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22ED4" w14:textId="77777777" w:rsidR="00295516" w:rsidRPr="00970F31" w:rsidRDefault="00295516">
      <w:pPr>
        <w:pStyle w:val="Telobesedila"/>
        <w:rPr>
          <w:rFonts w:ascii="Times New Roman"/>
          <w:sz w:val="20"/>
          <w:lang w:val="en-GB"/>
        </w:rPr>
      </w:pPr>
      <w:bookmarkStart w:id="0" w:name="_Hlk127298468"/>
      <w:bookmarkEnd w:id="0"/>
    </w:p>
    <w:p w14:paraId="63E22ED5" w14:textId="77777777" w:rsidR="00295516" w:rsidRPr="00970F31" w:rsidRDefault="00295516">
      <w:pPr>
        <w:pStyle w:val="Telobesedila"/>
        <w:rPr>
          <w:rFonts w:ascii="Times New Roman"/>
          <w:sz w:val="20"/>
          <w:lang w:val="en-GB"/>
        </w:rPr>
      </w:pPr>
    </w:p>
    <w:p w14:paraId="63E22ED6" w14:textId="77777777" w:rsidR="00295516" w:rsidRPr="00970F31" w:rsidRDefault="00295516">
      <w:pPr>
        <w:pStyle w:val="Telobesedila"/>
        <w:rPr>
          <w:rFonts w:ascii="Times New Roman"/>
          <w:sz w:val="20"/>
          <w:lang w:val="en-GB"/>
        </w:rPr>
      </w:pPr>
    </w:p>
    <w:p w14:paraId="63E22ED7" w14:textId="77777777" w:rsidR="00295516" w:rsidRPr="00970F31" w:rsidRDefault="00295516">
      <w:pPr>
        <w:pStyle w:val="Telobesedila"/>
        <w:rPr>
          <w:rFonts w:ascii="Times New Roman"/>
          <w:sz w:val="20"/>
          <w:lang w:val="en-GB"/>
        </w:rPr>
      </w:pPr>
    </w:p>
    <w:p w14:paraId="63E22ED8" w14:textId="77777777" w:rsidR="00295516" w:rsidRPr="00970F31" w:rsidRDefault="00295516">
      <w:pPr>
        <w:pStyle w:val="Telobesedila"/>
        <w:rPr>
          <w:rFonts w:ascii="Times New Roman"/>
          <w:sz w:val="20"/>
          <w:lang w:val="en-GB"/>
        </w:rPr>
      </w:pPr>
    </w:p>
    <w:p w14:paraId="63E22ED9" w14:textId="77777777" w:rsidR="00295516" w:rsidRPr="00970F31" w:rsidRDefault="00295516">
      <w:pPr>
        <w:pStyle w:val="Telobesedila"/>
        <w:rPr>
          <w:rFonts w:ascii="Times New Roman"/>
          <w:sz w:val="20"/>
          <w:lang w:val="en-GB"/>
        </w:rPr>
      </w:pPr>
    </w:p>
    <w:p w14:paraId="63E22EDA" w14:textId="77777777" w:rsidR="00295516" w:rsidRPr="00970F31" w:rsidRDefault="00295516">
      <w:pPr>
        <w:pStyle w:val="Telobesedila"/>
        <w:rPr>
          <w:rFonts w:ascii="Times New Roman"/>
          <w:sz w:val="20"/>
          <w:lang w:val="en-GB"/>
        </w:rPr>
      </w:pPr>
    </w:p>
    <w:p w14:paraId="63E22EDB" w14:textId="77777777" w:rsidR="00295516" w:rsidRPr="00970F31" w:rsidRDefault="00295516">
      <w:pPr>
        <w:pStyle w:val="Telobesedila"/>
        <w:rPr>
          <w:rFonts w:ascii="Times New Roman"/>
          <w:sz w:val="20"/>
          <w:lang w:val="en-GB"/>
        </w:rPr>
      </w:pPr>
    </w:p>
    <w:p w14:paraId="63E22EDC" w14:textId="77777777" w:rsidR="00295516" w:rsidRPr="00970F31" w:rsidRDefault="00295516">
      <w:pPr>
        <w:pStyle w:val="Telobesedila"/>
        <w:rPr>
          <w:rFonts w:ascii="Times New Roman"/>
          <w:sz w:val="20"/>
          <w:lang w:val="en-GB"/>
        </w:rPr>
      </w:pPr>
    </w:p>
    <w:p w14:paraId="63E22EDD" w14:textId="77777777" w:rsidR="00295516" w:rsidRPr="00970F31" w:rsidRDefault="00295516">
      <w:pPr>
        <w:pStyle w:val="Telobesedila"/>
        <w:rPr>
          <w:rFonts w:ascii="Times New Roman"/>
          <w:sz w:val="20"/>
          <w:lang w:val="en-GB"/>
        </w:rPr>
      </w:pPr>
    </w:p>
    <w:p w14:paraId="63E22EDE" w14:textId="77777777" w:rsidR="00295516" w:rsidRPr="00970F31" w:rsidRDefault="00295516">
      <w:pPr>
        <w:pStyle w:val="Telobesedila"/>
        <w:rPr>
          <w:rFonts w:ascii="Times New Roman"/>
          <w:sz w:val="20"/>
          <w:lang w:val="en-GB"/>
        </w:rPr>
      </w:pPr>
    </w:p>
    <w:p w14:paraId="63E22EDF" w14:textId="77777777" w:rsidR="00295516" w:rsidRPr="00970F31" w:rsidRDefault="00295516">
      <w:pPr>
        <w:pStyle w:val="Telobesedila"/>
        <w:rPr>
          <w:rFonts w:ascii="Times New Roman"/>
          <w:sz w:val="20"/>
          <w:lang w:val="en-GB"/>
        </w:rPr>
      </w:pPr>
    </w:p>
    <w:p w14:paraId="63E22EE0" w14:textId="77777777" w:rsidR="00295516" w:rsidRPr="00970F31" w:rsidRDefault="00295516">
      <w:pPr>
        <w:pStyle w:val="Telobesedila"/>
        <w:rPr>
          <w:rFonts w:ascii="Times New Roman"/>
          <w:sz w:val="20"/>
          <w:lang w:val="en-GB"/>
        </w:rPr>
      </w:pPr>
    </w:p>
    <w:p w14:paraId="63E22EE1" w14:textId="77777777" w:rsidR="00295516" w:rsidRPr="00970F31" w:rsidRDefault="00295516">
      <w:pPr>
        <w:pStyle w:val="Telobesedila"/>
        <w:rPr>
          <w:rFonts w:ascii="Times New Roman"/>
          <w:sz w:val="20"/>
          <w:lang w:val="en-GB"/>
        </w:rPr>
      </w:pPr>
    </w:p>
    <w:p w14:paraId="63E22EE2" w14:textId="77777777" w:rsidR="00295516" w:rsidRPr="00970F31" w:rsidRDefault="00295516">
      <w:pPr>
        <w:pStyle w:val="Telobesedila"/>
        <w:rPr>
          <w:rFonts w:ascii="Times New Roman"/>
          <w:sz w:val="20"/>
          <w:lang w:val="en-GB"/>
        </w:rPr>
      </w:pPr>
    </w:p>
    <w:p w14:paraId="63E22EE3" w14:textId="77777777" w:rsidR="00295516" w:rsidRPr="00970F31" w:rsidRDefault="00295516">
      <w:pPr>
        <w:pStyle w:val="Telobesedila"/>
        <w:rPr>
          <w:rFonts w:ascii="Times New Roman"/>
          <w:sz w:val="20"/>
          <w:lang w:val="en-GB"/>
        </w:rPr>
      </w:pPr>
    </w:p>
    <w:p w14:paraId="63E22EE4" w14:textId="77777777" w:rsidR="00295516" w:rsidRPr="00970F31" w:rsidRDefault="00295516">
      <w:pPr>
        <w:pStyle w:val="Telobesedila"/>
        <w:rPr>
          <w:rFonts w:ascii="Times New Roman"/>
          <w:sz w:val="20"/>
          <w:lang w:val="en-GB"/>
        </w:rPr>
      </w:pPr>
    </w:p>
    <w:p w14:paraId="63E22EE5" w14:textId="77777777" w:rsidR="00295516" w:rsidRPr="00970F31" w:rsidRDefault="00295516">
      <w:pPr>
        <w:pStyle w:val="Telobesedila"/>
        <w:rPr>
          <w:rFonts w:ascii="Times New Roman"/>
          <w:sz w:val="20"/>
          <w:lang w:val="en-GB"/>
        </w:rPr>
      </w:pPr>
    </w:p>
    <w:p w14:paraId="63E22EE6" w14:textId="77777777" w:rsidR="00295516" w:rsidRPr="00970F31" w:rsidRDefault="00295516">
      <w:pPr>
        <w:pStyle w:val="Telobesedila"/>
        <w:rPr>
          <w:rFonts w:ascii="Times New Roman"/>
          <w:sz w:val="27"/>
          <w:lang w:val="en-GB"/>
        </w:rPr>
      </w:pPr>
    </w:p>
    <w:p w14:paraId="63E22EE9" w14:textId="653B7343" w:rsidR="00295516" w:rsidRPr="00970F31" w:rsidRDefault="00FC4C6A" w:rsidP="00FC4C6A">
      <w:pPr>
        <w:pStyle w:val="Naslov"/>
        <w:spacing w:before="115" w:line="259" w:lineRule="auto"/>
        <w:ind w:left="893" w:right="708" w:hanging="1177"/>
        <w:rPr>
          <w:rFonts w:eastAsiaTheme="minorHAnsi" w:cstheme="minorBidi"/>
          <w:b/>
          <w:color w:val="2F5496"/>
          <w:szCs w:val="22"/>
          <w:lang w:val="en-GB"/>
        </w:rPr>
      </w:pPr>
      <w:r w:rsidRPr="00970F31">
        <w:rPr>
          <w:rFonts w:eastAsiaTheme="minorHAnsi" w:cstheme="minorBidi"/>
          <w:b/>
          <w:color w:val="2F5496"/>
          <w:szCs w:val="22"/>
          <w:lang w:val="en-GB"/>
        </w:rPr>
        <w:t xml:space="preserve">Instruction for notifying changes </w:t>
      </w:r>
      <w:r w:rsidR="002A2256" w:rsidRPr="00970F31">
        <w:rPr>
          <w:rFonts w:eastAsiaTheme="minorHAnsi" w:cstheme="minorBidi"/>
          <w:b/>
          <w:color w:val="2F5496"/>
          <w:szCs w:val="22"/>
          <w:lang w:val="en-GB"/>
        </w:rPr>
        <w:t>to</w:t>
      </w:r>
      <w:r w:rsidRPr="00970F31">
        <w:rPr>
          <w:rFonts w:eastAsiaTheme="minorHAnsi" w:cstheme="minorBidi"/>
          <w:b/>
          <w:color w:val="2F5496"/>
          <w:szCs w:val="22"/>
          <w:lang w:val="en-GB"/>
        </w:rPr>
        <w:t xml:space="preserve"> </w:t>
      </w:r>
      <w:r w:rsidR="002A2256" w:rsidRPr="00970F31">
        <w:rPr>
          <w:rFonts w:eastAsiaTheme="minorHAnsi" w:cstheme="minorBidi"/>
          <w:b/>
          <w:color w:val="2F5496"/>
          <w:szCs w:val="22"/>
          <w:lang w:val="en-GB"/>
        </w:rPr>
        <w:t>information</w:t>
      </w:r>
      <w:r w:rsidRPr="00970F31">
        <w:rPr>
          <w:rFonts w:eastAsiaTheme="minorHAnsi" w:cstheme="minorBidi"/>
          <w:b/>
          <w:color w:val="2F5496"/>
          <w:szCs w:val="22"/>
          <w:lang w:val="en-GB"/>
        </w:rPr>
        <w:t xml:space="preserve"> </w:t>
      </w:r>
      <w:r w:rsidR="00AE3754" w:rsidRPr="00970F31">
        <w:rPr>
          <w:rFonts w:eastAsiaTheme="minorHAnsi" w:cstheme="minorBidi"/>
          <w:b/>
          <w:color w:val="2F5496"/>
          <w:szCs w:val="22"/>
          <w:lang w:val="en-GB"/>
        </w:rPr>
        <w:t>in</w:t>
      </w:r>
      <w:r w:rsidRPr="00970F31">
        <w:rPr>
          <w:rFonts w:eastAsiaTheme="minorHAnsi" w:cstheme="minorBidi"/>
          <w:b/>
          <w:color w:val="2F5496"/>
          <w:szCs w:val="22"/>
          <w:lang w:val="en-GB"/>
        </w:rPr>
        <w:t xml:space="preserve"> compulsory social security insurances on the M-3 form via the SPOT portal</w:t>
      </w:r>
    </w:p>
    <w:p w14:paraId="63E22EEA" w14:textId="77777777" w:rsidR="00295516" w:rsidRPr="00970F31" w:rsidRDefault="00295516">
      <w:pPr>
        <w:pStyle w:val="Telobesedila"/>
        <w:rPr>
          <w:sz w:val="20"/>
          <w:lang w:val="en-GB"/>
        </w:rPr>
      </w:pPr>
    </w:p>
    <w:p w14:paraId="63E22EEB" w14:textId="77777777" w:rsidR="00295516" w:rsidRPr="00970F31" w:rsidRDefault="00295516">
      <w:pPr>
        <w:pStyle w:val="Telobesedila"/>
        <w:rPr>
          <w:sz w:val="20"/>
          <w:lang w:val="en-GB"/>
        </w:rPr>
      </w:pPr>
    </w:p>
    <w:p w14:paraId="63E22EEC" w14:textId="77777777" w:rsidR="00295516" w:rsidRPr="00970F31" w:rsidRDefault="00295516">
      <w:pPr>
        <w:pStyle w:val="Telobesedila"/>
        <w:rPr>
          <w:sz w:val="20"/>
          <w:lang w:val="en-GB"/>
        </w:rPr>
      </w:pPr>
    </w:p>
    <w:p w14:paraId="63E22EED" w14:textId="77777777" w:rsidR="00295516" w:rsidRPr="00970F31" w:rsidRDefault="00295516">
      <w:pPr>
        <w:pStyle w:val="Telobesedila"/>
        <w:rPr>
          <w:sz w:val="20"/>
          <w:lang w:val="en-GB"/>
        </w:rPr>
      </w:pPr>
    </w:p>
    <w:p w14:paraId="63E22EEE" w14:textId="77777777" w:rsidR="00295516" w:rsidRPr="00970F31" w:rsidRDefault="00295516">
      <w:pPr>
        <w:pStyle w:val="Telobesedila"/>
        <w:rPr>
          <w:sz w:val="20"/>
          <w:lang w:val="en-GB"/>
        </w:rPr>
      </w:pPr>
    </w:p>
    <w:p w14:paraId="63E22EF6" w14:textId="77777777" w:rsidR="00295516" w:rsidRPr="00970F31" w:rsidRDefault="00295516">
      <w:pPr>
        <w:pStyle w:val="Telobesedila"/>
        <w:rPr>
          <w:sz w:val="20"/>
          <w:lang w:val="en-GB"/>
        </w:rPr>
      </w:pPr>
    </w:p>
    <w:p w14:paraId="63E22EF7" w14:textId="77777777" w:rsidR="00295516" w:rsidRPr="00970F31" w:rsidRDefault="00295516">
      <w:pPr>
        <w:pStyle w:val="Telobesedila"/>
        <w:rPr>
          <w:sz w:val="20"/>
          <w:lang w:val="en-GB"/>
        </w:rPr>
      </w:pPr>
    </w:p>
    <w:p w14:paraId="63E22EF8" w14:textId="77777777" w:rsidR="00295516" w:rsidRPr="00970F31" w:rsidRDefault="00295516">
      <w:pPr>
        <w:pStyle w:val="Telobesedila"/>
        <w:rPr>
          <w:sz w:val="20"/>
          <w:lang w:val="en-GB"/>
        </w:rPr>
      </w:pPr>
    </w:p>
    <w:p w14:paraId="63E22EF9" w14:textId="77777777" w:rsidR="00295516" w:rsidRPr="00970F31" w:rsidRDefault="00295516">
      <w:pPr>
        <w:pStyle w:val="Telobesedila"/>
        <w:rPr>
          <w:sz w:val="20"/>
          <w:lang w:val="en-GB"/>
        </w:rPr>
      </w:pPr>
    </w:p>
    <w:p w14:paraId="63E22EFA" w14:textId="77777777" w:rsidR="00295516" w:rsidRPr="00970F31" w:rsidRDefault="00295516">
      <w:pPr>
        <w:pStyle w:val="Telobesedila"/>
        <w:rPr>
          <w:sz w:val="20"/>
          <w:lang w:val="en-GB"/>
        </w:rPr>
      </w:pPr>
    </w:p>
    <w:p w14:paraId="63E22EFB" w14:textId="77777777" w:rsidR="00295516" w:rsidRPr="00970F31" w:rsidRDefault="00295516">
      <w:pPr>
        <w:pStyle w:val="Telobesedila"/>
        <w:rPr>
          <w:sz w:val="20"/>
          <w:lang w:val="en-GB"/>
        </w:rPr>
      </w:pPr>
    </w:p>
    <w:p w14:paraId="63E22EFC" w14:textId="77777777" w:rsidR="00295516" w:rsidRPr="00970F31" w:rsidRDefault="00295516">
      <w:pPr>
        <w:pStyle w:val="Telobesedila"/>
        <w:rPr>
          <w:sz w:val="20"/>
          <w:lang w:val="en-GB"/>
        </w:rPr>
      </w:pPr>
    </w:p>
    <w:p w14:paraId="63E22EFD" w14:textId="77777777" w:rsidR="00295516" w:rsidRPr="00970F31" w:rsidRDefault="00295516">
      <w:pPr>
        <w:pStyle w:val="Telobesedila"/>
        <w:rPr>
          <w:sz w:val="20"/>
          <w:lang w:val="en-GB"/>
        </w:rPr>
      </w:pPr>
    </w:p>
    <w:p w14:paraId="63E22EFE" w14:textId="77777777" w:rsidR="00295516" w:rsidRPr="00970F31" w:rsidRDefault="00295516">
      <w:pPr>
        <w:pStyle w:val="Telobesedila"/>
        <w:rPr>
          <w:sz w:val="20"/>
          <w:lang w:val="en-GB"/>
        </w:rPr>
      </w:pPr>
    </w:p>
    <w:p w14:paraId="63E22EFF" w14:textId="77777777" w:rsidR="00295516" w:rsidRPr="00970F31" w:rsidRDefault="00295516">
      <w:pPr>
        <w:pStyle w:val="Telobesedila"/>
        <w:rPr>
          <w:sz w:val="20"/>
          <w:lang w:val="en-GB"/>
        </w:rPr>
      </w:pPr>
    </w:p>
    <w:p w14:paraId="63E22F00" w14:textId="77777777" w:rsidR="00295516" w:rsidRPr="00970F31" w:rsidRDefault="00295516">
      <w:pPr>
        <w:pStyle w:val="Telobesedila"/>
        <w:rPr>
          <w:sz w:val="20"/>
          <w:lang w:val="en-GB"/>
        </w:rPr>
      </w:pPr>
    </w:p>
    <w:p w14:paraId="63E22F01" w14:textId="77777777" w:rsidR="00295516" w:rsidRPr="00970F31" w:rsidRDefault="00295516">
      <w:pPr>
        <w:pStyle w:val="Telobesedila"/>
        <w:rPr>
          <w:sz w:val="20"/>
          <w:lang w:val="en-GB"/>
        </w:rPr>
      </w:pPr>
    </w:p>
    <w:p w14:paraId="63E22F02" w14:textId="77777777" w:rsidR="00295516" w:rsidRPr="00970F31" w:rsidRDefault="00295516">
      <w:pPr>
        <w:pStyle w:val="Telobesedila"/>
        <w:rPr>
          <w:sz w:val="20"/>
          <w:lang w:val="en-GB"/>
        </w:rPr>
      </w:pPr>
    </w:p>
    <w:p w14:paraId="63E22F03" w14:textId="77777777" w:rsidR="00295516" w:rsidRPr="00970F31" w:rsidRDefault="00295516">
      <w:pPr>
        <w:pStyle w:val="Telobesedila"/>
        <w:rPr>
          <w:sz w:val="20"/>
          <w:lang w:val="en-GB"/>
        </w:rPr>
      </w:pPr>
    </w:p>
    <w:p w14:paraId="63E22F04" w14:textId="77777777" w:rsidR="00295516" w:rsidRPr="00970F31" w:rsidRDefault="00295516">
      <w:pPr>
        <w:pStyle w:val="Telobesedila"/>
        <w:rPr>
          <w:sz w:val="20"/>
          <w:lang w:val="en-GB"/>
        </w:rPr>
      </w:pPr>
    </w:p>
    <w:p w14:paraId="63E22F05" w14:textId="77777777" w:rsidR="00295516" w:rsidRPr="00970F31" w:rsidRDefault="00295516">
      <w:pPr>
        <w:pStyle w:val="Telobesedila"/>
        <w:rPr>
          <w:sz w:val="20"/>
          <w:lang w:val="en-GB"/>
        </w:rPr>
      </w:pPr>
    </w:p>
    <w:p w14:paraId="63E22F06" w14:textId="77777777" w:rsidR="00295516" w:rsidRPr="00970F31" w:rsidRDefault="00A766A6">
      <w:pPr>
        <w:pStyle w:val="Telobesedila"/>
        <w:spacing w:before="5"/>
        <w:rPr>
          <w:sz w:val="20"/>
          <w:lang w:val="en-GB"/>
        </w:rPr>
      </w:pPr>
      <w:r w:rsidRPr="00970F31">
        <w:rPr>
          <w:noProof/>
          <w:lang w:val="en-GB"/>
        </w:rPr>
        <w:drawing>
          <wp:anchor distT="0" distB="0" distL="0" distR="0" simplePos="0" relativeHeight="251658240" behindDoc="0" locked="0" layoutInCell="1" allowOverlap="1" wp14:anchorId="63E23173" wp14:editId="63E23174">
            <wp:simplePos x="0" y="0"/>
            <wp:positionH relativeFrom="page">
              <wp:posOffset>1622792</wp:posOffset>
            </wp:positionH>
            <wp:positionV relativeFrom="paragraph">
              <wp:posOffset>173444</wp:posOffset>
            </wp:positionV>
            <wp:extent cx="4253409" cy="41605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4253409" cy="416052"/>
                    </a:xfrm>
                    <a:prstGeom prst="rect">
                      <a:avLst/>
                    </a:prstGeom>
                  </pic:spPr>
                </pic:pic>
              </a:graphicData>
            </a:graphic>
          </wp:anchor>
        </w:drawing>
      </w:r>
    </w:p>
    <w:p w14:paraId="63E22F07" w14:textId="77777777" w:rsidR="00295516" w:rsidRPr="00970F31" w:rsidRDefault="00295516">
      <w:pPr>
        <w:rPr>
          <w:sz w:val="20"/>
          <w:lang w:val="en-GB"/>
        </w:rPr>
        <w:sectPr w:rsidR="00295516" w:rsidRPr="00970F31">
          <w:headerReference w:type="even" r:id="rId9"/>
          <w:headerReference w:type="default" r:id="rId10"/>
          <w:footerReference w:type="even" r:id="rId11"/>
          <w:footerReference w:type="default" r:id="rId12"/>
          <w:headerReference w:type="first" r:id="rId13"/>
          <w:footerReference w:type="first" r:id="rId14"/>
          <w:type w:val="continuous"/>
          <w:pgSz w:w="11910" w:h="16840"/>
          <w:pgMar w:top="1720" w:right="920" w:bottom="280" w:left="1300" w:header="588" w:footer="0" w:gutter="0"/>
          <w:pgNumType w:start="1"/>
          <w:cols w:space="708"/>
        </w:sectPr>
      </w:pPr>
    </w:p>
    <w:p w14:paraId="63E22F08" w14:textId="77777777" w:rsidR="00295516" w:rsidRPr="00970F31" w:rsidRDefault="00295516">
      <w:pPr>
        <w:pStyle w:val="Telobesedila"/>
        <w:rPr>
          <w:sz w:val="20"/>
          <w:lang w:val="en-GB"/>
        </w:rPr>
      </w:pPr>
    </w:p>
    <w:p w14:paraId="63E22F09" w14:textId="77777777" w:rsidR="00295516" w:rsidRPr="00970F31" w:rsidRDefault="00295516">
      <w:pPr>
        <w:pStyle w:val="Telobesedila"/>
        <w:rPr>
          <w:sz w:val="20"/>
          <w:lang w:val="en-GB"/>
        </w:rPr>
      </w:pPr>
    </w:p>
    <w:p w14:paraId="63E22F0A" w14:textId="77777777" w:rsidR="00295516" w:rsidRPr="00970F31" w:rsidRDefault="00295516">
      <w:pPr>
        <w:pStyle w:val="Telobesedila"/>
        <w:rPr>
          <w:sz w:val="20"/>
          <w:lang w:val="en-GB"/>
        </w:rPr>
      </w:pPr>
    </w:p>
    <w:p w14:paraId="63E22F0B" w14:textId="77777777" w:rsidR="00295516" w:rsidRPr="00970F31" w:rsidRDefault="00295516">
      <w:pPr>
        <w:pStyle w:val="Telobesedila"/>
        <w:rPr>
          <w:sz w:val="20"/>
          <w:lang w:val="en-GB"/>
        </w:rPr>
      </w:pPr>
    </w:p>
    <w:p w14:paraId="63E22F0C" w14:textId="77777777" w:rsidR="00295516" w:rsidRPr="00970F31" w:rsidRDefault="00295516">
      <w:pPr>
        <w:pStyle w:val="Telobesedila"/>
        <w:rPr>
          <w:sz w:val="20"/>
          <w:lang w:val="en-GB"/>
        </w:rPr>
      </w:pPr>
    </w:p>
    <w:p w14:paraId="63E22F0D" w14:textId="77777777" w:rsidR="00295516" w:rsidRPr="00970F31" w:rsidRDefault="00295516">
      <w:pPr>
        <w:pStyle w:val="Telobesedila"/>
        <w:spacing w:before="2"/>
        <w:rPr>
          <w:sz w:val="18"/>
          <w:lang w:val="en-GB"/>
        </w:rPr>
      </w:pPr>
    </w:p>
    <w:p w14:paraId="5C5819D3" w14:textId="77777777" w:rsidR="00FC4C6A" w:rsidRPr="00970F31" w:rsidRDefault="00FC4C6A" w:rsidP="00FC4C6A">
      <w:pPr>
        <w:spacing w:before="47"/>
        <w:rPr>
          <w:color w:val="2E5395"/>
          <w:sz w:val="32"/>
          <w:lang w:val="en-GB"/>
        </w:rPr>
      </w:pPr>
      <w:r w:rsidRPr="00970F31">
        <w:rPr>
          <w:color w:val="2E5395"/>
          <w:sz w:val="32"/>
          <w:lang w:val="en-GB"/>
        </w:rPr>
        <w:t>Document history</w:t>
      </w:r>
    </w:p>
    <w:p w14:paraId="3AE395E2" w14:textId="77777777" w:rsidR="00FC4C6A" w:rsidRPr="00970F31" w:rsidRDefault="00FC4C6A" w:rsidP="00FC4C6A">
      <w:pPr>
        <w:adjustRightInd w:val="0"/>
        <w:spacing w:line="240" w:lineRule="atLeast"/>
        <w:jc w:val="both"/>
        <w:rPr>
          <w:b/>
          <w:bCs/>
          <w:color w:val="0070C0"/>
          <w:sz w:val="20"/>
          <w:szCs w:val="20"/>
          <w:lang w:val="en-GB"/>
        </w:rPr>
      </w:pPr>
    </w:p>
    <w:tbl>
      <w:tblPr>
        <w:tblW w:w="9464" w:type="dxa"/>
        <w:tblBorders>
          <w:top w:val="single" w:sz="4" w:space="0" w:color="4BACC6" w:themeColor="accent5"/>
          <w:bottom w:val="single" w:sz="4" w:space="0" w:color="4BACC6" w:themeColor="accent5"/>
          <w:insideH w:val="single" w:sz="4" w:space="0" w:color="4BACC6" w:themeColor="accent5"/>
        </w:tblBorders>
        <w:tblLook w:val="04A0" w:firstRow="1" w:lastRow="0" w:firstColumn="1" w:lastColumn="0" w:noHBand="0" w:noVBand="1"/>
      </w:tblPr>
      <w:tblGrid>
        <w:gridCol w:w="2335"/>
        <w:gridCol w:w="2168"/>
        <w:gridCol w:w="2409"/>
        <w:gridCol w:w="2552"/>
      </w:tblGrid>
      <w:tr w:rsidR="00FC4C6A" w:rsidRPr="00970F31" w14:paraId="544FC02C" w14:textId="77777777" w:rsidTr="00A74A97">
        <w:tc>
          <w:tcPr>
            <w:tcW w:w="2335" w:type="dxa"/>
            <w:shd w:val="clear" w:color="auto" w:fill="DBE5F1" w:themeFill="accent1" w:themeFillTint="33"/>
          </w:tcPr>
          <w:p w14:paraId="47F9DDF6" w14:textId="77777777" w:rsidR="00FC4C6A" w:rsidRPr="00970F31" w:rsidRDefault="00FC4C6A" w:rsidP="00A74A97">
            <w:pPr>
              <w:adjustRightInd w:val="0"/>
              <w:spacing w:line="240" w:lineRule="atLeast"/>
              <w:jc w:val="both"/>
              <w:rPr>
                <w:b/>
                <w:bCs/>
                <w:color w:val="000000"/>
                <w:sz w:val="20"/>
                <w:szCs w:val="20"/>
                <w:lang w:val="en-GB"/>
              </w:rPr>
            </w:pPr>
            <w:r w:rsidRPr="00970F31">
              <w:rPr>
                <w:b/>
                <w:color w:val="000000"/>
                <w:sz w:val="20"/>
                <w:lang w:val="en-GB"/>
              </w:rPr>
              <w:t>Version</w:t>
            </w:r>
          </w:p>
        </w:tc>
        <w:tc>
          <w:tcPr>
            <w:tcW w:w="2168" w:type="dxa"/>
            <w:shd w:val="clear" w:color="auto" w:fill="DBE5F1" w:themeFill="accent1" w:themeFillTint="33"/>
          </w:tcPr>
          <w:p w14:paraId="57C4FE8F" w14:textId="77777777" w:rsidR="00FC4C6A" w:rsidRPr="00970F31" w:rsidRDefault="00FC4C6A" w:rsidP="00A74A97">
            <w:pPr>
              <w:adjustRightInd w:val="0"/>
              <w:spacing w:line="240" w:lineRule="atLeast"/>
              <w:jc w:val="both"/>
              <w:rPr>
                <w:b/>
                <w:bCs/>
                <w:color w:val="000000"/>
                <w:sz w:val="20"/>
                <w:szCs w:val="20"/>
                <w:lang w:val="en-GB"/>
              </w:rPr>
            </w:pPr>
            <w:r w:rsidRPr="00970F31">
              <w:rPr>
                <w:b/>
                <w:color w:val="000000"/>
                <w:sz w:val="20"/>
                <w:lang w:val="en-GB"/>
              </w:rPr>
              <w:t>Amendment</w:t>
            </w:r>
          </w:p>
        </w:tc>
        <w:tc>
          <w:tcPr>
            <w:tcW w:w="2409" w:type="dxa"/>
            <w:shd w:val="clear" w:color="auto" w:fill="DBE5F1" w:themeFill="accent1" w:themeFillTint="33"/>
          </w:tcPr>
          <w:p w14:paraId="3B6685C6" w14:textId="77777777" w:rsidR="00FC4C6A" w:rsidRPr="00970F31" w:rsidRDefault="00FC4C6A" w:rsidP="00A74A97">
            <w:pPr>
              <w:adjustRightInd w:val="0"/>
              <w:spacing w:line="240" w:lineRule="atLeast"/>
              <w:jc w:val="both"/>
              <w:rPr>
                <w:b/>
                <w:bCs/>
                <w:color w:val="000000"/>
                <w:sz w:val="20"/>
                <w:szCs w:val="20"/>
                <w:lang w:val="en-GB"/>
              </w:rPr>
            </w:pPr>
            <w:r w:rsidRPr="00970F31">
              <w:rPr>
                <w:b/>
                <w:color w:val="000000"/>
                <w:sz w:val="20"/>
                <w:lang w:val="en-GB"/>
              </w:rPr>
              <w:t>Author</w:t>
            </w:r>
          </w:p>
        </w:tc>
        <w:tc>
          <w:tcPr>
            <w:tcW w:w="2552" w:type="dxa"/>
            <w:shd w:val="clear" w:color="auto" w:fill="DBE5F1" w:themeFill="accent1" w:themeFillTint="33"/>
          </w:tcPr>
          <w:p w14:paraId="6726BDE4" w14:textId="77777777" w:rsidR="00FC4C6A" w:rsidRPr="00970F31" w:rsidRDefault="00FC4C6A" w:rsidP="00A74A97">
            <w:pPr>
              <w:adjustRightInd w:val="0"/>
              <w:spacing w:line="240" w:lineRule="atLeast"/>
              <w:jc w:val="both"/>
              <w:rPr>
                <w:b/>
                <w:bCs/>
                <w:color w:val="000000"/>
                <w:sz w:val="20"/>
                <w:szCs w:val="20"/>
                <w:lang w:val="en-GB"/>
              </w:rPr>
            </w:pPr>
            <w:r w:rsidRPr="00970F31">
              <w:rPr>
                <w:b/>
                <w:color w:val="000000"/>
                <w:sz w:val="20"/>
                <w:lang w:val="en-GB"/>
              </w:rPr>
              <w:t>Description of amendments</w:t>
            </w:r>
          </w:p>
        </w:tc>
      </w:tr>
      <w:tr w:rsidR="00FC4C6A" w:rsidRPr="00970F31" w14:paraId="3E8DDE34" w14:textId="77777777" w:rsidTr="00A74A97">
        <w:tc>
          <w:tcPr>
            <w:tcW w:w="2335" w:type="dxa"/>
          </w:tcPr>
          <w:p w14:paraId="128C4ADA"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1.0</w:t>
            </w:r>
          </w:p>
        </w:tc>
        <w:tc>
          <w:tcPr>
            <w:tcW w:w="2168" w:type="dxa"/>
          </w:tcPr>
          <w:p w14:paraId="2B205222" w14:textId="7EFA4827"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30. 08. 2021</w:t>
            </w:r>
          </w:p>
        </w:tc>
        <w:tc>
          <w:tcPr>
            <w:tcW w:w="2409" w:type="dxa"/>
          </w:tcPr>
          <w:p w14:paraId="11FB9A07"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lang w:val="en-GB"/>
              </w:rPr>
              <w:t>ZZZS</w:t>
            </w:r>
          </w:p>
        </w:tc>
        <w:tc>
          <w:tcPr>
            <w:tcW w:w="2552" w:type="dxa"/>
          </w:tcPr>
          <w:p w14:paraId="7C50B071"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lang w:val="en-GB"/>
              </w:rPr>
              <w:t>Document preparation</w:t>
            </w:r>
          </w:p>
        </w:tc>
      </w:tr>
      <w:tr w:rsidR="00FC4C6A" w:rsidRPr="00970F31" w14:paraId="46E16EBB" w14:textId="77777777" w:rsidTr="00A74A97">
        <w:tc>
          <w:tcPr>
            <w:tcW w:w="2335" w:type="dxa"/>
          </w:tcPr>
          <w:p w14:paraId="6392542B"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1.1</w:t>
            </w:r>
          </w:p>
        </w:tc>
        <w:tc>
          <w:tcPr>
            <w:tcW w:w="2168" w:type="dxa"/>
          </w:tcPr>
          <w:p w14:paraId="7FB3E94F" w14:textId="74E7C306"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23. 09. 2021</w:t>
            </w:r>
          </w:p>
        </w:tc>
        <w:tc>
          <w:tcPr>
            <w:tcW w:w="2409" w:type="dxa"/>
          </w:tcPr>
          <w:p w14:paraId="340A66EC"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lang w:val="en-GB"/>
              </w:rPr>
              <w:t>MJU</w:t>
            </w:r>
          </w:p>
        </w:tc>
        <w:tc>
          <w:tcPr>
            <w:tcW w:w="2552" w:type="dxa"/>
          </w:tcPr>
          <w:p w14:paraId="0E1B42E1"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lang w:val="en-GB"/>
              </w:rPr>
              <w:t xml:space="preserve">Editing of document </w:t>
            </w:r>
          </w:p>
        </w:tc>
      </w:tr>
      <w:tr w:rsidR="00FC4C6A" w:rsidRPr="00970F31" w14:paraId="2F783E31" w14:textId="77777777" w:rsidTr="00A74A97">
        <w:tc>
          <w:tcPr>
            <w:tcW w:w="2335" w:type="dxa"/>
          </w:tcPr>
          <w:p w14:paraId="5161D03A"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1.2</w:t>
            </w:r>
          </w:p>
        </w:tc>
        <w:tc>
          <w:tcPr>
            <w:tcW w:w="2168" w:type="dxa"/>
          </w:tcPr>
          <w:p w14:paraId="307E282C" w14:textId="185432F4"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26. 11. 2021</w:t>
            </w:r>
          </w:p>
        </w:tc>
        <w:tc>
          <w:tcPr>
            <w:tcW w:w="2409" w:type="dxa"/>
          </w:tcPr>
          <w:p w14:paraId="72D7F76C"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lang w:val="en-GB"/>
              </w:rPr>
              <w:t>MJU and ZZZS</w:t>
            </w:r>
          </w:p>
        </w:tc>
        <w:tc>
          <w:tcPr>
            <w:tcW w:w="2552" w:type="dxa"/>
          </w:tcPr>
          <w:p w14:paraId="623BE976" w14:textId="77777777" w:rsidR="00FC4C6A" w:rsidRPr="00970F31" w:rsidRDefault="00FC4C6A" w:rsidP="00A74A97">
            <w:pPr>
              <w:adjustRightInd w:val="0"/>
              <w:spacing w:line="240" w:lineRule="atLeast"/>
              <w:jc w:val="both"/>
              <w:rPr>
                <w:color w:val="000000"/>
                <w:sz w:val="20"/>
                <w:szCs w:val="20"/>
                <w:lang w:val="en-GB"/>
              </w:rPr>
            </w:pPr>
            <w:r w:rsidRPr="00970F31">
              <w:rPr>
                <w:color w:val="000000"/>
                <w:sz w:val="20"/>
                <w:szCs w:val="20"/>
                <w:lang w:val="en-GB"/>
              </w:rPr>
              <w:t>Updating</w:t>
            </w:r>
          </w:p>
        </w:tc>
      </w:tr>
    </w:tbl>
    <w:p w14:paraId="32F6ADFA" w14:textId="77777777" w:rsidR="00FC4C6A" w:rsidRPr="00970F31" w:rsidRDefault="00FC4C6A" w:rsidP="00FC4C6A">
      <w:pPr>
        <w:spacing w:before="57"/>
        <w:jc w:val="both"/>
        <w:rPr>
          <w:lang w:val="en-GB"/>
        </w:rPr>
      </w:pPr>
    </w:p>
    <w:p w14:paraId="31E31DE0" w14:textId="77777777" w:rsidR="00FC4C6A" w:rsidRPr="00970F31" w:rsidRDefault="00FC4C6A">
      <w:pPr>
        <w:rPr>
          <w:sz w:val="32"/>
          <w:lang w:val="en-GB"/>
        </w:rPr>
      </w:pPr>
      <w:r w:rsidRPr="00970F31">
        <w:rPr>
          <w:sz w:val="32"/>
          <w:lang w:val="en-GB"/>
        </w:rPr>
        <w:br w:type="page"/>
      </w:r>
    </w:p>
    <w:p w14:paraId="565E63E2" w14:textId="77777777" w:rsidR="00FC4C6A" w:rsidRPr="00970F31" w:rsidRDefault="00FC4C6A" w:rsidP="00FC4C6A">
      <w:pPr>
        <w:spacing w:before="47"/>
        <w:rPr>
          <w:sz w:val="32"/>
          <w:lang w:val="en-GB"/>
        </w:rPr>
      </w:pPr>
      <w:r w:rsidRPr="00970F31">
        <w:rPr>
          <w:color w:val="2E5395"/>
          <w:sz w:val="32"/>
          <w:lang w:val="en-GB"/>
        </w:rPr>
        <w:lastRenderedPageBreak/>
        <w:t>Contents</w:t>
      </w:r>
    </w:p>
    <w:sdt>
      <w:sdtPr>
        <w:rPr>
          <w:rFonts w:ascii="Calibri Light" w:eastAsia="Calibri Light" w:hAnsi="Calibri Light" w:cs="Calibri Light"/>
          <w:lang w:val="en-GB"/>
        </w:rPr>
        <w:id w:val="1179239321"/>
        <w:docPartObj>
          <w:docPartGallery w:val="Table of Contents"/>
          <w:docPartUnique/>
        </w:docPartObj>
      </w:sdtPr>
      <w:sdtEndPr/>
      <w:sdtContent>
        <w:p w14:paraId="215C6F36" w14:textId="2E8C774A" w:rsidR="00CF0824" w:rsidRDefault="00A766A6">
          <w:pPr>
            <w:pStyle w:val="Kazalovsebine1"/>
            <w:tabs>
              <w:tab w:val="right" w:leader="dot" w:pos="9680"/>
            </w:tabs>
            <w:rPr>
              <w:rFonts w:asciiTheme="minorHAnsi" w:eastAsiaTheme="minorEastAsia" w:hAnsiTheme="minorHAnsi" w:cstheme="minorBidi"/>
              <w:noProof/>
              <w:lang w:eastAsia="sl-SI"/>
            </w:rPr>
          </w:pPr>
          <w:r w:rsidRPr="00970F31">
            <w:rPr>
              <w:lang w:val="en-GB"/>
            </w:rPr>
            <w:fldChar w:fldCharType="begin"/>
          </w:r>
          <w:r w:rsidRPr="00970F31">
            <w:rPr>
              <w:lang w:val="en-GB"/>
            </w:rPr>
            <w:instrText xml:space="preserve">TOC \o "1-3" \h \z \u </w:instrText>
          </w:r>
          <w:r w:rsidRPr="00970F31">
            <w:rPr>
              <w:lang w:val="en-GB"/>
            </w:rPr>
            <w:fldChar w:fldCharType="separate"/>
          </w:r>
          <w:hyperlink w:anchor="_Toc127549418" w:history="1">
            <w:r w:rsidR="00CF0824" w:rsidRPr="00370962">
              <w:rPr>
                <w:rStyle w:val="Hiperpovezava"/>
                <w:noProof/>
                <w:spacing w:val="-1"/>
                <w:w w:val="99"/>
              </w:rPr>
              <w:t>1.</w:t>
            </w:r>
            <w:r w:rsidR="00CF0824">
              <w:rPr>
                <w:rFonts w:asciiTheme="minorHAnsi" w:eastAsiaTheme="minorEastAsia" w:hAnsiTheme="minorHAnsi" w:cstheme="minorBidi"/>
                <w:noProof/>
                <w:lang w:eastAsia="sl-SI"/>
              </w:rPr>
              <w:tab/>
            </w:r>
            <w:r w:rsidR="00CF0824" w:rsidRPr="00370962">
              <w:rPr>
                <w:rStyle w:val="Hiperpovezava"/>
                <w:noProof/>
                <w:lang w:val="en-GB"/>
              </w:rPr>
              <w:t>Form for changing information in compulsory social security insurances and SPOT</w:t>
            </w:r>
            <w:r w:rsidR="00CF0824">
              <w:rPr>
                <w:noProof/>
                <w:webHidden/>
              </w:rPr>
              <w:tab/>
            </w:r>
            <w:r w:rsidR="00CF0824">
              <w:rPr>
                <w:noProof/>
                <w:webHidden/>
              </w:rPr>
              <w:fldChar w:fldCharType="begin"/>
            </w:r>
            <w:r w:rsidR="00CF0824">
              <w:rPr>
                <w:noProof/>
                <w:webHidden/>
              </w:rPr>
              <w:instrText xml:space="preserve"> PAGEREF _Toc127549418 \h </w:instrText>
            </w:r>
            <w:r w:rsidR="00CF0824">
              <w:rPr>
                <w:noProof/>
                <w:webHidden/>
              </w:rPr>
            </w:r>
            <w:r w:rsidR="00CF0824">
              <w:rPr>
                <w:noProof/>
                <w:webHidden/>
              </w:rPr>
              <w:fldChar w:fldCharType="separate"/>
            </w:r>
            <w:r w:rsidR="00CF0824">
              <w:rPr>
                <w:noProof/>
                <w:webHidden/>
              </w:rPr>
              <w:t>5</w:t>
            </w:r>
            <w:r w:rsidR="00CF0824">
              <w:rPr>
                <w:noProof/>
                <w:webHidden/>
              </w:rPr>
              <w:fldChar w:fldCharType="end"/>
            </w:r>
          </w:hyperlink>
        </w:p>
        <w:p w14:paraId="722332C5" w14:textId="5B7AE9DF" w:rsidR="00CF0824" w:rsidRDefault="00CF0824">
          <w:pPr>
            <w:pStyle w:val="Kazalovsebine1"/>
            <w:tabs>
              <w:tab w:val="right" w:leader="dot" w:pos="9680"/>
            </w:tabs>
            <w:rPr>
              <w:rFonts w:asciiTheme="minorHAnsi" w:eastAsiaTheme="minorEastAsia" w:hAnsiTheme="minorHAnsi" w:cstheme="minorBidi"/>
              <w:noProof/>
              <w:lang w:eastAsia="sl-SI"/>
            </w:rPr>
          </w:pPr>
          <w:hyperlink w:anchor="_Toc127549419" w:history="1">
            <w:r w:rsidRPr="00370962">
              <w:rPr>
                <w:rStyle w:val="Hiperpovezava"/>
                <w:noProof/>
                <w:spacing w:val="-1"/>
                <w:w w:val="99"/>
              </w:rPr>
              <w:t>2.</w:t>
            </w:r>
            <w:r>
              <w:rPr>
                <w:rFonts w:asciiTheme="minorHAnsi" w:eastAsiaTheme="minorEastAsia" w:hAnsiTheme="minorHAnsi" w:cstheme="minorBidi"/>
                <w:noProof/>
                <w:lang w:eastAsia="sl-SI"/>
              </w:rPr>
              <w:tab/>
            </w:r>
            <w:r w:rsidRPr="00370962">
              <w:rPr>
                <w:rStyle w:val="Hiperpovezava"/>
                <w:noProof/>
                <w:lang w:val="en-GB"/>
              </w:rPr>
              <w:t>Instructions for notifying changes to information in compulsory social security insurances via SPOT website</w:t>
            </w:r>
            <w:r>
              <w:rPr>
                <w:noProof/>
                <w:webHidden/>
              </w:rPr>
              <w:tab/>
            </w:r>
            <w:r>
              <w:rPr>
                <w:noProof/>
                <w:webHidden/>
              </w:rPr>
              <w:fldChar w:fldCharType="begin"/>
            </w:r>
            <w:r>
              <w:rPr>
                <w:noProof/>
                <w:webHidden/>
              </w:rPr>
              <w:instrText xml:space="preserve"> PAGEREF _Toc127549419 \h </w:instrText>
            </w:r>
            <w:r>
              <w:rPr>
                <w:noProof/>
                <w:webHidden/>
              </w:rPr>
            </w:r>
            <w:r>
              <w:rPr>
                <w:noProof/>
                <w:webHidden/>
              </w:rPr>
              <w:fldChar w:fldCharType="separate"/>
            </w:r>
            <w:r>
              <w:rPr>
                <w:noProof/>
                <w:webHidden/>
              </w:rPr>
              <w:t>7</w:t>
            </w:r>
            <w:r>
              <w:rPr>
                <w:noProof/>
                <w:webHidden/>
              </w:rPr>
              <w:fldChar w:fldCharType="end"/>
            </w:r>
          </w:hyperlink>
        </w:p>
        <w:p w14:paraId="4B5FACB2" w14:textId="2F857289"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20" w:history="1">
            <w:r w:rsidRPr="00370962">
              <w:rPr>
                <w:rStyle w:val="Hiperpovezava"/>
                <w:noProof/>
                <w:w w:val="99"/>
              </w:rPr>
              <w:t>2.1</w:t>
            </w:r>
            <w:r>
              <w:rPr>
                <w:rFonts w:asciiTheme="minorHAnsi" w:eastAsiaTheme="minorEastAsia" w:hAnsiTheme="minorHAnsi" w:cstheme="minorBidi"/>
                <w:noProof/>
                <w:lang w:eastAsia="sl-SI"/>
              </w:rPr>
              <w:tab/>
            </w:r>
            <w:r w:rsidRPr="00370962">
              <w:rPr>
                <w:rStyle w:val="Hiperpovezava"/>
                <w:noProof/>
                <w:lang w:val="en-GB"/>
              </w:rPr>
              <w:t>Selection of the business, procedure and insured person</w:t>
            </w:r>
            <w:r>
              <w:rPr>
                <w:noProof/>
                <w:webHidden/>
              </w:rPr>
              <w:tab/>
            </w:r>
            <w:r>
              <w:rPr>
                <w:noProof/>
                <w:webHidden/>
              </w:rPr>
              <w:fldChar w:fldCharType="begin"/>
            </w:r>
            <w:r>
              <w:rPr>
                <w:noProof/>
                <w:webHidden/>
              </w:rPr>
              <w:instrText xml:space="preserve"> PAGEREF _Toc127549420 \h </w:instrText>
            </w:r>
            <w:r>
              <w:rPr>
                <w:noProof/>
                <w:webHidden/>
              </w:rPr>
            </w:r>
            <w:r>
              <w:rPr>
                <w:noProof/>
                <w:webHidden/>
              </w:rPr>
              <w:fldChar w:fldCharType="separate"/>
            </w:r>
            <w:r>
              <w:rPr>
                <w:noProof/>
                <w:webHidden/>
              </w:rPr>
              <w:t>8</w:t>
            </w:r>
            <w:r>
              <w:rPr>
                <w:noProof/>
                <w:webHidden/>
              </w:rPr>
              <w:fldChar w:fldCharType="end"/>
            </w:r>
          </w:hyperlink>
        </w:p>
        <w:p w14:paraId="30710FB1" w14:textId="33752B2C"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1" w:history="1">
            <w:r w:rsidRPr="00370962">
              <w:rPr>
                <w:rStyle w:val="Hiperpovezava"/>
                <w:noProof/>
                <w:spacing w:val="-1"/>
                <w:w w:val="99"/>
              </w:rPr>
              <w:t>2.1.1</w:t>
            </w:r>
            <w:r>
              <w:rPr>
                <w:rFonts w:asciiTheme="minorHAnsi" w:eastAsiaTheme="minorEastAsia" w:hAnsiTheme="minorHAnsi" w:cstheme="minorBidi"/>
                <w:noProof/>
                <w:lang w:eastAsia="sl-SI"/>
              </w:rPr>
              <w:tab/>
            </w:r>
            <w:r w:rsidRPr="00370962">
              <w:rPr>
                <w:rStyle w:val="Hiperpovezava"/>
                <w:noProof/>
                <w:lang w:val="en-GB"/>
              </w:rPr>
              <w:t>Selection of the business entity that is liable for registration</w:t>
            </w:r>
            <w:r>
              <w:rPr>
                <w:noProof/>
                <w:webHidden/>
              </w:rPr>
              <w:tab/>
            </w:r>
            <w:r>
              <w:rPr>
                <w:noProof/>
                <w:webHidden/>
              </w:rPr>
              <w:fldChar w:fldCharType="begin"/>
            </w:r>
            <w:r>
              <w:rPr>
                <w:noProof/>
                <w:webHidden/>
              </w:rPr>
              <w:instrText xml:space="preserve"> PAGEREF _Toc127549421 \h </w:instrText>
            </w:r>
            <w:r>
              <w:rPr>
                <w:noProof/>
                <w:webHidden/>
              </w:rPr>
            </w:r>
            <w:r>
              <w:rPr>
                <w:noProof/>
                <w:webHidden/>
              </w:rPr>
              <w:fldChar w:fldCharType="separate"/>
            </w:r>
            <w:r>
              <w:rPr>
                <w:noProof/>
                <w:webHidden/>
              </w:rPr>
              <w:t>8</w:t>
            </w:r>
            <w:r>
              <w:rPr>
                <w:noProof/>
                <w:webHidden/>
              </w:rPr>
              <w:fldChar w:fldCharType="end"/>
            </w:r>
          </w:hyperlink>
        </w:p>
        <w:p w14:paraId="7C73C9C5" w14:textId="6CCC3880"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2" w:history="1">
            <w:r w:rsidRPr="00370962">
              <w:rPr>
                <w:rStyle w:val="Hiperpovezava"/>
                <w:noProof/>
                <w:spacing w:val="-1"/>
                <w:w w:val="99"/>
              </w:rPr>
              <w:t>2.1.2</w:t>
            </w:r>
            <w:r>
              <w:rPr>
                <w:rFonts w:asciiTheme="minorHAnsi" w:eastAsiaTheme="minorEastAsia" w:hAnsiTheme="minorHAnsi" w:cstheme="minorBidi"/>
                <w:noProof/>
                <w:lang w:eastAsia="sl-SI"/>
              </w:rPr>
              <w:tab/>
            </w:r>
            <w:r w:rsidRPr="00370962">
              <w:rPr>
                <w:rStyle w:val="Hiperpovezava"/>
                <w:noProof/>
                <w:lang w:val="en-GB"/>
              </w:rPr>
              <w:t>Selection of the ‘Application to change information in compulsory social security insurances</w:t>
            </w:r>
            <w:r w:rsidRPr="00370962">
              <w:rPr>
                <w:rStyle w:val="Hiperpovezava"/>
                <w:noProof/>
                <w:spacing w:val="-12"/>
                <w:lang w:val="en-GB"/>
              </w:rPr>
              <w:t xml:space="preserve"> </w:t>
            </w:r>
            <w:r w:rsidRPr="00370962">
              <w:rPr>
                <w:rStyle w:val="Hiperpovezava"/>
                <w:noProof/>
                <w:lang w:val="en-GB"/>
              </w:rPr>
              <w:t>(M-</w:t>
            </w:r>
            <w:r w:rsidRPr="00370962">
              <w:rPr>
                <w:rStyle w:val="Hiperpovezava"/>
                <w:noProof/>
                <w:spacing w:val="-5"/>
                <w:lang w:val="en-GB"/>
              </w:rPr>
              <w:t>3)’ procedure</w:t>
            </w:r>
            <w:r>
              <w:rPr>
                <w:noProof/>
                <w:webHidden/>
              </w:rPr>
              <w:tab/>
            </w:r>
            <w:r>
              <w:rPr>
                <w:noProof/>
                <w:webHidden/>
              </w:rPr>
              <w:fldChar w:fldCharType="begin"/>
            </w:r>
            <w:r>
              <w:rPr>
                <w:noProof/>
                <w:webHidden/>
              </w:rPr>
              <w:instrText xml:space="preserve"> PAGEREF _Toc127549422 \h </w:instrText>
            </w:r>
            <w:r>
              <w:rPr>
                <w:noProof/>
                <w:webHidden/>
              </w:rPr>
            </w:r>
            <w:r>
              <w:rPr>
                <w:noProof/>
                <w:webHidden/>
              </w:rPr>
              <w:fldChar w:fldCharType="separate"/>
            </w:r>
            <w:r>
              <w:rPr>
                <w:noProof/>
                <w:webHidden/>
              </w:rPr>
              <w:t>9</w:t>
            </w:r>
            <w:r>
              <w:rPr>
                <w:noProof/>
                <w:webHidden/>
              </w:rPr>
              <w:fldChar w:fldCharType="end"/>
            </w:r>
          </w:hyperlink>
        </w:p>
        <w:p w14:paraId="01108DEB" w14:textId="0D985910"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3" w:history="1">
            <w:r w:rsidRPr="00370962">
              <w:rPr>
                <w:rStyle w:val="Hiperpovezava"/>
                <w:noProof/>
                <w:spacing w:val="-1"/>
                <w:w w:val="99"/>
              </w:rPr>
              <w:t>2.1.3</w:t>
            </w:r>
            <w:r>
              <w:rPr>
                <w:rFonts w:asciiTheme="minorHAnsi" w:eastAsiaTheme="minorEastAsia" w:hAnsiTheme="minorHAnsi" w:cstheme="minorBidi"/>
                <w:noProof/>
                <w:lang w:eastAsia="sl-SI"/>
              </w:rPr>
              <w:tab/>
            </w:r>
            <w:r w:rsidRPr="00370962">
              <w:rPr>
                <w:rStyle w:val="Hiperpovezava"/>
                <w:noProof/>
                <w:lang w:val="en-GB"/>
              </w:rPr>
              <w:t>Selection of insurance</w:t>
            </w:r>
            <w:r>
              <w:rPr>
                <w:noProof/>
                <w:webHidden/>
              </w:rPr>
              <w:tab/>
            </w:r>
            <w:r>
              <w:rPr>
                <w:noProof/>
                <w:webHidden/>
              </w:rPr>
              <w:fldChar w:fldCharType="begin"/>
            </w:r>
            <w:r>
              <w:rPr>
                <w:noProof/>
                <w:webHidden/>
              </w:rPr>
              <w:instrText xml:space="preserve"> PAGEREF _Toc127549423 \h </w:instrText>
            </w:r>
            <w:r>
              <w:rPr>
                <w:noProof/>
                <w:webHidden/>
              </w:rPr>
            </w:r>
            <w:r>
              <w:rPr>
                <w:noProof/>
                <w:webHidden/>
              </w:rPr>
              <w:fldChar w:fldCharType="separate"/>
            </w:r>
            <w:r>
              <w:rPr>
                <w:noProof/>
                <w:webHidden/>
              </w:rPr>
              <w:t>10</w:t>
            </w:r>
            <w:r>
              <w:rPr>
                <w:noProof/>
                <w:webHidden/>
              </w:rPr>
              <w:fldChar w:fldCharType="end"/>
            </w:r>
          </w:hyperlink>
        </w:p>
        <w:p w14:paraId="732133E1" w14:textId="16EE789A" w:rsidR="00CF0824" w:rsidRDefault="00CF0824">
          <w:pPr>
            <w:pStyle w:val="Kazalovsebine3"/>
            <w:tabs>
              <w:tab w:val="left" w:pos="1051"/>
              <w:tab w:val="right" w:leader="dot" w:pos="9680"/>
            </w:tabs>
            <w:rPr>
              <w:rFonts w:asciiTheme="minorHAnsi" w:eastAsiaTheme="minorEastAsia" w:hAnsiTheme="minorHAnsi" w:cstheme="minorBidi"/>
              <w:noProof/>
              <w:lang w:eastAsia="sl-SI"/>
            </w:rPr>
          </w:pPr>
          <w:hyperlink w:anchor="_Toc127549424" w:history="1">
            <w:r w:rsidRPr="00370962">
              <w:rPr>
                <w:rStyle w:val="Hiperpovezava"/>
                <w:noProof/>
                <w:w w:val="99"/>
              </w:rPr>
              <w:t>2.2</w:t>
            </w:r>
            <w:r>
              <w:rPr>
                <w:rFonts w:asciiTheme="minorHAnsi" w:eastAsiaTheme="minorEastAsia" w:hAnsiTheme="minorHAnsi" w:cstheme="minorBidi"/>
                <w:noProof/>
                <w:lang w:eastAsia="sl-SI"/>
              </w:rPr>
              <w:tab/>
            </w:r>
            <w:r w:rsidRPr="00370962">
              <w:rPr>
                <w:rStyle w:val="Hiperpovezava"/>
                <w:noProof/>
                <w:lang w:val="en-GB"/>
              </w:rPr>
              <w:t>Completion of application</w:t>
            </w:r>
            <w:r>
              <w:rPr>
                <w:noProof/>
                <w:webHidden/>
              </w:rPr>
              <w:tab/>
            </w:r>
            <w:r>
              <w:rPr>
                <w:noProof/>
                <w:webHidden/>
              </w:rPr>
              <w:fldChar w:fldCharType="begin"/>
            </w:r>
            <w:r>
              <w:rPr>
                <w:noProof/>
                <w:webHidden/>
              </w:rPr>
              <w:instrText xml:space="preserve"> PAGEREF _Toc127549424 \h </w:instrText>
            </w:r>
            <w:r>
              <w:rPr>
                <w:noProof/>
                <w:webHidden/>
              </w:rPr>
            </w:r>
            <w:r>
              <w:rPr>
                <w:noProof/>
                <w:webHidden/>
              </w:rPr>
              <w:fldChar w:fldCharType="separate"/>
            </w:r>
            <w:r>
              <w:rPr>
                <w:noProof/>
                <w:webHidden/>
              </w:rPr>
              <w:t>10</w:t>
            </w:r>
            <w:r>
              <w:rPr>
                <w:noProof/>
                <w:webHidden/>
              </w:rPr>
              <w:fldChar w:fldCharType="end"/>
            </w:r>
          </w:hyperlink>
        </w:p>
        <w:p w14:paraId="5BD031D4" w14:textId="23E67DBF"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5" w:history="1">
            <w:r w:rsidRPr="00370962">
              <w:rPr>
                <w:rStyle w:val="Hiperpovezava"/>
                <w:noProof/>
                <w:spacing w:val="-1"/>
                <w:w w:val="99"/>
              </w:rPr>
              <w:t>2.2.1</w:t>
            </w:r>
            <w:r>
              <w:rPr>
                <w:rFonts w:asciiTheme="minorHAnsi" w:eastAsiaTheme="minorEastAsia" w:hAnsiTheme="minorHAnsi" w:cstheme="minorBidi"/>
                <w:noProof/>
                <w:lang w:eastAsia="sl-SI"/>
              </w:rPr>
              <w:tab/>
            </w:r>
            <w:r w:rsidRPr="00370962">
              <w:rPr>
                <w:rStyle w:val="Hiperpovezava"/>
                <w:noProof/>
                <w:lang w:val="en-GB"/>
              </w:rPr>
              <w:t>Details of liable person and insured person</w:t>
            </w:r>
            <w:r>
              <w:rPr>
                <w:noProof/>
                <w:webHidden/>
              </w:rPr>
              <w:tab/>
            </w:r>
            <w:r>
              <w:rPr>
                <w:noProof/>
                <w:webHidden/>
              </w:rPr>
              <w:fldChar w:fldCharType="begin"/>
            </w:r>
            <w:r>
              <w:rPr>
                <w:noProof/>
                <w:webHidden/>
              </w:rPr>
              <w:instrText xml:space="preserve"> PAGEREF _Toc127549425 \h </w:instrText>
            </w:r>
            <w:r>
              <w:rPr>
                <w:noProof/>
                <w:webHidden/>
              </w:rPr>
            </w:r>
            <w:r>
              <w:rPr>
                <w:noProof/>
                <w:webHidden/>
              </w:rPr>
              <w:fldChar w:fldCharType="separate"/>
            </w:r>
            <w:r>
              <w:rPr>
                <w:noProof/>
                <w:webHidden/>
              </w:rPr>
              <w:t>10</w:t>
            </w:r>
            <w:r>
              <w:rPr>
                <w:noProof/>
                <w:webHidden/>
              </w:rPr>
              <w:fldChar w:fldCharType="end"/>
            </w:r>
          </w:hyperlink>
        </w:p>
        <w:p w14:paraId="5D147764" w14:textId="48D56147"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6" w:history="1">
            <w:r w:rsidRPr="00370962">
              <w:rPr>
                <w:rStyle w:val="Hiperpovezava"/>
                <w:noProof/>
                <w:spacing w:val="-1"/>
                <w:w w:val="99"/>
              </w:rPr>
              <w:t>2.2.2</w:t>
            </w:r>
            <w:r>
              <w:rPr>
                <w:rFonts w:asciiTheme="minorHAnsi" w:eastAsiaTheme="minorEastAsia" w:hAnsiTheme="minorHAnsi" w:cstheme="minorBidi"/>
                <w:noProof/>
                <w:lang w:eastAsia="sl-SI"/>
              </w:rPr>
              <w:tab/>
            </w:r>
            <w:r w:rsidRPr="00370962">
              <w:rPr>
                <w:rStyle w:val="Hiperpovezava"/>
                <w:noProof/>
                <w:lang w:val="en-GB"/>
              </w:rPr>
              <w:t>Information on change to insurance</w:t>
            </w:r>
            <w:r>
              <w:rPr>
                <w:noProof/>
                <w:webHidden/>
              </w:rPr>
              <w:tab/>
            </w:r>
            <w:r>
              <w:rPr>
                <w:noProof/>
                <w:webHidden/>
              </w:rPr>
              <w:fldChar w:fldCharType="begin"/>
            </w:r>
            <w:r>
              <w:rPr>
                <w:noProof/>
                <w:webHidden/>
              </w:rPr>
              <w:instrText xml:space="preserve"> PAGEREF _Toc127549426 \h </w:instrText>
            </w:r>
            <w:r>
              <w:rPr>
                <w:noProof/>
                <w:webHidden/>
              </w:rPr>
            </w:r>
            <w:r>
              <w:rPr>
                <w:noProof/>
                <w:webHidden/>
              </w:rPr>
              <w:fldChar w:fldCharType="separate"/>
            </w:r>
            <w:r>
              <w:rPr>
                <w:noProof/>
                <w:webHidden/>
              </w:rPr>
              <w:t>10</w:t>
            </w:r>
            <w:r>
              <w:rPr>
                <w:noProof/>
                <w:webHidden/>
              </w:rPr>
              <w:fldChar w:fldCharType="end"/>
            </w:r>
          </w:hyperlink>
        </w:p>
        <w:p w14:paraId="75352E50" w14:textId="6150BE0B"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7" w:history="1">
            <w:r w:rsidRPr="00370962">
              <w:rPr>
                <w:rStyle w:val="Hiperpovezava"/>
                <w:noProof/>
                <w:spacing w:val="-1"/>
                <w:w w:val="99"/>
              </w:rPr>
              <w:t>2.2.3</w:t>
            </w:r>
            <w:r>
              <w:rPr>
                <w:rFonts w:asciiTheme="minorHAnsi" w:eastAsiaTheme="minorEastAsia" w:hAnsiTheme="minorHAnsi" w:cstheme="minorBidi"/>
                <w:noProof/>
                <w:lang w:eastAsia="sl-SI"/>
              </w:rPr>
              <w:tab/>
            </w:r>
            <w:r w:rsidRPr="00370962">
              <w:rPr>
                <w:rStyle w:val="Hiperpovezava"/>
                <w:noProof/>
                <w:lang w:val="en-GB"/>
              </w:rPr>
              <w:t>Information on insurance that is not being changed</w:t>
            </w:r>
            <w:r>
              <w:rPr>
                <w:noProof/>
                <w:webHidden/>
              </w:rPr>
              <w:tab/>
            </w:r>
            <w:r>
              <w:rPr>
                <w:noProof/>
                <w:webHidden/>
              </w:rPr>
              <w:fldChar w:fldCharType="begin"/>
            </w:r>
            <w:r>
              <w:rPr>
                <w:noProof/>
                <w:webHidden/>
              </w:rPr>
              <w:instrText xml:space="preserve"> PAGEREF _Toc127549427 \h </w:instrText>
            </w:r>
            <w:r>
              <w:rPr>
                <w:noProof/>
                <w:webHidden/>
              </w:rPr>
            </w:r>
            <w:r>
              <w:rPr>
                <w:noProof/>
                <w:webHidden/>
              </w:rPr>
              <w:fldChar w:fldCharType="separate"/>
            </w:r>
            <w:r>
              <w:rPr>
                <w:noProof/>
                <w:webHidden/>
              </w:rPr>
              <w:t>11</w:t>
            </w:r>
            <w:r>
              <w:rPr>
                <w:noProof/>
                <w:webHidden/>
              </w:rPr>
              <w:fldChar w:fldCharType="end"/>
            </w:r>
          </w:hyperlink>
        </w:p>
        <w:p w14:paraId="143E9DFD" w14:textId="409D6CFC"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8" w:history="1">
            <w:r w:rsidRPr="00370962">
              <w:rPr>
                <w:rStyle w:val="Hiperpovezava"/>
                <w:noProof/>
                <w:spacing w:val="-1"/>
                <w:w w:val="99"/>
              </w:rPr>
              <w:t>2.2.4</w:t>
            </w:r>
            <w:r>
              <w:rPr>
                <w:rFonts w:asciiTheme="minorHAnsi" w:eastAsiaTheme="minorEastAsia" w:hAnsiTheme="minorHAnsi" w:cstheme="minorBidi"/>
                <w:noProof/>
                <w:lang w:eastAsia="sl-SI"/>
              </w:rPr>
              <w:tab/>
            </w:r>
            <w:r w:rsidRPr="00370962">
              <w:rPr>
                <w:rStyle w:val="Hiperpovezava"/>
                <w:noProof/>
                <w:lang w:val="en-GB"/>
              </w:rPr>
              <w:t>Information on insurance that is being changed</w:t>
            </w:r>
            <w:r>
              <w:rPr>
                <w:noProof/>
                <w:webHidden/>
              </w:rPr>
              <w:tab/>
            </w:r>
            <w:r>
              <w:rPr>
                <w:noProof/>
                <w:webHidden/>
              </w:rPr>
              <w:fldChar w:fldCharType="begin"/>
            </w:r>
            <w:r>
              <w:rPr>
                <w:noProof/>
                <w:webHidden/>
              </w:rPr>
              <w:instrText xml:space="preserve"> PAGEREF _Toc127549428 \h </w:instrText>
            </w:r>
            <w:r>
              <w:rPr>
                <w:noProof/>
                <w:webHidden/>
              </w:rPr>
            </w:r>
            <w:r>
              <w:rPr>
                <w:noProof/>
                <w:webHidden/>
              </w:rPr>
              <w:fldChar w:fldCharType="separate"/>
            </w:r>
            <w:r>
              <w:rPr>
                <w:noProof/>
                <w:webHidden/>
              </w:rPr>
              <w:t>12</w:t>
            </w:r>
            <w:r>
              <w:rPr>
                <w:noProof/>
                <w:webHidden/>
              </w:rPr>
              <w:fldChar w:fldCharType="end"/>
            </w:r>
          </w:hyperlink>
        </w:p>
        <w:p w14:paraId="413FAE2E" w14:textId="47DAC666"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29" w:history="1">
            <w:r w:rsidRPr="00370962">
              <w:rPr>
                <w:rStyle w:val="Hiperpovezava"/>
                <w:noProof/>
                <w:spacing w:val="-1"/>
                <w:w w:val="99"/>
              </w:rPr>
              <w:t>2.2.5</w:t>
            </w:r>
            <w:r>
              <w:rPr>
                <w:rFonts w:asciiTheme="minorHAnsi" w:eastAsiaTheme="minorEastAsia" w:hAnsiTheme="minorHAnsi" w:cstheme="minorBidi"/>
                <w:noProof/>
                <w:lang w:eastAsia="sl-SI"/>
              </w:rPr>
              <w:tab/>
            </w:r>
            <w:r w:rsidRPr="00370962">
              <w:rPr>
                <w:rStyle w:val="Hiperpovezava"/>
                <w:noProof/>
                <w:spacing w:val="-2"/>
                <w:lang w:val="en-GB"/>
              </w:rPr>
              <w:t>Notes</w:t>
            </w:r>
            <w:r>
              <w:rPr>
                <w:noProof/>
                <w:webHidden/>
              </w:rPr>
              <w:tab/>
            </w:r>
            <w:r>
              <w:rPr>
                <w:noProof/>
                <w:webHidden/>
              </w:rPr>
              <w:fldChar w:fldCharType="begin"/>
            </w:r>
            <w:r>
              <w:rPr>
                <w:noProof/>
                <w:webHidden/>
              </w:rPr>
              <w:instrText xml:space="preserve"> PAGEREF _Toc127549429 \h </w:instrText>
            </w:r>
            <w:r>
              <w:rPr>
                <w:noProof/>
                <w:webHidden/>
              </w:rPr>
            </w:r>
            <w:r>
              <w:rPr>
                <w:noProof/>
                <w:webHidden/>
              </w:rPr>
              <w:fldChar w:fldCharType="separate"/>
            </w:r>
            <w:r>
              <w:rPr>
                <w:noProof/>
                <w:webHidden/>
              </w:rPr>
              <w:t>16</w:t>
            </w:r>
            <w:r>
              <w:rPr>
                <w:noProof/>
                <w:webHidden/>
              </w:rPr>
              <w:fldChar w:fldCharType="end"/>
            </w:r>
          </w:hyperlink>
        </w:p>
        <w:p w14:paraId="4309E830" w14:textId="1919C792"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30" w:history="1">
            <w:r w:rsidRPr="00370962">
              <w:rPr>
                <w:rStyle w:val="Hiperpovezava"/>
                <w:noProof/>
                <w:spacing w:val="-1"/>
                <w:w w:val="99"/>
              </w:rPr>
              <w:t>2.2.6</w:t>
            </w:r>
            <w:r>
              <w:rPr>
                <w:rFonts w:asciiTheme="minorHAnsi" w:eastAsiaTheme="minorEastAsia" w:hAnsiTheme="minorHAnsi" w:cstheme="minorBidi"/>
                <w:noProof/>
                <w:lang w:eastAsia="sl-SI"/>
              </w:rPr>
              <w:tab/>
            </w:r>
            <w:r w:rsidRPr="00370962">
              <w:rPr>
                <w:rStyle w:val="Hiperpovezava"/>
                <w:noProof/>
                <w:spacing w:val="-5"/>
                <w:lang w:val="en-GB"/>
              </w:rPr>
              <w:t>Date</w:t>
            </w:r>
            <w:r>
              <w:rPr>
                <w:noProof/>
                <w:webHidden/>
              </w:rPr>
              <w:tab/>
            </w:r>
            <w:r>
              <w:rPr>
                <w:noProof/>
                <w:webHidden/>
              </w:rPr>
              <w:fldChar w:fldCharType="begin"/>
            </w:r>
            <w:r>
              <w:rPr>
                <w:noProof/>
                <w:webHidden/>
              </w:rPr>
              <w:instrText xml:space="preserve"> PAGEREF _Toc127549430 \h </w:instrText>
            </w:r>
            <w:r>
              <w:rPr>
                <w:noProof/>
                <w:webHidden/>
              </w:rPr>
            </w:r>
            <w:r>
              <w:rPr>
                <w:noProof/>
                <w:webHidden/>
              </w:rPr>
              <w:fldChar w:fldCharType="separate"/>
            </w:r>
            <w:r>
              <w:rPr>
                <w:noProof/>
                <w:webHidden/>
              </w:rPr>
              <w:t>17</w:t>
            </w:r>
            <w:r>
              <w:rPr>
                <w:noProof/>
                <w:webHidden/>
              </w:rPr>
              <w:fldChar w:fldCharType="end"/>
            </w:r>
          </w:hyperlink>
        </w:p>
        <w:p w14:paraId="6E1D4C3B" w14:textId="3907A4D6" w:rsidR="00CF0824" w:rsidRDefault="00CF0824">
          <w:pPr>
            <w:pStyle w:val="Kazalovsebine3"/>
            <w:tabs>
              <w:tab w:val="left" w:pos="1320"/>
              <w:tab w:val="right" w:leader="dot" w:pos="9680"/>
            </w:tabs>
            <w:rPr>
              <w:rFonts w:asciiTheme="minorHAnsi" w:eastAsiaTheme="minorEastAsia" w:hAnsiTheme="minorHAnsi" w:cstheme="minorBidi"/>
              <w:noProof/>
              <w:lang w:eastAsia="sl-SI"/>
            </w:rPr>
          </w:pPr>
          <w:hyperlink w:anchor="_Toc127549431" w:history="1">
            <w:r w:rsidRPr="00370962">
              <w:rPr>
                <w:rStyle w:val="Hiperpovezava"/>
                <w:noProof/>
                <w:spacing w:val="-1"/>
                <w:w w:val="99"/>
              </w:rPr>
              <w:t>2.2.7</w:t>
            </w:r>
            <w:r>
              <w:rPr>
                <w:rFonts w:asciiTheme="minorHAnsi" w:eastAsiaTheme="minorEastAsia" w:hAnsiTheme="minorHAnsi" w:cstheme="minorBidi"/>
                <w:noProof/>
                <w:lang w:eastAsia="sl-SI"/>
              </w:rPr>
              <w:tab/>
            </w:r>
            <w:r w:rsidRPr="00370962">
              <w:rPr>
                <w:rStyle w:val="Hiperpovezava"/>
                <w:noProof/>
                <w:lang w:val="en-GB"/>
              </w:rPr>
              <w:t>Contact details of user</w:t>
            </w:r>
            <w:r>
              <w:rPr>
                <w:noProof/>
                <w:webHidden/>
              </w:rPr>
              <w:tab/>
            </w:r>
            <w:r>
              <w:rPr>
                <w:noProof/>
                <w:webHidden/>
              </w:rPr>
              <w:fldChar w:fldCharType="begin"/>
            </w:r>
            <w:r>
              <w:rPr>
                <w:noProof/>
                <w:webHidden/>
              </w:rPr>
              <w:instrText xml:space="preserve"> PAGEREF _Toc127549431 \h </w:instrText>
            </w:r>
            <w:r>
              <w:rPr>
                <w:noProof/>
                <w:webHidden/>
              </w:rPr>
            </w:r>
            <w:r>
              <w:rPr>
                <w:noProof/>
                <w:webHidden/>
              </w:rPr>
              <w:fldChar w:fldCharType="separate"/>
            </w:r>
            <w:r>
              <w:rPr>
                <w:noProof/>
                <w:webHidden/>
              </w:rPr>
              <w:t>17</w:t>
            </w:r>
            <w:r>
              <w:rPr>
                <w:noProof/>
                <w:webHidden/>
              </w:rPr>
              <w:fldChar w:fldCharType="end"/>
            </w:r>
          </w:hyperlink>
        </w:p>
        <w:p w14:paraId="7502689E" w14:textId="31F8EFAA"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2" w:history="1">
            <w:r w:rsidRPr="00370962">
              <w:rPr>
                <w:rStyle w:val="Hiperpovezava"/>
                <w:noProof/>
                <w:w w:val="99"/>
              </w:rPr>
              <w:t>2.3</w:t>
            </w:r>
            <w:r>
              <w:rPr>
                <w:rFonts w:asciiTheme="minorHAnsi" w:eastAsiaTheme="minorEastAsia" w:hAnsiTheme="minorHAnsi" w:cstheme="minorBidi"/>
                <w:noProof/>
                <w:lang w:eastAsia="sl-SI"/>
              </w:rPr>
              <w:tab/>
            </w:r>
            <w:r w:rsidRPr="00370962">
              <w:rPr>
                <w:rStyle w:val="Hiperpovezava"/>
                <w:noProof/>
                <w:lang w:val="en-GB"/>
              </w:rPr>
              <w:t>Selection of attachments</w:t>
            </w:r>
            <w:r>
              <w:rPr>
                <w:noProof/>
                <w:webHidden/>
              </w:rPr>
              <w:tab/>
            </w:r>
            <w:r>
              <w:rPr>
                <w:noProof/>
                <w:webHidden/>
              </w:rPr>
              <w:fldChar w:fldCharType="begin"/>
            </w:r>
            <w:r>
              <w:rPr>
                <w:noProof/>
                <w:webHidden/>
              </w:rPr>
              <w:instrText xml:space="preserve"> PAGEREF _Toc127549432 \h </w:instrText>
            </w:r>
            <w:r>
              <w:rPr>
                <w:noProof/>
                <w:webHidden/>
              </w:rPr>
            </w:r>
            <w:r>
              <w:rPr>
                <w:noProof/>
                <w:webHidden/>
              </w:rPr>
              <w:fldChar w:fldCharType="separate"/>
            </w:r>
            <w:r>
              <w:rPr>
                <w:noProof/>
                <w:webHidden/>
              </w:rPr>
              <w:t>17</w:t>
            </w:r>
            <w:r>
              <w:rPr>
                <w:noProof/>
                <w:webHidden/>
              </w:rPr>
              <w:fldChar w:fldCharType="end"/>
            </w:r>
          </w:hyperlink>
        </w:p>
        <w:p w14:paraId="787478E5" w14:textId="2398A5F7"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3" w:history="1">
            <w:r w:rsidRPr="00370962">
              <w:rPr>
                <w:rStyle w:val="Hiperpovezava"/>
                <w:noProof/>
                <w:w w:val="99"/>
              </w:rPr>
              <w:t>2.4</w:t>
            </w:r>
            <w:r>
              <w:rPr>
                <w:rFonts w:asciiTheme="minorHAnsi" w:eastAsiaTheme="minorEastAsia" w:hAnsiTheme="minorHAnsi" w:cstheme="minorBidi"/>
                <w:noProof/>
                <w:lang w:eastAsia="sl-SI"/>
              </w:rPr>
              <w:tab/>
            </w:r>
            <w:r w:rsidRPr="00370962">
              <w:rPr>
                <w:rStyle w:val="Hiperpovezava"/>
                <w:noProof/>
                <w:lang w:val="en-GB"/>
              </w:rPr>
              <w:t>Preview of information</w:t>
            </w:r>
            <w:r>
              <w:rPr>
                <w:noProof/>
                <w:webHidden/>
              </w:rPr>
              <w:tab/>
            </w:r>
            <w:r>
              <w:rPr>
                <w:noProof/>
                <w:webHidden/>
              </w:rPr>
              <w:fldChar w:fldCharType="begin"/>
            </w:r>
            <w:r>
              <w:rPr>
                <w:noProof/>
                <w:webHidden/>
              </w:rPr>
              <w:instrText xml:space="preserve"> PAGEREF _Toc127549433 \h </w:instrText>
            </w:r>
            <w:r>
              <w:rPr>
                <w:noProof/>
                <w:webHidden/>
              </w:rPr>
            </w:r>
            <w:r>
              <w:rPr>
                <w:noProof/>
                <w:webHidden/>
              </w:rPr>
              <w:fldChar w:fldCharType="separate"/>
            </w:r>
            <w:r>
              <w:rPr>
                <w:noProof/>
                <w:webHidden/>
              </w:rPr>
              <w:t>18</w:t>
            </w:r>
            <w:r>
              <w:rPr>
                <w:noProof/>
                <w:webHidden/>
              </w:rPr>
              <w:fldChar w:fldCharType="end"/>
            </w:r>
          </w:hyperlink>
        </w:p>
        <w:p w14:paraId="274EE101" w14:textId="7A504737"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4" w:history="1">
            <w:r w:rsidRPr="00370962">
              <w:rPr>
                <w:rStyle w:val="Hiperpovezava"/>
                <w:noProof/>
                <w:w w:val="99"/>
              </w:rPr>
              <w:t>2.5</w:t>
            </w:r>
            <w:r>
              <w:rPr>
                <w:rFonts w:asciiTheme="minorHAnsi" w:eastAsiaTheme="minorEastAsia" w:hAnsiTheme="minorHAnsi" w:cstheme="minorBidi"/>
                <w:noProof/>
                <w:lang w:eastAsia="sl-SI"/>
              </w:rPr>
              <w:tab/>
            </w:r>
            <w:r w:rsidRPr="00370962">
              <w:rPr>
                <w:rStyle w:val="Hiperpovezava"/>
                <w:noProof/>
                <w:spacing w:val="-2"/>
                <w:lang w:val="en-GB"/>
              </w:rPr>
              <w:t>Attachment of documents</w:t>
            </w:r>
            <w:r>
              <w:rPr>
                <w:noProof/>
                <w:webHidden/>
              </w:rPr>
              <w:tab/>
            </w:r>
            <w:r>
              <w:rPr>
                <w:noProof/>
                <w:webHidden/>
              </w:rPr>
              <w:fldChar w:fldCharType="begin"/>
            </w:r>
            <w:r>
              <w:rPr>
                <w:noProof/>
                <w:webHidden/>
              </w:rPr>
              <w:instrText xml:space="preserve"> PAGEREF _Toc127549434 \h </w:instrText>
            </w:r>
            <w:r>
              <w:rPr>
                <w:noProof/>
                <w:webHidden/>
              </w:rPr>
            </w:r>
            <w:r>
              <w:rPr>
                <w:noProof/>
                <w:webHidden/>
              </w:rPr>
              <w:fldChar w:fldCharType="separate"/>
            </w:r>
            <w:r>
              <w:rPr>
                <w:noProof/>
                <w:webHidden/>
              </w:rPr>
              <w:t>18</w:t>
            </w:r>
            <w:r>
              <w:rPr>
                <w:noProof/>
                <w:webHidden/>
              </w:rPr>
              <w:fldChar w:fldCharType="end"/>
            </w:r>
          </w:hyperlink>
        </w:p>
        <w:p w14:paraId="181AA7ED" w14:textId="775A074C"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5" w:history="1">
            <w:r w:rsidRPr="00370962">
              <w:rPr>
                <w:rStyle w:val="Hiperpovezava"/>
                <w:noProof/>
                <w:w w:val="99"/>
              </w:rPr>
              <w:t>2.6</w:t>
            </w:r>
            <w:r>
              <w:rPr>
                <w:rFonts w:asciiTheme="minorHAnsi" w:eastAsiaTheme="minorEastAsia" w:hAnsiTheme="minorHAnsi" w:cstheme="minorBidi"/>
                <w:noProof/>
                <w:lang w:eastAsia="sl-SI"/>
              </w:rPr>
              <w:tab/>
            </w:r>
            <w:r w:rsidRPr="00370962">
              <w:rPr>
                <w:rStyle w:val="Hiperpovezava"/>
                <w:noProof/>
                <w:spacing w:val="-2"/>
                <w:lang w:val="en-GB"/>
              </w:rPr>
              <w:t>Signing</w:t>
            </w:r>
            <w:r>
              <w:rPr>
                <w:noProof/>
                <w:webHidden/>
              </w:rPr>
              <w:tab/>
            </w:r>
            <w:r>
              <w:rPr>
                <w:noProof/>
                <w:webHidden/>
              </w:rPr>
              <w:fldChar w:fldCharType="begin"/>
            </w:r>
            <w:r>
              <w:rPr>
                <w:noProof/>
                <w:webHidden/>
              </w:rPr>
              <w:instrText xml:space="preserve"> PAGEREF _Toc127549435 \h </w:instrText>
            </w:r>
            <w:r>
              <w:rPr>
                <w:noProof/>
                <w:webHidden/>
              </w:rPr>
            </w:r>
            <w:r>
              <w:rPr>
                <w:noProof/>
                <w:webHidden/>
              </w:rPr>
              <w:fldChar w:fldCharType="separate"/>
            </w:r>
            <w:r>
              <w:rPr>
                <w:noProof/>
                <w:webHidden/>
              </w:rPr>
              <w:t>23</w:t>
            </w:r>
            <w:r>
              <w:rPr>
                <w:noProof/>
                <w:webHidden/>
              </w:rPr>
              <w:fldChar w:fldCharType="end"/>
            </w:r>
          </w:hyperlink>
        </w:p>
        <w:p w14:paraId="51A8EA4A" w14:textId="4E53F5E8"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6" w:history="1">
            <w:r w:rsidRPr="00370962">
              <w:rPr>
                <w:rStyle w:val="Hiperpovezava"/>
                <w:noProof/>
                <w:w w:val="99"/>
              </w:rPr>
              <w:t>2.7</w:t>
            </w:r>
            <w:r>
              <w:rPr>
                <w:rFonts w:asciiTheme="minorHAnsi" w:eastAsiaTheme="minorEastAsia" w:hAnsiTheme="minorHAnsi" w:cstheme="minorBidi"/>
                <w:noProof/>
                <w:lang w:eastAsia="sl-SI"/>
              </w:rPr>
              <w:tab/>
            </w:r>
            <w:r w:rsidRPr="00370962">
              <w:rPr>
                <w:rStyle w:val="Hiperpovezava"/>
                <w:noProof/>
                <w:lang w:val="en-GB"/>
              </w:rPr>
              <w:t>Status</w:t>
            </w:r>
            <w:r w:rsidRPr="00370962">
              <w:rPr>
                <w:rStyle w:val="Hiperpovezava"/>
                <w:noProof/>
                <w:spacing w:val="-6"/>
                <w:lang w:val="en-GB"/>
              </w:rPr>
              <w:t xml:space="preserve"> </w:t>
            </w:r>
            <w:r w:rsidRPr="00370962">
              <w:rPr>
                <w:rStyle w:val="Hiperpovezava"/>
                <w:noProof/>
                <w:spacing w:val="-2"/>
                <w:lang w:val="en-GB"/>
              </w:rPr>
              <w:t>of the application</w:t>
            </w:r>
            <w:r>
              <w:rPr>
                <w:noProof/>
                <w:webHidden/>
              </w:rPr>
              <w:tab/>
            </w:r>
            <w:r>
              <w:rPr>
                <w:noProof/>
                <w:webHidden/>
              </w:rPr>
              <w:fldChar w:fldCharType="begin"/>
            </w:r>
            <w:r>
              <w:rPr>
                <w:noProof/>
                <w:webHidden/>
              </w:rPr>
              <w:instrText xml:space="preserve"> PAGEREF _Toc127549436 \h </w:instrText>
            </w:r>
            <w:r>
              <w:rPr>
                <w:noProof/>
                <w:webHidden/>
              </w:rPr>
            </w:r>
            <w:r>
              <w:rPr>
                <w:noProof/>
                <w:webHidden/>
              </w:rPr>
              <w:fldChar w:fldCharType="separate"/>
            </w:r>
            <w:r>
              <w:rPr>
                <w:noProof/>
                <w:webHidden/>
              </w:rPr>
              <w:t>23</w:t>
            </w:r>
            <w:r>
              <w:rPr>
                <w:noProof/>
                <w:webHidden/>
              </w:rPr>
              <w:fldChar w:fldCharType="end"/>
            </w:r>
          </w:hyperlink>
        </w:p>
        <w:p w14:paraId="583105C1" w14:textId="414210FA"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7" w:history="1">
            <w:r w:rsidRPr="00370962">
              <w:rPr>
                <w:rStyle w:val="Hiperpovezava"/>
                <w:noProof/>
                <w:spacing w:val="-1"/>
                <w:w w:val="99"/>
              </w:rPr>
              <w:t>2.7.1</w:t>
            </w:r>
            <w:r>
              <w:rPr>
                <w:rFonts w:asciiTheme="minorHAnsi" w:eastAsiaTheme="minorEastAsia" w:hAnsiTheme="minorHAnsi" w:cstheme="minorBidi"/>
                <w:noProof/>
                <w:lang w:eastAsia="sl-SI"/>
              </w:rPr>
              <w:tab/>
            </w:r>
            <w:r w:rsidRPr="00370962">
              <w:rPr>
                <w:rStyle w:val="Hiperpovezava"/>
                <w:noProof/>
                <w:lang w:val="en-GB"/>
              </w:rPr>
              <w:t>Application returned for additional information</w:t>
            </w:r>
            <w:r>
              <w:rPr>
                <w:noProof/>
                <w:webHidden/>
              </w:rPr>
              <w:tab/>
            </w:r>
            <w:r>
              <w:rPr>
                <w:noProof/>
                <w:webHidden/>
              </w:rPr>
              <w:fldChar w:fldCharType="begin"/>
            </w:r>
            <w:r>
              <w:rPr>
                <w:noProof/>
                <w:webHidden/>
              </w:rPr>
              <w:instrText xml:space="preserve"> PAGEREF _Toc127549437 \h </w:instrText>
            </w:r>
            <w:r>
              <w:rPr>
                <w:noProof/>
                <w:webHidden/>
              </w:rPr>
            </w:r>
            <w:r>
              <w:rPr>
                <w:noProof/>
                <w:webHidden/>
              </w:rPr>
              <w:fldChar w:fldCharType="separate"/>
            </w:r>
            <w:r>
              <w:rPr>
                <w:noProof/>
                <w:webHidden/>
              </w:rPr>
              <w:t>25</w:t>
            </w:r>
            <w:r>
              <w:rPr>
                <w:noProof/>
                <w:webHidden/>
              </w:rPr>
              <w:fldChar w:fldCharType="end"/>
            </w:r>
          </w:hyperlink>
        </w:p>
        <w:p w14:paraId="6BB69407" w14:textId="0DC4CFC8" w:rsidR="00CF0824" w:rsidRDefault="00CF0824">
          <w:pPr>
            <w:pStyle w:val="Kazalovsebine2"/>
            <w:tabs>
              <w:tab w:val="left" w:pos="1051"/>
              <w:tab w:val="right" w:leader="dot" w:pos="9680"/>
            </w:tabs>
            <w:rPr>
              <w:rFonts w:asciiTheme="minorHAnsi" w:eastAsiaTheme="minorEastAsia" w:hAnsiTheme="minorHAnsi" w:cstheme="minorBidi"/>
              <w:noProof/>
              <w:lang w:eastAsia="sl-SI"/>
            </w:rPr>
          </w:pPr>
          <w:hyperlink w:anchor="_Toc127549438" w:history="1">
            <w:r w:rsidRPr="00370962">
              <w:rPr>
                <w:rStyle w:val="Hiperpovezava"/>
                <w:noProof/>
                <w:w w:val="99"/>
              </w:rPr>
              <w:t>2.8</w:t>
            </w:r>
            <w:r>
              <w:rPr>
                <w:rFonts w:asciiTheme="minorHAnsi" w:eastAsiaTheme="minorEastAsia" w:hAnsiTheme="minorHAnsi" w:cstheme="minorBidi"/>
                <w:noProof/>
                <w:lang w:eastAsia="sl-SI"/>
              </w:rPr>
              <w:tab/>
            </w:r>
            <w:r w:rsidRPr="00370962">
              <w:rPr>
                <w:rStyle w:val="Hiperpovezava"/>
                <w:noProof/>
                <w:lang w:val="en-GB"/>
              </w:rPr>
              <w:t>Option to search completed applications</w:t>
            </w:r>
            <w:r>
              <w:rPr>
                <w:noProof/>
                <w:webHidden/>
              </w:rPr>
              <w:tab/>
            </w:r>
            <w:r>
              <w:rPr>
                <w:noProof/>
                <w:webHidden/>
              </w:rPr>
              <w:fldChar w:fldCharType="begin"/>
            </w:r>
            <w:r>
              <w:rPr>
                <w:noProof/>
                <w:webHidden/>
              </w:rPr>
              <w:instrText xml:space="preserve"> PAGEREF _Toc127549438 \h </w:instrText>
            </w:r>
            <w:r>
              <w:rPr>
                <w:noProof/>
                <w:webHidden/>
              </w:rPr>
            </w:r>
            <w:r>
              <w:rPr>
                <w:noProof/>
                <w:webHidden/>
              </w:rPr>
              <w:fldChar w:fldCharType="separate"/>
            </w:r>
            <w:r>
              <w:rPr>
                <w:noProof/>
                <w:webHidden/>
              </w:rPr>
              <w:t>28</w:t>
            </w:r>
            <w:r>
              <w:rPr>
                <w:noProof/>
                <w:webHidden/>
              </w:rPr>
              <w:fldChar w:fldCharType="end"/>
            </w:r>
          </w:hyperlink>
        </w:p>
        <w:p w14:paraId="63E22F3D" w14:textId="5659C55B" w:rsidR="00295516" w:rsidRPr="00970F31" w:rsidRDefault="00A766A6">
          <w:pPr>
            <w:rPr>
              <w:lang w:val="en-GB"/>
            </w:rPr>
          </w:pPr>
          <w:r w:rsidRPr="00970F31">
            <w:rPr>
              <w:lang w:val="en-GB"/>
            </w:rPr>
            <w:fldChar w:fldCharType="end"/>
          </w:r>
        </w:p>
      </w:sdtContent>
    </w:sdt>
    <w:p w14:paraId="63E22F3E" w14:textId="77777777" w:rsidR="00295516" w:rsidRPr="00970F31" w:rsidRDefault="00295516">
      <w:pPr>
        <w:rPr>
          <w:lang w:val="en-GB"/>
        </w:rPr>
        <w:sectPr w:rsidR="00295516" w:rsidRPr="00970F31">
          <w:headerReference w:type="default" r:id="rId15"/>
          <w:footerReference w:type="default" r:id="rId16"/>
          <w:pgSz w:w="11910" w:h="16840"/>
          <w:pgMar w:top="1720" w:right="920" w:bottom="1500" w:left="1300" w:header="587" w:footer="1236" w:gutter="0"/>
          <w:cols w:space="708"/>
        </w:sectPr>
      </w:pPr>
    </w:p>
    <w:p w14:paraId="63E22F3F" w14:textId="38433755" w:rsidR="00295516" w:rsidRPr="00970F31" w:rsidRDefault="00FC4C6A">
      <w:pPr>
        <w:spacing w:before="49"/>
        <w:ind w:left="116"/>
        <w:rPr>
          <w:rFonts w:ascii="Calibri"/>
          <w:sz w:val="32"/>
          <w:lang w:val="en-GB"/>
        </w:rPr>
      </w:pPr>
      <w:r w:rsidRPr="00970F31">
        <w:rPr>
          <w:rFonts w:ascii="Calibri"/>
          <w:sz w:val="32"/>
          <w:lang w:val="en-GB"/>
        </w:rPr>
        <w:lastRenderedPageBreak/>
        <w:t>List of figures</w:t>
      </w:r>
    </w:p>
    <w:p w14:paraId="4C756624" w14:textId="77777777" w:rsidR="00295516" w:rsidRDefault="00295516">
      <w:pPr>
        <w:rPr>
          <w:rFonts w:ascii="Times New Roman" w:hAnsi="Times New Roman"/>
          <w:sz w:val="24"/>
          <w:lang w:val="en-GB"/>
        </w:rPr>
      </w:pPr>
    </w:p>
    <w:p w14:paraId="768ACD81" w14:textId="77777777" w:rsidR="002B42AB" w:rsidRDefault="002B42AB">
      <w:pPr>
        <w:rPr>
          <w:rFonts w:ascii="Times New Roman" w:hAnsi="Times New Roman"/>
          <w:sz w:val="24"/>
          <w:lang w:val="en-GB"/>
        </w:rPr>
      </w:pPr>
    </w:p>
    <w:p w14:paraId="2428F05D" w14:textId="757814C1" w:rsidR="002B42AB" w:rsidRDefault="002B42AB">
      <w:pPr>
        <w:pStyle w:val="Kazaloslik"/>
        <w:tabs>
          <w:tab w:val="right" w:leader="dot" w:pos="9680"/>
        </w:tabs>
        <w:rPr>
          <w:rFonts w:asciiTheme="minorHAnsi" w:eastAsiaTheme="minorEastAsia" w:hAnsiTheme="minorHAnsi" w:cstheme="minorBidi"/>
          <w:noProof/>
          <w:lang w:eastAsia="sl-SI"/>
        </w:rPr>
      </w:pPr>
      <w:r>
        <w:rPr>
          <w:rFonts w:ascii="Times New Roman" w:hAnsi="Times New Roman"/>
          <w:sz w:val="24"/>
          <w:lang w:val="en-GB"/>
        </w:rPr>
        <w:fldChar w:fldCharType="begin"/>
      </w:r>
      <w:r>
        <w:rPr>
          <w:rFonts w:ascii="Times New Roman" w:hAnsi="Times New Roman"/>
          <w:sz w:val="24"/>
          <w:lang w:val="en-GB"/>
        </w:rPr>
        <w:instrText xml:space="preserve"> TOC \h \z \c "Figure" </w:instrText>
      </w:r>
      <w:r>
        <w:rPr>
          <w:rFonts w:ascii="Times New Roman" w:hAnsi="Times New Roman"/>
          <w:sz w:val="24"/>
          <w:lang w:val="en-GB"/>
        </w:rPr>
        <w:fldChar w:fldCharType="separate"/>
      </w:r>
      <w:hyperlink w:anchor="_Toc127311916" w:history="1">
        <w:r w:rsidRPr="005724B9">
          <w:rPr>
            <w:rStyle w:val="Hiperpovezava"/>
            <w:noProof/>
            <w:lang w:val="en-GB"/>
          </w:rPr>
          <w:t>Figure 1: Login to SPOT portal</w:t>
        </w:r>
        <w:r>
          <w:rPr>
            <w:noProof/>
            <w:webHidden/>
          </w:rPr>
          <w:tab/>
        </w:r>
        <w:r>
          <w:rPr>
            <w:noProof/>
            <w:webHidden/>
          </w:rPr>
          <w:fldChar w:fldCharType="begin"/>
        </w:r>
        <w:r>
          <w:rPr>
            <w:noProof/>
            <w:webHidden/>
          </w:rPr>
          <w:instrText xml:space="preserve"> PAGEREF _Toc127311916 \h </w:instrText>
        </w:r>
        <w:r>
          <w:rPr>
            <w:noProof/>
            <w:webHidden/>
          </w:rPr>
        </w:r>
        <w:r>
          <w:rPr>
            <w:noProof/>
            <w:webHidden/>
          </w:rPr>
          <w:fldChar w:fldCharType="separate"/>
        </w:r>
        <w:r>
          <w:rPr>
            <w:noProof/>
            <w:webHidden/>
          </w:rPr>
          <w:t>8</w:t>
        </w:r>
        <w:r>
          <w:rPr>
            <w:noProof/>
            <w:webHidden/>
          </w:rPr>
          <w:fldChar w:fldCharType="end"/>
        </w:r>
      </w:hyperlink>
    </w:p>
    <w:p w14:paraId="5199EEE9" w14:textId="4D445EED"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17" w:history="1">
        <w:r w:rsidR="002B42AB" w:rsidRPr="005724B9">
          <w:rPr>
            <w:rStyle w:val="Hiperpovezava"/>
            <w:noProof/>
            <w:lang w:val="en-GB"/>
          </w:rPr>
          <w:t>Figure 2: Selection of business entity</w:t>
        </w:r>
        <w:r w:rsidR="002B42AB">
          <w:rPr>
            <w:noProof/>
            <w:webHidden/>
          </w:rPr>
          <w:tab/>
        </w:r>
        <w:r w:rsidR="002B42AB">
          <w:rPr>
            <w:noProof/>
            <w:webHidden/>
          </w:rPr>
          <w:fldChar w:fldCharType="begin"/>
        </w:r>
        <w:r w:rsidR="002B42AB">
          <w:rPr>
            <w:noProof/>
            <w:webHidden/>
          </w:rPr>
          <w:instrText xml:space="preserve"> PAGEREF _Toc127311917 \h </w:instrText>
        </w:r>
        <w:r w:rsidR="002B42AB">
          <w:rPr>
            <w:noProof/>
            <w:webHidden/>
          </w:rPr>
        </w:r>
        <w:r w:rsidR="002B42AB">
          <w:rPr>
            <w:noProof/>
            <w:webHidden/>
          </w:rPr>
          <w:fldChar w:fldCharType="separate"/>
        </w:r>
        <w:r w:rsidR="002B42AB">
          <w:rPr>
            <w:noProof/>
            <w:webHidden/>
          </w:rPr>
          <w:t>9</w:t>
        </w:r>
        <w:r w:rsidR="002B42AB">
          <w:rPr>
            <w:noProof/>
            <w:webHidden/>
          </w:rPr>
          <w:fldChar w:fldCharType="end"/>
        </w:r>
      </w:hyperlink>
    </w:p>
    <w:p w14:paraId="196F334B" w14:textId="42E6DB41"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18" w:history="1">
        <w:r w:rsidR="002B42AB" w:rsidRPr="005724B9">
          <w:rPr>
            <w:rStyle w:val="Hiperpovezava"/>
            <w:noProof/>
            <w:lang w:val="en-GB"/>
          </w:rPr>
          <w:t>Figure 3: Selection of the “Application to change information in compulsory social security insurances (M-3)” procedure</w:t>
        </w:r>
        <w:r w:rsidR="002B42AB">
          <w:rPr>
            <w:noProof/>
            <w:webHidden/>
          </w:rPr>
          <w:tab/>
        </w:r>
        <w:r w:rsidR="002B42AB">
          <w:rPr>
            <w:noProof/>
            <w:webHidden/>
          </w:rPr>
          <w:fldChar w:fldCharType="begin"/>
        </w:r>
        <w:r w:rsidR="002B42AB">
          <w:rPr>
            <w:noProof/>
            <w:webHidden/>
          </w:rPr>
          <w:instrText xml:space="preserve"> PAGEREF _Toc127311918 \h </w:instrText>
        </w:r>
        <w:r w:rsidR="002B42AB">
          <w:rPr>
            <w:noProof/>
            <w:webHidden/>
          </w:rPr>
        </w:r>
        <w:r w:rsidR="002B42AB">
          <w:rPr>
            <w:noProof/>
            <w:webHidden/>
          </w:rPr>
          <w:fldChar w:fldCharType="separate"/>
        </w:r>
        <w:r w:rsidR="002B42AB">
          <w:rPr>
            <w:noProof/>
            <w:webHidden/>
          </w:rPr>
          <w:t>9</w:t>
        </w:r>
        <w:r w:rsidR="002B42AB">
          <w:rPr>
            <w:noProof/>
            <w:webHidden/>
          </w:rPr>
          <w:fldChar w:fldCharType="end"/>
        </w:r>
      </w:hyperlink>
    </w:p>
    <w:p w14:paraId="5A0F8522" w14:textId="51E3897D"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19" w:history="1">
        <w:r w:rsidR="002B42AB" w:rsidRPr="005724B9">
          <w:rPr>
            <w:rStyle w:val="Hiperpovezava"/>
            <w:noProof/>
            <w:lang w:val="en-GB"/>
          </w:rPr>
          <w:t>Figure 4: Selection of insurance</w:t>
        </w:r>
        <w:r w:rsidR="002B42AB">
          <w:rPr>
            <w:noProof/>
            <w:webHidden/>
          </w:rPr>
          <w:tab/>
        </w:r>
        <w:r w:rsidR="002B42AB">
          <w:rPr>
            <w:noProof/>
            <w:webHidden/>
          </w:rPr>
          <w:fldChar w:fldCharType="begin"/>
        </w:r>
        <w:r w:rsidR="002B42AB">
          <w:rPr>
            <w:noProof/>
            <w:webHidden/>
          </w:rPr>
          <w:instrText xml:space="preserve"> PAGEREF _Toc127311919 \h </w:instrText>
        </w:r>
        <w:r w:rsidR="002B42AB">
          <w:rPr>
            <w:noProof/>
            <w:webHidden/>
          </w:rPr>
        </w:r>
        <w:r w:rsidR="002B42AB">
          <w:rPr>
            <w:noProof/>
            <w:webHidden/>
          </w:rPr>
          <w:fldChar w:fldCharType="separate"/>
        </w:r>
        <w:r w:rsidR="002B42AB">
          <w:rPr>
            <w:noProof/>
            <w:webHidden/>
          </w:rPr>
          <w:t>10</w:t>
        </w:r>
        <w:r w:rsidR="002B42AB">
          <w:rPr>
            <w:noProof/>
            <w:webHidden/>
          </w:rPr>
          <w:fldChar w:fldCharType="end"/>
        </w:r>
      </w:hyperlink>
    </w:p>
    <w:p w14:paraId="20734EBB" w14:textId="0C5C89BC"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0" w:history="1">
        <w:r w:rsidR="002B42AB" w:rsidRPr="005724B9">
          <w:rPr>
            <w:rStyle w:val="Hiperpovezava"/>
            <w:noProof/>
          </w:rPr>
          <w:t>Figure 5:</w:t>
        </w:r>
        <w:r w:rsidR="002B42AB" w:rsidRPr="005724B9">
          <w:rPr>
            <w:rStyle w:val="Hiperpovezava"/>
            <w:noProof/>
            <w:spacing w:val="-2"/>
            <w:lang w:val="en-GB"/>
          </w:rPr>
          <w:t xml:space="preserve"> </w:t>
        </w:r>
        <w:r w:rsidR="002B42AB" w:rsidRPr="005724B9">
          <w:rPr>
            <w:rStyle w:val="Hiperpovezava"/>
            <w:noProof/>
            <w:lang w:val="en-GB"/>
          </w:rPr>
          <w:t>User’s contact details</w:t>
        </w:r>
        <w:r w:rsidR="002B42AB">
          <w:rPr>
            <w:noProof/>
            <w:webHidden/>
          </w:rPr>
          <w:tab/>
        </w:r>
        <w:r w:rsidR="002B42AB">
          <w:rPr>
            <w:noProof/>
            <w:webHidden/>
          </w:rPr>
          <w:fldChar w:fldCharType="begin"/>
        </w:r>
        <w:r w:rsidR="002B42AB">
          <w:rPr>
            <w:noProof/>
            <w:webHidden/>
          </w:rPr>
          <w:instrText xml:space="preserve"> PAGEREF _Toc127311920 \h </w:instrText>
        </w:r>
        <w:r w:rsidR="002B42AB">
          <w:rPr>
            <w:noProof/>
            <w:webHidden/>
          </w:rPr>
        </w:r>
        <w:r w:rsidR="002B42AB">
          <w:rPr>
            <w:noProof/>
            <w:webHidden/>
          </w:rPr>
          <w:fldChar w:fldCharType="separate"/>
        </w:r>
        <w:r w:rsidR="002B42AB">
          <w:rPr>
            <w:noProof/>
            <w:webHidden/>
          </w:rPr>
          <w:t>17</w:t>
        </w:r>
        <w:r w:rsidR="002B42AB">
          <w:rPr>
            <w:noProof/>
            <w:webHidden/>
          </w:rPr>
          <w:fldChar w:fldCharType="end"/>
        </w:r>
      </w:hyperlink>
    </w:p>
    <w:p w14:paraId="02A02C8F" w14:textId="797D2854"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1" w:history="1">
        <w:r w:rsidR="002B42AB" w:rsidRPr="005724B9">
          <w:rPr>
            <w:rStyle w:val="Hiperpovezava"/>
            <w:noProof/>
          </w:rPr>
          <w:t>Figure 6:</w:t>
        </w:r>
        <w:r w:rsidR="002B42AB" w:rsidRPr="005724B9">
          <w:rPr>
            <w:rStyle w:val="Hiperpovezava"/>
            <w:noProof/>
            <w:lang w:val="en-GB"/>
          </w:rPr>
          <w:t>Start attaching documents in the CEH</w:t>
        </w:r>
        <w:r w:rsidR="002B42AB">
          <w:rPr>
            <w:noProof/>
            <w:webHidden/>
          </w:rPr>
          <w:tab/>
        </w:r>
        <w:r w:rsidR="002B42AB">
          <w:rPr>
            <w:noProof/>
            <w:webHidden/>
          </w:rPr>
          <w:fldChar w:fldCharType="begin"/>
        </w:r>
        <w:r w:rsidR="002B42AB">
          <w:rPr>
            <w:noProof/>
            <w:webHidden/>
          </w:rPr>
          <w:instrText xml:space="preserve"> PAGEREF _Toc127311921 \h </w:instrText>
        </w:r>
        <w:r w:rsidR="002B42AB">
          <w:rPr>
            <w:noProof/>
            <w:webHidden/>
          </w:rPr>
        </w:r>
        <w:r w:rsidR="002B42AB">
          <w:rPr>
            <w:noProof/>
            <w:webHidden/>
          </w:rPr>
          <w:fldChar w:fldCharType="separate"/>
        </w:r>
        <w:r w:rsidR="002B42AB">
          <w:rPr>
            <w:noProof/>
            <w:webHidden/>
          </w:rPr>
          <w:t>18</w:t>
        </w:r>
        <w:r w:rsidR="002B42AB">
          <w:rPr>
            <w:noProof/>
            <w:webHidden/>
          </w:rPr>
          <w:fldChar w:fldCharType="end"/>
        </w:r>
      </w:hyperlink>
    </w:p>
    <w:p w14:paraId="55DA2E82" w14:textId="43547449"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2" w:history="1">
        <w:r w:rsidR="002B42AB" w:rsidRPr="005724B9">
          <w:rPr>
            <w:rStyle w:val="Hiperpovezava"/>
            <w:noProof/>
          </w:rPr>
          <w:t>Figure 7:</w:t>
        </w:r>
        <w:r w:rsidR="002B42AB" w:rsidRPr="005724B9">
          <w:rPr>
            <w:rStyle w:val="Hiperpovezava"/>
            <w:noProof/>
            <w:lang w:val="en-GB"/>
          </w:rPr>
          <w:t xml:space="preserve"> Attaching mandatory documents for the selected procedure</w:t>
        </w:r>
        <w:r w:rsidR="002B42AB">
          <w:rPr>
            <w:noProof/>
            <w:webHidden/>
          </w:rPr>
          <w:tab/>
        </w:r>
        <w:r w:rsidR="002B42AB">
          <w:rPr>
            <w:noProof/>
            <w:webHidden/>
          </w:rPr>
          <w:fldChar w:fldCharType="begin"/>
        </w:r>
        <w:r w:rsidR="002B42AB">
          <w:rPr>
            <w:noProof/>
            <w:webHidden/>
          </w:rPr>
          <w:instrText xml:space="preserve"> PAGEREF _Toc127311922 \h </w:instrText>
        </w:r>
        <w:r w:rsidR="002B42AB">
          <w:rPr>
            <w:noProof/>
            <w:webHidden/>
          </w:rPr>
        </w:r>
        <w:r w:rsidR="002B42AB">
          <w:rPr>
            <w:noProof/>
            <w:webHidden/>
          </w:rPr>
          <w:fldChar w:fldCharType="separate"/>
        </w:r>
        <w:r w:rsidR="002B42AB">
          <w:rPr>
            <w:noProof/>
            <w:webHidden/>
          </w:rPr>
          <w:t>19</w:t>
        </w:r>
        <w:r w:rsidR="002B42AB">
          <w:rPr>
            <w:noProof/>
            <w:webHidden/>
          </w:rPr>
          <w:fldChar w:fldCharType="end"/>
        </w:r>
      </w:hyperlink>
    </w:p>
    <w:p w14:paraId="2E3712C9" w14:textId="34788ED4"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3" w:history="1">
        <w:r w:rsidR="002B42AB" w:rsidRPr="005724B9">
          <w:rPr>
            <w:rStyle w:val="Hiperpovezava"/>
            <w:noProof/>
          </w:rPr>
          <w:t>Figure 8: Attaching individual document</w:t>
        </w:r>
        <w:r w:rsidR="002B42AB">
          <w:rPr>
            <w:noProof/>
            <w:webHidden/>
          </w:rPr>
          <w:tab/>
        </w:r>
        <w:r w:rsidR="002B42AB">
          <w:rPr>
            <w:noProof/>
            <w:webHidden/>
          </w:rPr>
          <w:fldChar w:fldCharType="begin"/>
        </w:r>
        <w:r w:rsidR="002B42AB">
          <w:rPr>
            <w:noProof/>
            <w:webHidden/>
          </w:rPr>
          <w:instrText xml:space="preserve"> PAGEREF _Toc127311923 \h </w:instrText>
        </w:r>
        <w:r w:rsidR="002B42AB">
          <w:rPr>
            <w:noProof/>
            <w:webHidden/>
          </w:rPr>
        </w:r>
        <w:r w:rsidR="002B42AB">
          <w:rPr>
            <w:noProof/>
            <w:webHidden/>
          </w:rPr>
          <w:fldChar w:fldCharType="separate"/>
        </w:r>
        <w:r w:rsidR="002B42AB">
          <w:rPr>
            <w:noProof/>
            <w:webHidden/>
          </w:rPr>
          <w:t>19</w:t>
        </w:r>
        <w:r w:rsidR="002B42AB">
          <w:rPr>
            <w:noProof/>
            <w:webHidden/>
          </w:rPr>
          <w:fldChar w:fldCharType="end"/>
        </w:r>
      </w:hyperlink>
    </w:p>
    <w:p w14:paraId="11D88688" w14:textId="29704D5C"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4" w:history="1">
        <w:r w:rsidR="002B42AB" w:rsidRPr="005724B9">
          <w:rPr>
            <w:rStyle w:val="Hiperpovezava"/>
            <w:noProof/>
          </w:rPr>
          <w:t>Figure 9:</w:t>
        </w:r>
        <w:r w:rsidR="002B42AB" w:rsidRPr="005724B9">
          <w:rPr>
            <w:rStyle w:val="Hiperpovezava"/>
            <w:noProof/>
            <w:lang w:val="en-GB"/>
          </w:rPr>
          <w:t xml:space="preserve"> Electronic signing of the attached document</w:t>
        </w:r>
        <w:r w:rsidR="002B42AB">
          <w:rPr>
            <w:noProof/>
            <w:webHidden/>
          </w:rPr>
          <w:tab/>
        </w:r>
        <w:r w:rsidR="002B42AB">
          <w:rPr>
            <w:noProof/>
            <w:webHidden/>
          </w:rPr>
          <w:fldChar w:fldCharType="begin"/>
        </w:r>
        <w:r w:rsidR="002B42AB">
          <w:rPr>
            <w:noProof/>
            <w:webHidden/>
          </w:rPr>
          <w:instrText xml:space="preserve"> PAGEREF _Toc127311924 \h </w:instrText>
        </w:r>
        <w:r w:rsidR="002B42AB">
          <w:rPr>
            <w:noProof/>
            <w:webHidden/>
          </w:rPr>
        </w:r>
        <w:r w:rsidR="002B42AB">
          <w:rPr>
            <w:noProof/>
            <w:webHidden/>
          </w:rPr>
          <w:fldChar w:fldCharType="separate"/>
        </w:r>
        <w:r w:rsidR="002B42AB">
          <w:rPr>
            <w:noProof/>
            <w:webHidden/>
          </w:rPr>
          <w:t>19</w:t>
        </w:r>
        <w:r w:rsidR="002B42AB">
          <w:rPr>
            <w:noProof/>
            <w:webHidden/>
          </w:rPr>
          <w:fldChar w:fldCharType="end"/>
        </w:r>
      </w:hyperlink>
    </w:p>
    <w:p w14:paraId="3AADDD42" w14:textId="4D80C728"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5" w:history="1">
        <w:r w:rsidR="002B42AB" w:rsidRPr="005724B9">
          <w:rPr>
            <w:rStyle w:val="Hiperpovezava"/>
            <w:noProof/>
          </w:rPr>
          <w:t>Figure 10:  Warning window stating that the application has not yet been sent to the relevant authority</w:t>
        </w:r>
        <w:r w:rsidR="002B42AB">
          <w:rPr>
            <w:noProof/>
            <w:webHidden/>
          </w:rPr>
          <w:tab/>
        </w:r>
        <w:r w:rsidR="002B42AB">
          <w:rPr>
            <w:noProof/>
            <w:webHidden/>
          </w:rPr>
          <w:fldChar w:fldCharType="begin"/>
        </w:r>
        <w:r w:rsidR="002B42AB">
          <w:rPr>
            <w:noProof/>
            <w:webHidden/>
          </w:rPr>
          <w:instrText xml:space="preserve"> PAGEREF _Toc127311925 \h </w:instrText>
        </w:r>
        <w:r w:rsidR="002B42AB">
          <w:rPr>
            <w:noProof/>
            <w:webHidden/>
          </w:rPr>
        </w:r>
        <w:r w:rsidR="002B42AB">
          <w:rPr>
            <w:noProof/>
            <w:webHidden/>
          </w:rPr>
          <w:fldChar w:fldCharType="separate"/>
        </w:r>
        <w:r w:rsidR="002B42AB">
          <w:rPr>
            <w:noProof/>
            <w:webHidden/>
          </w:rPr>
          <w:t>20</w:t>
        </w:r>
        <w:r w:rsidR="002B42AB">
          <w:rPr>
            <w:noProof/>
            <w:webHidden/>
          </w:rPr>
          <w:fldChar w:fldCharType="end"/>
        </w:r>
      </w:hyperlink>
    </w:p>
    <w:p w14:paraId="3B0DFC40" w14:textId="63125751"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6" w:history="1">
        <w:r w:rsidR="002B42AB" w:rsidRPr="005724B9">
          <w:rPr>
            <w:rStyle w:val="Hiperpovezava"/>
            <w:noProof/>
            <w:lang w:val="en-GB"/>
          </w:rPr>
          <w:t xml:space="preserve"> </w:t>
        </w:r>
        <w:r w:rsidR="002B42AB" w:rsidRPr="005724B9">
          <w:rPr>
            <w:rStyle w:val="Hiperpovezava"/>
            <w:noProof/>
          </w:rPr>
          <w:t>Figure 11:More details of attached document</w:t>
        </w:r>
        <w:r w:rsidR="002B42AB">
          <w:rPr>
            <w:noProof/>
            <w:webHidden/>
          </w:rPr>
          <w:tab/>
        </w:r>
        <w:r w:rsidR="002B42AB">
          <w:rPr>
            <w:noProof/>
            <w:webHidden/>
          </w:rPr>
          <w:fldChar w:fldCharType="begin"/>
        </w:r>
        <w:r w:rsidR="002B42AB">
          <w:rPr>
            <w:noProof/>
            <w:webHidden/>
          </w:rPr>
          <w:instrText xml:space="preserve"> PAGEREF _Toc127311926 \h </w:instrText>
        </w:r>
        <w:r w:rsidR="002B42AB">
          <w:rPr>
            <w:noProof/>
            <w:webHidden/>
          </w:rPr>
        </w:r>
        <w:r w:rsidR="002B42AB">
          <w:rPr>
            <w:noProof/>
            <w:webHidden/>
          </w:rPr>
          <w:fldChar w:fldCharType="separate"/>
        </w:r>
        <w:r w:rsidR="002B42AB">
          <w:rPr>
            <w:noProof/>
            <w:webHidden/>
          </w:rPr>
          <w:t>20</w:t>
        </w:r>
        <w:r w:rsidR="002B42AB">
          <w:rPr>
            <w:noProof/>
            <w:webHidden/>
          </w:rPr>
          <w:fldChar w:fldCharType="end"/>
        </w:r>
      </w:hyperlink>
    </w:p>
    <w:p w14:paraId="229303D6" w14:textId="12D98BE5"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7" w:history="1">
        <w:r w:rsidR="002B42AB" w:rsidRPr="005724B9">
          <w:rPr>
            <w:rStyle w:val="Hiperpovezava"/>
            <w:noProof/>
          </w:rPr>
          <w:t xml:space="preserve">Figure 12: </w:t>
        </w:r>
        <w:r w:rsidR="002B42AB" w:rsidRPr="005724B9">
          <w:rPr>
            <w:rStyle w:val="Hiperpovezava"/>
            <w:noProof/>
            <w:lang w:val="en-GB"/>
          </w:rPr>
          <w:t>Selection of other documents relating to the procedure you are conducting</w:t>
        </w:r>
        <w:r w:rsidR="002B42AB">
          <w:rPr>
            <w:noProof/>
            <w:webHidden/>
          </w:rPr>
          <w:tab/>
        </w:r>
        <w:r w:rsidR="002B42AB">
          <w:rPr>
            <w:noProof/>
            <w:webHidden/>
          </w:rPr>
          <w:fldChar w:fldCharType="begin"/>
        </w:r>
        <w:r w:rsidR="002B42AB">
          <w:rPr>
            <w:noProof/>
            <w:webHidden/>
          </w:rPr>
          <w:instrText xml:space="preserve"> PAGEREF _Toc127311927 \h </w:instrText>
        </w:r>
        <w:r w:rsidR="002B42AB">
          <w:rPr>
            <w:noProof/>
            <w:webHidden/>
          </w:rPr>
        </w:r>
        <w:r w:rsidR="002B42AB">
          <w:rPr>
            <w:noProof/>
            <w:webHidden/>
          </w:rPr>
          <w:fldChar w:fldCharType="separate"/>
        </w:r>
        <w:r w:rsidR="002B42AB">
          <w:rPr>
            <w:noProof/>
            <w:webHidden/>
          </w:rPr>
          <w:t>21</w:t>
        </w:r>
        <w:r w:rsidR="002B42AB">
          <w:rPr>
            <w:noProof/>
            <w:webHidden/>
          </w:rPr>
          <w:fldChar w:fldCharType="end"/>
        </w:r>
      </w:hyperlink>
    </w:p>
    <w:p w14:paraId="7D06E162" w14:textId="02F1B0A0"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8" w:history="1">
        <w:r w:rsidR="002B42AB" w:rsidRPr="005724B9">
          <w:rPr>
            <w:rStyle w:val="Hiperpovezava"/>
            <w:noProof/>
          </w:rPr>
          <w:t xml:space="preserve">Figure 13: </w:t>
        </w:r>
        <w:r w:rsidR="002B42AB" w:rsidRPr="005724B9">
          <w:rPr>
            <w:rStyle w:val="Hiperpovezava"/>
            <w:noProof/>
            <w:lang w:val="en-GB"/>
          </w:rPr>
          <w:t>Attachment of other documents relating to the procedure you are conducting</w:t>
        </w:r>
        <w:r w:rsidR="002B42AB">
          <w:rPr>
            <w:noProof/>
            <w:webHidden/>
          </w:rPr>
          <w:tab/>
        </w:r>
        <w:r w:rsidR="002B42AB">
          <w:rPr>
            <w:noProof/>
            <w:webHidden/>
          </w:rPr>
          <w:fldChar w:fldCharType="begin"/>
        </w:r>
        <w:r w:rsidR="002B42AB">
          <w:rPr>
            <w:noProof/>
            <w:webHidden/>
          </w:rPr>
          <w:instrText xml:space="preserve"> PAGEREF _Toc127311928 \h </w:instrText>
        </w:r>
        <w:r w:rsidR="002B42AB">
          <w:rPr>
            <w:noProof/>
            <w:webHidden/>
          </w:rPr>
        </w:r>
        <w:r w:rsidR="002B42AB">
          <w:rPr>
            <w:noProof/>
            <w:webHidden/>
          </w:rPr>
          <w:fldChar w:fldCharType="separate"/>
        </w:r>
        <w:r w:rsidR="002B42AB">
          <w:rPr>
            <w:noProof/>
            <w:webHidden/>
          </w:rPr>
          <w:t>21</w:t>
        </w:r>
        <w:r w:rsidR="002B42AB">
          <w:rPr>
            <w:noProof/>
            <w:webHidden/>
          </w:rPr>
          <w:fldChar w:fldCharType="end"/>
        </w:r>
      </w:hyperlink>
    </w:p>
    <w:p w14:paraId="0C017918" w14:textId="76E98827"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29" w:history="1">
        <w:r w:rsidR="002B42AB" w:rsidRPr="005724B9">
          <w:rPr>
            <w:rStyle w:val="Hiperpovezava"/>
            <w:noProof/>
          </w:rPr>
          <w:t xml:space="preserve">Figure 14: </w:t>
        </w:r>
        <w:r w:rsidR="002B42AB" w:rsidRPr="005724B9">
          <w:rPr>
            <w:rStyle w:val="Hiperpovezava"/>
            <w:noProof/>
            <w:lang w:val="en-GB"/>
          </w:rPr>
          <w:t>Details of application</w:t>
        </w:r>
        <w:r w:rsidR="002B42AB">
          <w:rPr>
            <w:noProof/>
            <w:webHidden/>
          </w:rPr>
          <w:tab/>
        </w:r>
        <w:r w:rsidR="002B42AB">
          <w:rPr>
            <w:noProof/>
            <w:webHidden/>
          </w:rPr>
          <w:fldChar w:fldCharType="begin"/>
        </w:r>
        <w:r w:rsidR="002B42AB">
          <w:rPr>
            <w:noProof/>
            <w:webHidden/>
          </w:rPr>
          <w:instrText xml:space="preserve"> PAGEREF _Toc127311929 \h </w:instrText>
        </w:r>
        <w:r w:rsidR="002B42AB">
          <w:rPr>
            <w:noProof/>
            <w:webHidden/>
          </w:rPr>
        </w:r>
        <w:r w:rsidR="002B42AB">
          <w:rPr>
            <w:noProof/>
            <w:webHidden/>
          </w:rPr>
          <w:fldChar w:fldCharType="separate"/>
        </w:r>
        <w:r w:rsidR="002B42AB">
          <w:rPr>
            <w:noProof/>
            <w:webHidden/>
          </w:rPr>
          <w:t>22</w:t>
        </w:r>
        <w:r w:rsidR="002B42AB">
          <w:rPr>
            <w:noProof/>
            <w:webHidden/>
          </w:rPr>
          <w:fldChar w:fldCharType="end"/>
        </w:r>
      </w:hyperlink>
    </w:p>
    <w:p w14:paraId="2F8F5760" w14:textId="26697090"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0" w:history="1">
        <w:r w:rsidR="002B42AB" w:rsidRPr="005724B9">
          <w:rPr>
            <w:rStyle w:val="Hiperpovezava"/>
            <w:noProof/>
          </w:rPr>
          <w:t>Figure 15:</w:t>
        </w:r>
        <w:r w:rsidR="002B42AB" w:rsidRPr="005724B9">
          <w:rPr>
            <w:rStyle w:val="Hiperpovezava"/>
            <w:noProof/>
            <w:lang w:val="en-GB"/>
          </w:rPr>
          <w:t>Partial list of submitted applications</w:t>
        </w:r>
        <w:r w:rsidR="002B42AB">
          <w:rPr>
            <w:noProof/>
            <w:webHidden/>
          </w:rPr>
          <w:tab/>
        </w:r>
        <w:r w:rsidR="002B42AB">
          <w:rPr>
            <w:noProof/>
            <w:webHidden/>
          </w:rPr>
          <w:fldChar w:fldCharType="begin"/>
        </w:r>
        <w:r w:rsidR="002B42AB">
          <w:rPr>
            <w:noProof/>
            <w:webHidden/>
          </w:rPr>
          <w:instrText xml:space="preserve"> PAGEREF _Toc127311930 \h </w:instrText>
        </w:r>
        <w:r w:rsidR="002B42AB">
          <w:rPr>
            <w:noProof/>
            <w:webHidden/>
          </w:rPr>
        </w:r>
        <w:r w:rsidR="002B42AB">
          <w:rPr>
            <w:noProof/>
            <w:webHidden/>
          </w:rPr>
          <w:fldChar w:fldCharType="separate"/>
        </w:r>
        <w:r w:rsidR="002B42AB">
          <w:rPr>
            <w:noProof/>
            <w:webHidden/>
          </w:rPr>
          <w:t>23</w:t>
        </w:r>
        <w:r w:rsidR="002B42AB">
          <w:rPr>
            <w:noProof/>
            <w:webHidden/>
          </w:rPr>
          <w:fldChar w:fldCharType="end"/>
        </w:r>
      </w:hyperlink>
    </w:p>
    <w:p w14:paraId="2917C68F" w14:textId="7D787FF2"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1" w:history="1">
        <w:r w:rsidR="002B42AB" w:rsidRPr="005724B9">
          <w:rPr>
            <w:rStyle w:val="Hiperpovezava"/>
            <w:noProof/>
          </w:rPr>
          <w:t xml:space="preserve">Figure 16: </w:t>
        </w:r>
        <w:r w:rsidR="002B42AB" w:rsidRPr="005724B9">
          <w:rPr>
            <w:rStyle w:val="Hiperpovezava"/>
            <w:noProof/>
            <w:lang w:val="en-GB"/>
          </w:rPr>
          <w:t>Submitted documents of the selected procedure in the CEH</w:t>
        </w:r>
        <w:r w:rsidR="002B42AB">
          <w:rPr>
            <w:noProof/>
            <w:webHidden/>
          </w:rPr>
          <w:tab/>
        </w:r>
        <w:r w:rsidR="002B42AB">
          <w:rPr>
            <w:noProof/>
            <w:webHidden/>
          </w:rPr>
          <w:fldChar w:fldCharType="begin"/>
        </w:r>
        <w:r w:rsidR="002B42AB">
          <w:rPr>
            <w:noProof/>
            <w:webHidden/>
          </w:rPr>
          <w:instrText xml:space="preserve"> PAGEREF _Toc127311931 \h </w:instrText>
        </w:r>
        <w:r w:rsidR="002B42AB">
          <w:rPr>
            <w:noProof/>
            <w:webHidden/>
          </w:rPr>
        </w:r>
        <w:r w:rsidR="002B42AB">
          <w:rPr>
            <w:noProof/>
            <w:webHidden/>
          </w:rPr>
          <w:fldChar w:fldCharType="separate"/>
        </w:r>
        <w:r w:rsidR="002B42AB">
          <w:rPr>
            <w:noProof/>
            <w:webHidden/>
          </w:rPr>
          <w:t>23</w:t>
        </w:r>
        <w:r w:rsidR="002B42AB">
          <w:rPr>
            <w:noProof/>
            <w:webHidden/>
          </w:rPr>
          <w:fldChar w:fldCharType="end"/>
        </w:r>
      </w:hyperlink>
    </w:p>
    <w:p w14:paraId="102916C5" w14:textId="6896D574"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2" w:history="1">
        <w:r w:rsidR="002B42AB" w:rsidRPr="005724B9">
          <w:rPr>
            <w:rStyle w:val="Hiperpovezava"/>
            <w:noProof/>
          </w:rPr>
          <w:t xml:space="preserve">Figure 17: </w:t>
        </w:r>
        <w:r w:rsidR="002B42AB" w:rsidRPr="005724B9">
          <w:rPr>
            <w:rStyle w:val="Hiperpovezava"/>
            <w:noProof/>
            <w:lang w:val="en-GB"/>
          </w:rPr>
          <w:t>Search for application by SPOT number</w:t>
        </w:r>
        <w:r w:rsidR="002B42AB">
          <w:rPr>
            <w:noProof/>
            <w:webHidden/>
          </w:rPr>
          <w:tab/>
        </w:r>
        <w:r w:rsidR="002B42AB">
          <w:rPr>
            <w:noProof/>
            <w:webHidden/>
          </w:rPr>
          <w:fldChar w:fldCharType="begin"/>
        </w:r>
        <w:r w:rsidR="002B42AB">
          <w:rPr>
            <w:noProof/>
            <w:webHidden/>
          </w:rPr>
          <w:instrText xml:space="preserve"> PAGEREF _Toc127311932 \h </w:instrText>
        </w:r>
        <w:r w:rsidR="002B42AB">
          <w:rPr>
            <w:noProof/>
            <w:webHidden/>
          </w:rPr>
        </w:r>
        <w:r w:rsidR="002B42AB">
          <w:rPr>
            <w:noProof/>
            <w:webHidden/>
          </w:rPr>
          <w:fldChar w:fldCharType="separate"/>
        </w:r>
        <w:r w:rsidR="002B42AB">
          <w:rPr>
            <w:noProof/>
            <w:webHidden/>
          </w:rPr>
          <w:t>24</w:t>
        </w:r>
        <w:r w:rsidR="002B42AB">
          <w:rPr>
            <w:noProof/>
            <w:webHidden/>
          </w:rPr>
          <w:fldChar w:fldCharType="end"/>
        </w:r>
      </w:hyperlink>
    </w:p>
    <w:p w14:paraId="135B4D99" w14:textId="7F6435CD"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3" w:history="1">
        <w:r w:rsidR="002B42AB" w:rsidRPr="005724B9">
          <w:rPr>
            <w:rStyle w:val="Hiperpovezava"/>
            <w:noProof/>
          </w:rPr>
          <w:t>Figure 18: Details of an application to be amended or corrected</w:t>
        </w:r>
        <w:r w:rsidR="002B42AB">
          <w:rPr>
            <w:noProof/>
            <w:webHidden/>
          </w:rPr>
          <w:tab/>
        </w:r>
        <w:r w:rsidR="002B42AB">
          <w:rPr>
            <w:noProof/>
            <w:webHidden/>
          </w:rPr>
          <w:fldChar w:fldCharType="begin"/>
        </w:r>
        <w:r w:rsidR="002B42AB">
          <w:rPr>
            <w:noProof/>
            <w:webHidden/>
          </w:rPr>
          <w:instrText xml:space="preserve"> PAGEREF _Toc127311933 \h </w:instrText>
        </w:r>
        <w:r w:rsidR="002B42AB">
          <w:rPr>
            <w:noProof/>
            <w:webHidden/>
          </w:rPr>
        </w:r>
        <w:r w:rsidR="002B42AB">
          <w:rPr>
            <w:noProof/>
            <w:webHidden/>
          </w:rPr>
          <w:fldChar w:fldCharType="separate"/>
        </w:r>
        <w:r w:rsidR="002B42AB">
          <w:rPr>
            <w:noProof/>
            <w:webHidden/>
          </w:rPr>
          <w:t>24</w:t>
        </w:r>
        <w:r w:rsidR="002B42AB">
          <w:rPr>
            <w:noProof/>
            <w:webHidden/>
          </w:rPr>
          <w:fldChar w:fldCharType="end"/>
        </w:r>
      </w:hyperlink>
    </w:p>
    <w:p w14:paraId="30BCABBE" w14:textId="1DFAF85E"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4" w:history="1">
        <w:r w:rsidR="002B42AB" w:rsidRPr="005724B9">
          <w:rPr>
            <w:rStyle w:val="Hiperpovezava"/>
            <w:noProof/>
          </w:rPr>
          <w:t>Figure 19: List of applications in procedures</w:t>
        </w:r>
        <w:r w:rsidR="002B42AB">
          <w:rPr>
            <w:noProof/>
            <w:webHidden/>
          </w:rPr>
          <w:tab/>
        </w:r>
        <w:r w:rsidR="002B42AB">
          <w:rPr>
            <w:noProof/>
            <w:webHidden/>
          </w:rPr>
          <w:fldChar w:fldCharType="begin"/>
        </w:r>
        <w:r w:rsidR="002B42AB">
          <w:rPr>
            <w:noProof/>
            <w:webHidden/>
          </w:rPr>
          <w:instrText xml:space="preserve"> PAGEREF _Toc127311934 \h </w:instrText>
        </w:r>
        <w:r w:rsidR="002B42AB">
          <w:rPr>
            <w:noProof/>
            <w:webHidden/>
          </w:rPr>
        </w:r>
        <w:r w:rsidR="002B42AB">
          <w:rPr>
            <w:noProof/>
            <w:webHidden/>
          </w:rPr>
          <w:fldChar w:fldCharType="separate"/>
        </w:r>
        <w:r w:rsidR="002B42AB">
          <w:rPr>
            <w:noProof/>
            <w:webHidden/>
          </w:rPr>
          <w:t>25</w:t>
        </w:r>
        <w:r w:rsidR="002B42AB">
          <w:rPr>
            <w:noProof/>
            <w:webHidden/>
          </w:rPr>
          <w:fldChar w:fldCharType="end"/>
        </w:r>
      </w:hyperlink>
    </w:p>
    <w:p w14:paraId="51156499" w14:textId="350DD066"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5" w:history="1">
        <w:r w:rsidR="002B42AB" w:rsidRPr="005724B9">
          <w:rPr>
            <w:rStyle w:val="Hiperpovezava"/>
            <w:noProof/>
          </w:rPr>
          <w:t>Figure 20: Details of application</w:t>
        </w:r>
        <w:r w:rsidR="002B42AB">
          <w:rPr>
            <w:noProof/>
            <w:webHidden/>
          </w:rPr>
          <w:tab/>
        </w:r>
        <w:r w:rsidR="002B42AB">
          <w:rPr>
            <w:noProof/>
            <w:webHidden/>
          </w:rPr>
          <w:fldChar w:fldCharType="begin"/>
        </w:r>
        <w:r w:rsidR="002B42AB">
          <w:rPr>
            <w:noProof/>
            <w:webHidden/>
          </w:rPr>
          <w:instrText xml:space="preserve"> PAGEREF _Toc127311935 \h </w:instrText>
        </w:r>
        <w:r w:rsidR="002B42AB">
          <w:rPr>
            <w:noProof/>
            <w:webHidden/>
          </w:rPr>
        </w:r>
        <w:r w:rsidR="002B42AB">
          <w:rPr>
            <w:noProof/>
            <w:webHidden/>
          </w:rPr>
          <w:fldChar w:fldCharType="separate"/>
        </w:r>
        <w:r w:rsidR="002B42AB">
          <w:rPr>
            <w:noProof/>
            <w:webHidden/>
          </w:rPr>
          <w:t>25</w:t>
        </w:r>
        <w:r w:rsidR="002B42AB">
          <w:rPr>
            <w:noProof/>
            <w:webHidden/>
          </w:rPr>
          <w:fldChar w:fldCharType="end"/>
        </w:r>
      </w:hyperlink>
    </w:p>
    <w:p w14:paraId="3CC133D9" w14:textId="735A8A63"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6" w:history="1">
        <w:r w:rsidR="002B42AB" w:rsidRPr="005724B9">
          <w:rPr>
            <w:rStyle w:val="Hiperpovezava"/>
            <w:noProof/>
          </w:rPr>
          <w:t xml:space="preserve">Figure 21: </w:t>
        </w:r>
        <w:r w:rsidR="002B42AB" w:rsidRPr="005724B9">
          <w:rPr>
            <w:rStyle w:val="Hiperpovezava"/>
            <w:noProof/>
            <w:lang w:val="en-GB"/>
          </w:rPr>
          <w:t xml:space="preserve"> You can find an eplanation of a deficient application in the CEH by clicking on the ‘Podrobneje’ button</w:t>
        </w:r>
        <w:r w:rsidR="002B42AB">
          <w:rPr>
            <w:noProof/>
            <w:webHidden/>
          </w:rPr>
          <w:tab/>
        </w:r>
        <w:r w:rsidR="002B42AB">
          <w:rPr>
            <w:noProof/>
            <w:webHidden/>
          </w:rPr>
          <w:fldChar w:fldCharType="begin"/>
        </w:r>
        <w:r w:rsidR="002B42AB">
          <w:rPr>
            <w:noProof/>
            <w:webHidden/>
          </w:rPr>
          <w:instrText xml:space="preserve"> PAGEREF _Toc127311936 \h </w:instrText>
        </w:r>
        <w:r w:rsidR="002B42AB">
          <w:rPr>
            <w:noProof/>
            <w:webHidden/>
          </w:rPr>
        </w:r>
        <w:r w:rsidR="002B42AB">
          <w:rPr>
            <w:noProof/>
            <w:webHidden/>
          </w:rPr>
          <w:fldChar w:fldCharType="separate"/>
        </w:r>
        <w:r w:rsidR="002B42AB">
          <w:rPr>
            <w:noProof/>
            <w:webHidden/>
          </w:rPr>
          <w:t>26</w:t>
        </w:r>
        <w:r w:rsidR="002B42AB">
          <w:rPr>
            <w:noProof/>
            <w:webHidden/>
          </w:rPr>
          <w:fldChar w:fldCharType="end"/>
        </w:r>
      </w:hyperlink>
    </w:p>
    <w:p w14:paraId="5AEEE5BF" w14:textId="3CE7E1FF"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7" w:history="1">
        <w:r w:rsidR="002B42AB" w:rsidRPr="005724B9">
          <w:rPr>
            <w:rStyle w:val="Hiperpovezava"/>
            <w:noProof/>
          </w:rPr>
          <w:t>Figure 22:</w:t>
        </w:r>
        <w:r w:rsidR="002B42AB" w:rsidRPr="005724B9">
          <w:rPr>
            <w:rStyle w:val="Hiperpovezava"/>
            <w:noProof/>
            <w:lang w:val="en-GB"/>
          </w:rPr>
          <w:t xml:space="preserve"> Display of the error list</w:t>
        </w:r>
        <w:r w:rsidR="002B42AB">
          <w:rPr>
            <w:noProof/>
            <w:webHidden/>
          </w:rPr>
          <w:tab/>
        </w:r>
        <w:r w:rsidR="002B42AB">
          <w:rPr>
            <w:noProof/>
            <w:webHidden/>
          </w:rPr>
          <w:fldChar w:fldCharType="begin"/>
        </w:r>
        <w:r w:rsidR="002B42AB">
          <w:rPr>
            <w:noProof/>
            <w:webHidden/>
          </w:rPr>
          <w:instrText xml:space="preserve"> PAGEREF _Toc127311937 \h </w:instrText>
        </w:r>
        <w:r w:rsidR="002B42AB">
          <w:rPr>
            <w:noProof/>
            <w:webHidden/>
          </w:rPr>
        </w:r>
        <w:r w:rsidR="002B42AB">
          <w:rPr>
            <w:noProof/>
            <w:webHidden/>
          </w:rPr>
          <w:fldChar w:fldCharType="separate"/>
        </w:r>
        <w:r w:rsidR="002B42AB">
          <w:rPr>
            <w:noProof/>
            <w:webHidden/>
          </w:rPr>
          <w:t>26</w:t>
        </w:r>
        <w:r w:rsidR="002B42AB">
          <w:rPr>
            <w:noProof/>
            <w:webHidden/>
          </w:rPr>
          <w:fldChar w:fldCharType="end"/>
        </w:r>
      </w:hyperlink>
    </w:p>
    <w:p w14:paraId="19F0A908" w14:textId="4B4DEF16"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8" w:history="1">
        <w:r w:rsidR="002B42AB" w:rsidRPr="005724B9">
          <w:rPr>
            <w:rStyle w:val="Hiperpovezava"/>
            <w:noProof/>
          </w:rPr>
          <w:t>Figure 23:</w:t>
        </w:r>
        <w:r w:rsidR="002B42AB" w:rsidRPr="005724B9">
          <w:rPr>
            <w:rStyle w:val="Hiperpovezava"/>
            <w:noProof/>
            <w:lang w:val="en-GB"/>
          </w:rPr>
          <w:t xml:space="preserve"> Search for a business entity’s closed applications</w:t>
        </w:r>
        <w:r w:rsidR="002B42AB">
          <w:rPr>
            <w:noProof/>
            <w:webHidden/>
          </w:rPr>
          <w:tab/>
        </w:r>
        <w:r w:rsidR="002B42AB">
          <w:rPr>
            <w:noProof/>
            <w:webHidden/>
          </w:rPr>
          <w:fldChar w:fldCharType="begin"/>
        </w:r>
        <w:r w:rsidR="002B42AB">
          <w:rPr>
            <w:noProof/>
            <w:webHidden/>
          </w:rPr>
          <w:instrText xml:space="preserve"> PAGEREF _Toc127311938 \h </w:instrText>
        </w:r>
        <w:r w:rsidR="002B42AB">
          <w:rPr>
            <w:noProof/>
            <w:webHidden/>
          </w:rPr>
        </w:r>
        <w:r w:rsidR="002B42AB">
          <w:rPr>
            <w:noProof/>
            <w:webHidden/>
          </w:rPr>
          <w:fldChar w:fldCharType="separate"/>
        </w:r>
        <w:r w:rsidR="002B42AB">
          <w:rPr>
            <w:noProof/>
            <w:webHidden/>
          </w:rPr>
          <w:t>27</w:t>
        </w:r>
        <w:r w:rsidR="002B42AB">
          <w:rPr>
            <w:noProof/>
            <w:webHidden/>
          </w:rPr>
          <w:fldChar w:fldCharType="end"/>
        </w:r>
      </w:hyperlink>
    </w:p>
    <w:p w14:paraId="409146D0" w14:textId="43F68327" w:rsidR="002B42AB" w:rsidRDefault="00CF0824">
      <w:pPr>
        <w:pStyle w:val="Kazaloslik"/>
        <w:tabs>
          <w:tab w:val="right" w:leader="dot" w:pos="9680"/>
        </w:tabs>
        <w:rPr>
          <w:rFonts w:asciiTheme="minorHAnsi" w:eastAsiaTheme="minorEastAsia" w:hAnsiTheme="minorHAnsi" w:cstheme="minorBidi"/>
          <w:noProof/>
          <w:lang w:eastAsia="sl-SI"/>
        </w:rPr>
      </w:pPr>
      <w:hyperlink w:anchor="_Toc127311939" w:history="1">
        <w:r w:rsidR="002B42AB" w:rsidRPr="005724B9">
          <w:rPr>
            <w:rStyle w:val="Hiperpovezava"/>
            <w:noProof/>
          </w:rPr>
          <w:t xml:space="preserve">Figure 24: </w:t>
        </w:r>
        <w:r w:rsidR="002B42AB" w:rsidRPr="005724B9">
          <w:rPr>
            <w:rStyle w:val="Hiperpovezava"/>
            <w:noProof/>
            <w:lang w:val="en-GB"/>
          </w:rPr>
          <w:t>Search for closed company applications by date or EMŠO number</w:t>
        </w:r>
        <w:r w:rsidR="002B42AB">
          <w:rPr>
            <w:noProof/>
            <w:webHidden/>
          </w:rPr>
          <w:tab/>
        </w:r>
        <w:r w:rsidR="002B42AB">
          <w:rPr>
            <w:noProof/>
            <w:webHidden/>
          </w:rPr>
          <w:fldChar w:fldCharType="begin"/>
        </w:r>
        <w:r w:rsidR="002B42AB">
          <w:rPr>
            <w:noProof/>
            <w:webHidden/>
          </w:rPr>
          <w:instrText xml:space="preserve"> PAGEREF _Toc127311939 \h </w:instrText>
        </w:r>
        <w:r w:rsidR="002B42AB">
          <w:rPr>
            <w:noProof/>
            <w:webHidden/>
          </w:rPr>
        </w:r>
        <w:r w:rsidR="002B42AB">
          <w:rPr>
            <w:noProof/>
            <w:webHidden/>
          </w:rPr>
          <w:fldChar w:fldCharType="separate"/>
        </w:r>
        <w:r w:rsidR="002B42AB">
          <w:rPr>
            <w:noProof/>
            <w:webHidden/>
          </w:rPr>
          <w:t>28</w:t>
        </w:r>
        <w:r w:rsidR="002B42AB">
          <w:rPr>
            <w:noProof/>
            <w:webHidden/>
          </w:rPr>
          <w:fldChar w:fldCharType="end"/>
        </w:r>
      </w:hyperlink>
    </w:p>
    <w:p w14:paraId="63E22F58" w14:textId="2056682A" w:rsidR="002B42AB" w:rsidRPr="00970F31" w:rsidRDefault="002B42AB">
      <w:pPr>
        <w:rPr>
          <w:rFonts w:ascii="Times New Roman" w:hAnsi="Times New Roman"/>
          <w:sz w:val="24"/>
          <w:lang w:val="en-GB"/>
        </w:rPr>
        <w:sectPr w:rsidR="002B42AB" w:rsidRPr="00970F31">
          <w:pgSz w:w="11910" w:h="16840"/>
          <w:pgMar w:top="1720" w:right="920" w:bottom="1500" w:left="1300" w:header="587" w:footer="1236" w:gutter="0"/>
          <w:cols w:space="708"/>
        </w:sectPr>
      </w:pPr>
      <w:r>
        <w:rPr>
          <w:rFonts w:ascii="Times New Roman" w:hAnsi="Times New Roman"/>
          <w:sz w:val="24"/>
          <w:lang w:val="en-GB"/>
        </w:rPr>
        <w:fldChar w:fldCharType="end"/>
      </w:r>
    </w:p>
    <w:bookmarkStart w:id="1" w:name="_Toc127549418"/>
    <w:p w14:paraId="63E22F59" w14:textId="4841C259" w:rsidR="00295516" w:rsidRPr="00970F31" w:rsidRDefault="00002D98" w:rsidP="00FC4C6A">
      <w:pPr>
        <w:pStyle w:val="Naslov1"/>
        <w:numPr>
          <w:ilvl w:val="0"/>
          <w:numId w:val="19"/>
        </w:numPr>
        <w:tabs>
          <w:tab w:val="left" w:pos="837"/>
        </w:tabs>
        <w:spacing w:line="259" w:lineRule="auto"/>
        <w:ind w:right="334"/>
        <w:rPr>
          <w:lang w:val="en-GB"/>
        </w:rPr>
      </w:pPr>
      <w:r w:rsidRPr="00970F31">
        <w:rPr>
          <w:noProof/>
          <w:lang w:val="en-GB"/>
        </w:rPr>
        <w:lastRenderedPageBreak/>
        <mc:AlternateContent>
          <mc:Choice Requires="wps">
            <w:drawing>
              <wp:anchor distT="0" distB="0" distL="114300" distR="114300" simplePos="0" relativeHeight="486992384" behindDoc="1" locked="0" layoutInCell="1" allowOverlap="1" wp14:anchorId="63E23175" wp14:editId="0C39CB4D">
                <wp:simplePos x="0" y="0"/>
                <wp:positionH relativeFrom="page">
                  <wp:posOffset>4153535</wp:posOffset>
                </wp:positionH>
                <wp:positionV relativeFrom="page">
                  <wp:posOffset>5427345</wp:posOffset>
                </wp:positionV>
                <wp:extent cx="1117600" cy="6350"/>
                <wp:effectExtent l="0" t="0" r="0" b="0"/>
                <wp:wrapNone/>
                <wp:docPr id="4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3598776" id="docshape2" o:spid="_x0000_s1026" style="position:absolute;margin-left:327.05pt;margin-top:427.35pt;width:88pt;height:.5pt;z-index:-163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" fillcolor="blue" stroked="f">
                <w10:wrap anchorx="page" anchory="page"/>
              </v:rect>
            </w:pict>
          </mc:Fallback>
        </mc:AlternateContent>
      </w:r>
      <w:r w:rsidRPr="00970F31">
        <w:rPr>
          <w:noProof/>
          <w:lang w:val="en-GB"/>
        </w:rPr>
        <mc:AlternateContent>
          <mc:Choice Requires="wps">
            <w:drawing>
              <wp:anchor distT="0" distB="0" distL="114300" distR="114300" simplePos="0" relativeHeight="486992896" behindDoc="1" locked="0" layoutInCell="1" allowOverlap="1" wp14:anchorId="63E23176" wp14:editId="0B6162F8">
                <wp:simplePos x="0" y="0"/>
                <wp:positionH relativeFrom="page">
                  <wp:posOffset>4153535</wp:posOffset>
                </wp:positionH>
                <wp:positionV relativeFrom="page">
                  <wp:posOffset>8207375</wp:posOffset>
                </wp:positionV>
                <wp:extent cx="1117600" cy="6350"/>
                <wp:effectExtent l="0" t="0" r="0" b="0"/>
                <wp:wrapNone/>
                <wp:docPr id="4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50B56A" id="docshape3" o:spid="_x0000_s1026" style="position:absolute;margin-left:327.05pt;margin-top:646.25pt;width:88pt;height:.5pt;z-index:-1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" fillcolor="blue" stroked="f">
                <w10:wrap anchorx="page" anchory="page"/>
              </v:rect>
            </w:pict>
          </mc:Fallback>
        </mc:AlternateContent>
      </w:r>
      <w:r w:rsidR="00FC4C6A" w:rsidRPr="00970F31">
        <w:rPr>
          <w:color w:val="2E5395"/>
          <w:lang w:val="en-GB"/>
        </w:rPr>
        <w:t>Form for chang</w:t>
      </w:r>
      <w:r w:rsidR="00AA7E8E" w:rsidRPr="00970F31">
        <w:rPr>
          <w:color w:val="2E5395"/>
          <w:lang w:val="en-GB"/>
        </w:rPr>
        <w:t xml:space="preserve">ing </w:t>
      </w:r>
      <w:r w:rsidR="00912399" w:rsidRPr="00970F31">
        <w:rPr>
          <w:color w:val="2E5395"/>
          <w:lang w:val="en-GB"/>
        </w:rPr>
        <w:t xml:space="preserve">information </w:t>
      </w:r>
      <w:r w:rsidR="00AE3754" w:rsidRPr="00970F31">
        <w:rPr>
          <w:color w:val="2E5395"/>
          <w:lang w:val="en-GB"/>
        </w:rPr>
        <w:t>in</w:t>
      </w:r>
      <w:r w:rsidR="00912399" w:rsidRPr="00970F31">
        <w:rPr>
          <w:color w:val="2E5395"/>
          <w:lang w:val="en-GB"/>
        </w:rPr>
        <w:t xml:space="preserve"> </w:t>
      </w:r>
      <w:r w:rsidR="00FC4C6A" w:rsidRPr="00970F31">
        <w:rPr>
          <w:color w:val="2E5395"/>
          <w:lang w:val="en-GB"/>
        </w:rPr>
        <w:t xml:space="preserve">compulsory social security insurances and </w:t>
      </w:r>
      <w:r w:rsidR="00A766A6" w:rsidRPr="00970F31">
        <w:rPr>
          <w:color w:val="2E5395"/>
          <w:lang w:val="en-GB"/>
        </w:rPr>
        <w:t>SPOT</w:t>
      </w:r>
      <w:bookmarkEnd w:id="1"/>
    </w:p>
    <w:p w14:paraId="69DA0D86" w14:textId="77777777" w:rsidR="00E67F05" w:rsidRPr="00970F31" w:rsidRDefault="00E67F05" w:rsidP="00E67F05">
      <w:pPr>
        <w:pStyle w:val="Telobesedila"/>
        <w:ind w:left="116"/>
        <w:jc w:val="both"/>
        <w:rPr>
          <w:lang w:val="en-GB"/>
        </w:rPr>
      </w:pPr>
    </w:p>
    <w:p w14:paraId="452E6A7F" w14:textId="69151BD8" w:rsidR="00B509FA" w:rsidRPr="00970F31" w:rsidRDefault="00B509FA" w:rsidP="00E67F05">
      <w:pPr>
        <w:pStyle w:val="Telobesedila"/>
        <w:ind w:left="116"/>
        <w:jc w:val="both"/>
        <w:rPr>
          <w:lang w:val="en-GB"/>
        </w:rPr>
      </w:pPr>
      <w:r w:rsidRPr="00970F31">
        <w:rPr>
          <w:lang w:val="en-GB"/>
        </w:rPr>
        <w:t xml:space="preserve">The form for </w:t>
      </w:r>
      <w:r w:rsidR="00912399" w:rsidRPr="00970F31">
        <w:rPr>
          <w:lang w:val="en-GB"/>
        </w:rPr>
        <w:t>notifying changes to</w:t>
      </w:r>
      <w:r w:rsidR="00AA7E8E" w:rsidRPr="00970F31">
        <w:rPr>
          <w:lang w:val="en-GB"/>
        </w:rPr>
        <w:t xml:space="preserve"> </w:t>
      </w:r>
      <w:r w:rsidR="00912399" w:rsidRPr="00970F31">
        <w:rPr>
          <w:lang w:val="en-GB"/>
        </w:rPr>
        <w:t xml:space="preserve">information </w:t>
      </w:r>
      <w:r w:rsidR="00AE3754" w:rsidRPr="00970F31">
        <w:rPr>
          <w:lang w:val="en-GB"/>
        </w:rPr>
        <w:t>in</w:t>
      </w:r>
      <w:r w:rsidR="00912399" w:rsidRPr="00970F31">
        <w:rPr>
          <w:lang w:val="en-GB"/>
        </w:rPr>
        <w:t xml:space="preserve"> </w:t>
      </w:r>
      <w:r w:rsidR="00AA7E8E" w:rsidRPr="00970F31">
        <w:rPr>
          <w:lang w:val="en-GB"/>
        </w:rPr>
        <w:t>com</w:t>
      </w:r>
      <w:r w:rsidRPr="00970F31">
        <w:rPr>
          <w:lang w:val="en-GB"/>
        </w:rPr>
        <w:t xml:space="preserve">pulsory social security insurance </w:t>
      </w:r>
      <w:r w:rsidR="00AA7E8E" w:rsidRPr="00970F31">
        <w:rPr>
          <w:lang w:val="en-GB"/>
        </w:rPr>
        <w:t>“</w:t>
      </w:r>
      <w:proofErr w:type="spellStart"/>
      <w:r w:rsidR="00AA7E8E" w:rsidRPr="00970F31">
        <w:rPr>
          <w:b/>
          <w:bCs/>
          <w:lang w:val="en-GB"/>
        </w:rPr>
        <w:t>obrazec</w:t>
      </w:r>
      <w:proofErr w:type="spellEnd"/>
      <w:r w:rsidR="00AA7E8E" w:rsidRPr="00970F31">
        <w:rPr>
          <w:b/>
          <w:bCs/>
          <w:lang w:val="en-GB"/>
        </w:rPr>
        <w:t xml:space="preserve"> M-3</w:t>
      </w:r>
      <w:r w:rsidR="00AA7E8E" w:rsidRPr="00970F31">
        <w:rPr>
          <w:lang w:val="en-GB"/>
        </w:rPr>
        <w:t xml:space="preserve"> – </w:t>
      </w:r>
      <w:proofErr w:type="spellStart"/>
      <w:r w:rsidR="00AA7E8E" w:rsidRPr="00970F31">
        <w:rPr>
          <w:lang w:val="en-GB"/>
        </w:rPr>
        <w:t>sprememba</w:t>
      </w:r>
      <w:proofErr w:type="spellEnd"/>
      <w:r w:rsidR="00AA7E8E" w:rsidRPr="00970F31">
        <w:rPr>
          <w:lang w:val="en-GB"/>
        </w:rPr>
        <w:t xml:space="preserve"> </w:t>
      </w:r>
      <w:proofErr w:type="spellStart"/>
      <w:r w:rsidR="00AA7E8E" w:rsidRPr="00970F31">
        <w:rPr>
          <w:lang w:val="en-GB"/>
        </w:rPr>
        <w:t>podatkov</w:t>
      </w:r>
      <w:proofErr w:type="spellEnd"/>
      <w:r w:rsidR="00AA7E8E" w:rsidRPr="00970F31">
        <w:rPr>
          <w:lang w:val="en-GB"/>
        </w:rPr>
        <w:t xml:space="preserve"> o </w:t>
      </w:r>
      <w:proofErr w:type="spellStart"/>
      <w:r w:rsidR="00AA7E8E" w:rsidRPr="00970F31">
        <w:rPr>
          <w:lang w:val="en-GB"/>
        </w:rPr>
        <w:t>pokojninskem</w:t>
      </w:r>
      <w:proofErr w:type="spellEnd"/>
      <w:r w:rsidR="00AA7E8E" w:rsidRPr="00970F31">
        <w:rPr>
          <w:lang w:val="en-GB"/>
        </w:rPr>
        <w:t xml:space="preserve"> in </w:t>
      </w:r>
      <w:proofErr w:type="spellStart"/>
      <w:r w:rsidR="00AA7E8E" w:rsidRPr="00970F31">
        <w:rPr>
          <w:lang w:val="en-GB"/>
        </w:rPr>
        <w:t>invalidskem</w:t>
      </w:r>
      <w:proofErr w:type="spellEnd"/>
      <w:r w:rsidR="00AA7E8E" w:rsidRPr="00970F31">
        <w:rPr>
          <w:lang w:val="en-GB"/>
        </w:rPr>
        <w:t xml:space="preserve"> </w:t>
      </w:r>
      <w:proofErr w:type="spellStart"/>
      <w:r w:rsidR="00AA7E8E" w:rsidRPr="00970F31">
        <w:rPr>
          <w:lang w:val="en-GB"/>
        </w:rPr>
        <w:t>ter</w:t>
      </w:r>
      <w:proofErr w:type="spellEnd"/>
      <w:r w:rsidR="00AA7E8E" w:rsidRPr="00970F31">
        <w:rPr>
          <w:lang w:val="en-GB"/>
        </w:rPr>
        <w:t xml:space="preserve"> </w:t>
      </w:r>
      <w:proofErr w:type="spellStart"/>
      <w:r w:rsidR="00AA7E8E" w:rsidRPr="00970F31">
        <w:rPr>
          <w:lang w:val="en-GB"/>
        </w:rPr>
        <w:t>zdravstvenem</w:t>
      </w:r>
      <w:proofErr w:type="spellEnd"/>
      <w:r w:rsidR="00AA7E8E" w:rsidRPr="00970F31">
        <w:rPr>
          <w:lang w:val="en-GB"/>
        </w:rPr>
        <w:t xml:space="preserve"> </w:t>
      </w:r>
      <w:proofErr w:type="spellStart"/>
      <w:r w:rsidR="00AA7E8E" w:rsidRPr="00970F31">
        <w:rPr>
          <w:lang w:val="en-GB"/>
        </w:rPr>
        <w:t>zavarovanju</w:t>
      </w:r>
      <w:proofErr w:type="spellEnd"/>
      <w:r w:rsidR="00AA7E8E" w:rsidRPr="00970F31">
        <w:rPr>
          <w:lang w:val="en-GB"/>
        </w:rPr>
        <w:t xml:space="preserve">, </w:t>
      </w:r>
      <w:proofErr w:type="spellStart"/>
      <w:r w:rsidR="00AA7E8E" w:rsidRPr="00970F31">
        <w:rPr>
          <w:lang w:val="en-GB"/>
        </w:rPr>
        <w:t>zavarovanju</w:t>
      </w:r>
      <w:proofErr w:type="spellEnd"/>
      <w:r w:rsidR="00AA7E8E" w:rsidRPr="00970F31">
        <w:rPr>
          <w:lang w:val="en-GB"/>
        </w:rPr>
        <w:t xml:space="preserve"> za </w:t>
      </w:r>
      <w:proofErr w:type="spellStart"/>
      <w:r w:rsidR="00AA7E8E" w:rsidRPr="00970F31">
        <w:rPr>
          <w:lang w:val="en-GB"/>
        </w:rPr>
        <w:t>starševsko</w:t>
      </w:r>
      <w:proofErr w:type="spellEnd"/>
      <w:r w:rsidR="00AA7E8E" w:rsidRPr="00970F31">
        <w:rPr>
          <w:lang w:val="en-GB"/>
        </w:rPr>
        <w:t xml:space="preserve"> </w:t>
      </w:r>
      <w:proofErr w:type="spellStart"/>
      <w:r w:rsidR="00AA7E8E" w:rsidRPr="00970F31">
        <w:rPr>
          <w:lang w:val="en-GB"/>
        </w:rPr>
        <w:t>varstvo</w:t>
      </w:r>
      <w:proofErr w:type="spellEnd"/>
      <w:r w:rsidR="00AA7E8E" w:rsidRPr="00970F31">
        <w:rPr>
          <w:lang w:val="en-GB"/>
        </w:rPr>
        <w:t xml:space="preserve"> in </w:t>
      </w:r>
      <w:proofErr w:type="spellStart"/>
      <w:r w:rsidR="00AA7E8E" w:rsidRPr="00970F31">
        <w:rPr>
          <w:lang w:val="en-GB"/>
        </w:rPr>
        <w:t>zavarovanju</w:t>
      </w:r>
      <w:proofErr w:type="spellEnd"/>
      <w:r w:rsidR="00AA7E8E" w:rsidRPr="00970F31">
        <w:rPr>
          <w:lang w:val="en-GB"/>
        </w:rPr>
        <w:t xml:space="preserve"> za primer </w:t>
      </w:r>
      <w:proofErr w:type="spellStart"/>
      <w:r w:rsidR="00AA7E8E" w:rsidRPr="00970F31">
        <w:rPr>
          <w:lang w:val="en-GB"/>
        </w:rPr>
        <w:t>brezposelnosti</w:t>
      </w:r>
      <w:proofErr w:type="spellEnd"/>
      <w:r w:rsidR="00AA7E8E" w:rsidRPr="00970F31">
        <w:rPr>
          <w:lang w:val="en-GB"/>
        </w:rPr>
        <w:t>” (</w:t>
      </w:r>
      <w:r w:rsidRPr="00970F31">
        <w:rPr>
          <w:b/>
          <w:bCs/>
          <w:lang w:val="en-GB"/>
        </w:rPr>
        <w:t>M</w:t>
      </w:r>
      <w:r w:rsidR="00AA7E8E" w:rsidRPr="00970F31">
        <w:rPr>
          <w:b/>
          <w:bCs/>
          <w:lang w:val="en-GB"/>
        </w:rPr>
        <w:t xml:space="preserve">-3 </w:t>
      </w:r>
      <w:r w:rsidRPr="00970F31">
        <w:rPr>
          <w:b/>
          <w:bCs/>
          <w:lang w:val="en-GB"/>
        </w:rPr>
        <w:t>form</w:t>
      </w:r>
      <w:r w:rsidRPr="00970F31">
        <w:rPr>
          <w:lang w:val="en-GB"/>
        </w:rPr>
        <w:t xml:space="preserve"> – </w:t>
      </w:r>
      <w:r w:rsidR="00AA7E8E" w:rsidRPr="00970F31">
        <w:rPr>
          <w:lang w:val="en-GB"/>
        </w:rPr>
        <w:t xml:space="preserve">changing </w:t>
      </w:r>
      <w:r w:rsidR="00AE3754" w:rsidRPr="00970F31">
        <w:rPr>
          <w:lang w:val="en-GB"/>
        </w:rPr>
        <w:t>information</w:t>
      </w:r>
      <w:r w:rsidR="00AA7E8E" w:rsidRPr="00970F31">
        <w:rPr>
          <w:lang w:val="en-GB"/>
        </w:rPr>
        <w:t xml:space="preserve"> in </w:t>
      </w:r>
      <w:r w:rsidRPr="00970F31">
        <w:rPr>
          <w:lang w:val="en-GB"/>
        </w:rPr>
        <w:t>pension and disability insurance, health insurance, parental care insurance and unemployment insurance)</w:t>
      </w:r>
      <w:r w:rsidR="00AA7E8E" w:rsidRPr="00970F31">
        <w:rPr>
          <w:lang w:val="en-GB"/>
        </w:rPr>
        <w:t xml:space="preserve"> </w:t>
      </w:r>
      <w:r w:rsidRPr="00970F31">
        <w:rPr>
          <w:lang w:val="en-GB"/>
        </w:rPr>
        <w:t xml:space="preserve">is prescribed by the </w:t>
      </w:r>
      <w:bookmarkStart w:id="2" w:name="_Hlk126605015"/>
      <w:r w:rsidRPr="00970F31">
        <w:rPr>
          <w:lang w:val="en-GB"/>
        </w:rPr>
        <w:t xml:space="preserve">Rules on registration forms for pension and disability insurance, health insurance, parental care insurance and unemployment insurance –  </w:t>
      </w:r>
      <w:hyperlink r:id="rId17" w:history="1">
        <w:proofErr w:type="spellStart"/>
        <w:r w:rsidRPr="00970F31">
          <w:rPr>
            <w:rStyle w:val="Hiperpovezava"/>
            <w:lang w:val="en-GB"/>
          </w:rPr>
          <w:t>Pravilnik</w:t>
        </w:r>
        <w:proofErr w:type="spellEnd"/>
        <w:r w:rsidRPr="00970F31">
          <w:rPr>
            <w:rStyle w:val="Hiperpovezava"/>
            <w:lang w:val="en-GB"/>
          </w:rPr>
          <w:t xml:space="preserve"> o </w:t>
        </w:r>
        <w:proofErr w:type="spellStart"/>
        <w:r w:rsidRPr="00970F31">
          <w:rPr>
            <w:rStyle w:val="Hiperpovezava"/>
            <w:lang w:val="en-GB"/>
          </w:rPr>
          <w:t>obrazcih</w:t>
        </w:r>
        <w:proofErr w:type="spellEnd"/>
        <w:r w:rsidRPr="00970F31">
          <w:rPr>
            <w:rStyle w:val="Hiperpovezava"/>
            <w:lang w:val="en-GB"/>
          </w:rPr>
          <w:t xml:space="preserve"> </w:t>
        </w:r>
        <w:proofErr w:type="spellStart"/>
        <w:r w:rsidRPr="00970F31">
          <w:rPr>
            <w:rStyle w:val="Hiperpovezava"/>
            <w:lang w:val="en-GB"/>
          </w:rPr>
          <w:t>prijav</w:t>
        </w:r>
        <w:proofErr w:type="spellEnd"/>
        <w:r w:rsidRPr="00970F31">
          <w:rPr>
            <w:rStyle w:val="Hiperpovezava"/>
            <w:lang w:val="en-GB"/>
          </w:rPr>
          <w:t xml:space="preserve"> </w:t>
        </w:r>
        <w:proofErr w:type="spellStart"/>
        <w:r w:rsidRPr="00970F31">
          <w:rPr>
            <w:rStyle w:val="Hiperpovezava"/>
            <w:lang w:val="en-GB"/>
          </w:rPr>
          <w:t>podatkov</w:t>
        </w:r>
        <w:proofErr w:type="spellEnd"/>
        <w:r w:rsidRPr="00970F31">
          <w:rPr>
            <w:rStyle w:val="Hiperpovezava"/>
            <w:lang w:val="en-GB"/>
          </w:rPr>
          <w:t xml:space="preserve"> o </w:t>
        </w:r>
        <w:proofErr w:type="spellStart"/>
        <w:r w:rsidRPr="00970F31">
          <w:rPr>
            <w:rStyle w:val="Hiperpovezava"/>
            <w:lang w:val="en-GB"/>
          </w:rPr>
          <w:t>pokojninskem</w:t>
        </w:r>
        <w:proofErr w:type="spellEnd"/>
        <w:r w:rsidRPr="00970F31">
          <w:rPr>
            <w:rStyle w:val="Hiperpovezava"/>
            <w:lang w:val="en-GB"/>
          </w:rPr>
          <w:t xml:space="preserve"> in </w:t>
        </w:r>
        <w:proofErr w:type="spellStart"/>
        <w:r w:rsidRPr="00970F31">
          <w:rPr>
            <w:rStyle w:val="Hiperpovezava"/>
            <w:lang w:val="en-GB"/>
          </w:rPr>
          <w:t>invalidskem</w:t>
        </w:r>
        <w:proofErr w:type="spellEnd"/>
        <w:r w:rsidRPr="00970F31">
          <w:rPr>
            <w:rStyle w:val="Hiperpovezava"/>
            <w:lang w:val="en-GB"/>
          </w:rPr>
          <w:t xml:space="preserve"> </w:t>
        </w:r>
        <w:proofErr w:type="spellStart"/>
        <w:r w:rsidRPr="00970F31">
          <w:rPr>
            <w:rStyle w:val="Hiperpovezava"/>
            <w:lang w:val="en-GB"/>
          </w:rPr>
          <w:t>ter</w:t>
        </w:r>
        <w:proofErr w:type="spellEnd"/>
        <w:r w:rsidRPr="00970F31">
          <w:rPr>
            <w:rStyle w:val="Hiperpovezava"/>
            <w:lang w:val="en-GB"/>
          </w:rPr>
          <w:t xml:space="preserve"> </w:t>
        </w:r>
        <w:proofErr w:type="spellStart"/>
        <w:r w:rsidRPr="00970F31">
          <w:rPr>
            <w:rStyle w:val="Hiperpovezava"/>
            <w:lang w:val="en-GB"/>
          </w:rPr>
          <w:t>zdravstvenem</w:t>
        </w:r>
        <w:proofErr w:type="spellEnd"/>
        <w:r w:rsidRPr="00970F31">
          <w:rPr>
            <w:rStyle w:val="Hiperpovezava"/>
            <w:lang w:val="en-GB"/>
          </w:rPr>
          <w:t xml:space="preserve"> </w:t>
        </w:r>
        <w:proofErr w:type="spellStart"/>
        <w:r w:rsidRPr="00970F31">
          <w:rPr>
            <w:rStyle w:val="Hiperpovezava"/>
            <w:lang w:val="en-GB"/>
          </w:rPr>
          <w:t>zavarovanju</w:t>
        </w:r>
        <w:proofErr w:type="spellEnd"/>
        <w:r w:rsidRPr="00970F31">
          <w:rPr>
            <w:rStyle w:val="Hiperpovezava"/>
            <w:lang w:val="en-GB"/>
          </w:rPr>
          <w:t xml:space="preserve">, </w:t>
        </w:r>
        <w:proofErr w:type="spellStart"/>
        <w:r w:rsidRPr="00970F31">
          <w:rPr>
            <w:rStyle w:val="Hiperpovezava"/>
            <w:lang w:val="en-GB"/>
          </w:rPr>
          <w:t>zavarovanju</w:t>
        </w:r>
        <w:proofErr w:type="spellEnd"/>
        <w:r w:rsidRPr="00970F31">
          <w:rPr>
            <w:rStyle w:val="Hiperpovezava"/>
            <w:lang w:val="en-GB"/>
          </w:rPr>
          <w:t xml:space="preserve"> za </w:t>
        </w:r>
        <w:proofErr w:type="spellStart"/>
        <w:r w:rsidRPr="00970F31">
          <w:rPr>
            <w:rStyle w:val="Hiperpovezava"/>
            <w:lang w:val="en-GB"/>
          </w:rPr>
          <w:t>starševsko</w:t>
        </w:r>
        <w:proofErr w:type="spellEnd"/>
        <w:r w:rsidRPr="00970F31">
          <w:rPr>
            <w:rStyle w:val="Hiperpovezava"/>
            <w:lang w:val="en-GB"/>
          </w:rPr>
          <w:t xml:space="preserve"> </w:t>
        </w:r>
        <w:proofErr w:type="spellStart"/>
        <w:r w:rsidRPr="00970F31">
          <w:rPr>
            <w:rStyle w:val="Hiperpovezava"/>
            <w:lang w:val="en-GB"/>
          </w:rPr>
          <w:t>varstvo</w:t>
        </w:r>
        <w:proofErr w:type="spellEnd"/>
        <w:r w:rsidRPr="00970F31">
          <w:rPr>
            <w:rStyle w:val="Hiperpovezava"/>
            <w:lang w:val="en-GB"/>
          </w:rPr>
          <w:t xml:space="preserve"> in </w:t>
        </w:r>
        <w:proofErr w:type="spellStart"/>
        <w:r w:rsidRPr="00970F31">
          <w:rPr>
            <w:rStyle w:val="Hiperpovezava"/>
            <w:lang w:val="en-GB"/>
          </w:rPr>
          <w:t>zavarovanju</w:t>
        </w:r>
        <w:proofErr w:type="spellEnd"/>
        <w:r w:rsidRPr="00970F31">
          <w:rPr>
            <w:rStyle w:val="Hiperpovezava"/>
            <w:lang w:val="en-GB"/>
          </w:rPr>
          <w:t xml:space="preserve"> za primer </w:t>
        </w:r>
        <w:proofErr w:type="spellStart"/>
        <w:r w:rsidRPr="00970F31">
          <w:rPr>
            <w:rStyle w:val="Hiperpovezava"/>
            <w:lang w:val="en-GB"/>
          </w:rPr>
          <w:t>brezposelnosti</w:t>
        </w:r>
        <w:proofErr w:type="spellEnd"/>
      </w:hyperlink>
      <w:r w:rsidRPr="00970F31">
        <w:rPr>
          <w:rStyle w:val="Hiperpovezava"/>
          <w:lang w:val="en-GB"/>
        </w:rPr>
        <w:t>.</w:t>
      </w:r>
    </w:p>
    <w:bookmarkEnd w:id="2"/>
    <w:p w14:paraId="20B86208" w14:textId="77777777" w:rsidR="00B509FA" w:rsidRPr="00970F31" w:rsidRDefault="00B509FA" w:rsidP="00B509FA">
      <w:pPr>
        <w:pStyle w:val="Telobesedila"/>
        <w:spacing w:before="7"/>
        <w:ind w:right="632"/>
        <w:jc w:val="both"/>
        <w:rPr>
          <w:lang w:val="en-GB"/>
        </w:rPr>
      </w:pPr>
    </w:p>
    <w:p w14:paraId="5C9582DA" w14:textId="77777777" w:rsidR="00B509FA" w:rsidRPr="00970F31" w:rsidRDefault="00B509FA" w:rsidP="00E67F05">
      <w:pPr>
        <w:pStyle w:val="Telobesedila"/>
        <w:ind w:left="116"/>
        <w:jc w:val="both"/>
        <w:rPr>
          <w:lang w:val="en-GB"/>
        </w:rPr>
      </w:pPr>
      <w:r w:rsidRPr="00970F31">
        <w:rPr>
          <w:lang w:val="en-GB"/>
        </w:rPr>
        <w:t>Via the SPOT website, businesses entities registered in the Slovenian Business Register (PRS) arrange compulsory social security insurances for the following insurance basis codes:</w:t>
      </w:r>
    </w:p>
    <w:p w14:paraId="6EC9DD01" w14:textId="77777777" w:rsidR="00B509FA" w:rsidRPr="00970F31" w:rsidRDefault="00B509FA" w:rsidP="00B509FA">
      <w:pPr>
        <w:pStyle w:val="Telobesedila"/>
        <w:spacing w:before="1"/>
        <w:ind w:left="136" w:right="632"/>
        <w:jc w:val="both"/>
        <w:rPr>
          <w:lang w:val="en-GB"/>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389"/>
        <w:gridCol w:w="5116"/>
      </w:tblGrid>
      <w:tr w:rsidR="00B509FA" w:rsidRPr="00970F31" w14:paraId="34633B6D" w14:textId="77777777" w:rsidTr="00A74A97">
        <w:trPr>
          <w:trHeight w:val="218"/>
        </w:trPr>
        <w:tc>
          <w:tcPr>
            <w:tcW w:w="993" w:type="dxa"/>
            <w:shd w:val="clear" w:color="auto" w:fill="DBE4F0"/>
          </w:tcPr>
          <w:p w14:paraId="51305A36" w14:textId="77777777" w:rsidR="00B509FA" w:rsidRPr="00970F31" w:rsidRDefault="00B509FA" w:rsidP="00A74A97">
            <w:pPr>
              <w:spacing w:line="198" w:lineRule="exact"/>
              <w:ind w:left="87" w:right="181"/>
              <w:rPr>
                <w:sz w:val="18"/>
                <w:lang w:val="en-GB"/>
              </w:rPr>
            </w:pPr>
            <w:bookmarkStart w:id="3" w:name="_Hlk117605224"/>
            <w:r w:rsidRPr="00970F31">
              <w:rPr>
                <w:sz w:val="18"/>
                <w:lang w:val="en-GB"/>
              </w:rPr>
              <w:t>Code</w:t>
            </w:r>
          </w:p>
        </w:tc>
        <w:tc>
          <w:tcPr>
            <w:tcW w:w="3389" w:type="dxa"/>
            <w:shd w:val="clear" w:color="auto" w:fill="DBE4F0"/>
          </w:tcPr>
          <w:p w14:paraId="4701A45B" w14:textId="77777777" w:rsidR="00B509FA" w:rsidRPr="00970F31" w:rsidRDefault="00B509FA" w:rsidP="00A74A97">
            <w:pPr>
              <w:spacing w:line="198" w:lineRule="exact"/>
              <w:ind w:left="108" w:right="632"/>
              <w:rPr>
                <w:sz w:val="18"/>
                <w:lang w:val="en-GB"/>
              </w:rPr>
            </w:pPr>
            <w:r w:rsidRPr="00970F31">
              <w:rPr>
                <w:sz w:val="18"/>
                <w:lang w:val="en-GB"/>
              </w:rPr>
              <w:t>Description</w:t>
            </w:r>
          </w:p>
        </w:tc>
        <w:tc>
          <w:tcPr>
            <w:tcW w:w="5116" w:type="dxa"/>
            <w:shd w:val="clear" w:color="auto" w:fill="DBE4F0"/>
          </w:tcPr>
          <w:p w14:paraId="250B0FA0" w14:textId="77777777" w:rsidR="00B509FA" w:rsidRPr="00970F31" w:rsidRDefault="00B509FA" w:rsidP="00A74A97">
            <w:pPr>
              <w:spacing w:line="198" w:lineRule="exact"/>
              <w:ind w:left="108" w:right="632"/>
              <w:rPr>
                <w:sz w:val="18"/>
                <w:lang w:val="en-GB"/>
              </w:rPr>
            </w:pPr>
            <w:r w:rsidRPr="00970F31">
              <w:rPr>
                <w:sz w:val="18"/>
                <w:lang w:val="en-GB"/>
              </w:rPr>
              <w:t>Legal basis</w:t>
            </w:r>
            <w:r w:rsidRPr="00970F31">
              <w:rPr>
                <w:rStyle w:val="Sprotnaopomba-sklic"/>
                <w:sz w:val="18"/>
                <w:lang w:val="en-GB"/>
              </w:rPr>
              <w:footnoteReference w:id="1"/>
            </w:r>
          </w:p>
        </w:tc>
      </w:tr>
      <w:tr w:rsidR="00B509FA" w:rsidRPr="00970F31" w14:paraId="2DC4FEB9" w14:textId="77777777" w:rsidTr="00A74A97">
        <w:trPr>
          <w:trHeight w:val="2198"/>
        </w:trPr>
        <w:tc>
          <w:tcPr>
            <w:tcW w:w="993" w:type="dxa"/>
          </w:tcPr>
          <w:p w14:paraId="5DEB9751" w14:textId="77777777" w:rsidR="00B509FA" w:rsidRPr="00970F31" w:rsidRDefault="00B509FA" w:rsidP="00A74A97">
            <w:pPr>
              <w:tabs>
                <w:tab w:val="left" w:pos="570"/>
              </w:tabs>
              <w:ind w:left="38" w:right="323"/>
              <w:rPr>
                <w:sz w:val="18"/>
                <w:lang w:val="en-GB"/>
              </w:rPr>
            </w:pPr>
            <w:r w:rsidRPr="00970F31">
              <w:rPr>
                <w:sz w:val="18"/>
                <w:lang w:val="en-GB"/>
              </w:rPr>
              <w:t>001</w:t>
            </w:r>
          </w:p>
        </w:tc>
        <w:tc>
          <w:tcPr>
            <w:tcW w:w="3389" w:type="dxa"/>
          </w:tcPr>
          <w:p w14:paraId="3218ECA5" w14:textId="77777777" w:rsidR="00B509FA" w:rsidRPr="00970F31" w:rsidRDefault="00B509FA" w:rsidP="00A74A97">
            <w:pPr>
              <w:ind w:left="108" w:right="632"/>
              <w:rPr>
                <w:sz w:val="18"/>
                <w:lang w:val="en-GB"/>
              </w:rPr>
            </w:pPr>
            <w:r w:rsidRPr="00970F31">
              <w:rPr>
                <w:sz w:val="18"/>
                <w:szCs w:val="18"/>
                <w:lang w:val="en-GB"/>
              </w:rPr>
              <w:t>persons who are employed in Slovenia at an undertaking, institution, other organisation, or employer, or at branches of foreign businesses, or who are elected or appointed holders of public office</w:t>
            </w:r>
          </w:p>
        </w:tc>
        <w:tc>
          <w:tcPr>
            <w:tcW w:w="5116" w:type="dxa"/>
          </w:tcPr>
          <w:p w14:paraId="013B5734" w14:textId="77777777" w:rsidR="00B509FA" w:rsidRPr="00970F31" w:rsidRDefault="00B509FA" w:rsidP="00B509FA">
            <w:pPr>
              <w:widowControl/>
              <w:numPr>
                <w:ilvl w:val="0"/>
                <w:numId w:val="21"/>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paragraphs one and two of Article 14 of the </w:t>
            </w:r>
            <w:hyperlink r:id="rId18">
              <w:r w:rsidRPr="00970F31">
                <w:rPr>
                  <w:color w:val="0000FF"/>
                  <w:sz w:val="18"/>
                  <w:u w:val="single" w:color="0000FF"/>
                  <w:lang w:val="en-GB"/>
                </w:rPr>
                <w:t>Pension and Disability Insurance Act</w:t>
              </w:r>
            </w:hyperlink>
            <w:r w:rsidRPr="00970F31">
              <w:rPr>
                <w:sz w:val="18"/>
                <w:lang w:val="en-GB"/>
              </w:rPr>
              <w:t xml:space="preserve"> </w:t>
            </w:r>
          </w:p>
          <w:p w14:paraId="5C8D1086" w14:textId="77777777" w:rsidR="00B509FA" w:rsidRPr="00970F31" w:rsidRDefault="00B509FA" w:rsidP="00B509FA">
            <w:pPr>
              <w:widowControl/>
              <w:numPr>
                <w:ilvl w:val="0"/>
                <w:numId w:val="21"/>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19">
              <w:r w:rsidRPr="00970F31">
                <w:rPr>
                  <w:color w:val="0000FF"/>
                  <w:sz w:val="18"/>
                  <w:u w:val="single" w:color="0000FF"/>
                  <w:lang w:val="en-GB"/>
                </w:rPr>
                <w:t>Healthcare and Health Insurance Act</w:t>
              </w:r>
            </w:hyperlink>
            <w:hyperlink r:id="rId20">
              <w:r w:rsidRPr="00970F31">
                <w:rPr>
                  <w:color w:val="0000FF"/>
                  <w:sz w:val="18"/>
                  <w:u w:val="single" w:color="0000FF"/>
                  <w:lang w:val="en-GB"/>
                </w:rPr>
                <w:t xml:space="preserve"> </w:t>
              </w:r>
            </w:hyperlink>
          </w:p>
          <w:p w14:paraId="2ABFCC15" w14:textId="77777777" w:rsidR="00B509FA" w:rsidRPr="00970F31" w:rsidRDefault="00B509FA" w:rsidP="00B509FA">
            <w:pPr>
              <w:widowControl/>
              <w:numPr>
                <w:ilvl w:val="0"/>
                <w:numId w:val="21"/>
              </w:numPr>
              <w:autoSpaceDE/>
              <w:autoSpaceDN/>
              <w:spacing w:line="219" w:lineRule="exact"/>
              <w:ind w:right="632"/>
              <w:rPr>
                <w:sz w:val="18"/>
                <w:lang w:val="en-GB"/>
              </w:rPr>
            </w:pPr>
            <w:r w:rsidRPr="00970F31">
              <w:rPr>
                <w:sz w:val="18"/>
                <w:lang w:val="en-GB"/>
              </w:rPr>
              <w:t xml:space="preserve">parental care insurance – point 1 of Article 8 of the </w:t>
            </w:r>
            <w:hyperlink r:id="rId21">
              <w:r w:rsidRPr="00970F31">
                <w:rPr>
                  <w:color w:val="0000FF"/>
                  <w:sz w:val="18"/>
                  <w:u w:val="single" w:color="0000FF"/>
                  <w:lang w:val="en-GB"/>
                </w:rPr>
                <w:t>Parental Protection and Family Benefits Act</w:t>
              </w:r>
            </w:hyperlink>
          </w:p>
          <w:p w14:paraId="1B051A0C" w14:textId="77777777" w:rsidR="00B509FA" w:rsidRPr="00970F31" w:rsidRDefault="00B509FA" w:rsidP="00B509FA">
            <w:pPr>
              <w:widowControl/>
              <w:numPr>
                <w:ilvl w:val="0"/>
                <w:numId w:val="21"/>
              </w:numPr>
              <w:autoSpaceDE/>
              <w:autoSpaceDN/>
              <w:spacing w:line="259" w:lineRule="auto"/>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22">
              <w:r w:rsidRPr="00970F31">
                <w:rPr>
                  <w:color w:val="0000FF"/>
                  <w:sz w:val="18"/>
                  <w:u w:val="single" w:color="0000FF"/>
                  <w:lang w:val="en-GB"/>
                </w:rPr>
                <w:t>Labour Market Regulation Act</w:t>
              </w:r>
            </w:hyperlink>
          </w:p>
        </w:tc>
      </w:tr>
      <w:tr w:rsidR="00B509FA" w:rsidRPr="00970F31" w14:paraId="07E2141B" w14:textId="77777777" w:rsidTr="00A74A97">
        <w:trPr>
          <w:trHeight w:val="2198"/>
        </w:trPr>
        <w:tc>
          <w:tcPr>
            <w:tcW w:w="993" w:type="dxa"/>
          </w:tcPr>
          <w:p w14:paraId="796CDA2B" w14:textId="77777777" w:rsidR="00B509FA" w:rsidRPr="00970F31" w:rsidRDefault="00B509FA" w:rsidP="00A74A97">
            <w:pPr>
              <w:tabs>
                <w:tab w:val="left" w:pos="570"/>
              </w:tabs>
              <w:ind w:left="38" w:right="323"/>
              <w:rPr>
                <w:sz w:val="18"/>
                <w:lang w:val="en-GB"/>
              </w:rPr>
            </w:pPr>
            <w:r w:rsidRPr="00970F31">
              <w:rPr>
                <w:sz w:val="18"/>
                <w:lang w:val="en-GB"/>
              </w:rPr>
              <w:t>002</w:t>
            </w:r>
          </w:p>
        </w:tc>
        <w:tc>
          <w:tcPr>
            <w:tcW w:w="3389" w:type="dxa"/>
          </w:tcPr>
          <w:p w14:paraId="5FFA9117" w14:textId="77777777" w:rsidR="00B509FA" w:rsidRPr="00970F31" w:rsidRDefault="00B509FA" w:rsidP="00A74A97">
            <w:pPr>
              <w:ind w:left="108" w:right="632"/>
              <w:rPr>
                <w:sz w:val="18"/>
                <w:lang w:val="en-GB"/>
              </w:rPr>
            </w:pPr>
            <w:r w:rsidRPr="00970F31">
              <w:rPr>
                <w:sz w:val="18"/>
                <w:szCs w:val="18"/>
                <w:lang w:val="en-GB"/>
              </w:rPr>
              <w:t>persons who are employed by an employer established in Slovenia and who are posted abroad for work or workplace training, unless they have compulsory health insurance in the country to which they have been sent</w:t>
            </w:r>
          </w:p>
        </w:tc>
        <w:tc>
          <w:tcPr>
            <w:tcW w:w="5116" w:type="dxa"/>
          </w:tcPr>
          <w:p w14:paraId="2A9D07BB" w14:textId="77777777" w:rsidR="00B509FA" w:rsidRPr="00970F31" w:rsidRDefault="00B509FA" w:rsidP="00B509FA">
            <w:pPr>
              <w:widowControl/>
              <w:numPr>
                <w:ilvl w:val="0"/>
                <w:numId w:val="22"/>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three of the Article 14 of the </w:t>
            </w:r>
            <w:hyperlink r:id="rId23">
              <w:r w:rsidRPr="00970F31">
                <w:rPr>
                  <w:color w:val="0000FF"/>
                  <w:sz w:val="18"/>
                  <w:u w:val="single" w:color="0000FF"/>
                  <w:lang w:val="en-GB"/>
                </w:rPr>
                <w:t>Pension and Disability Insurance Act</w:t>
              </w:r>
            </w:hyperlink>
            <w:r w:rsidRPr="00970F31">
              <w:rPr>
                <w:sz w:val="18"/>
                <w:lang w:val="en-GB"/>
              </w:rPr>
              <w:t xml:space="preserve"> </w:t>
            </w:r>
          </w:p>
          <w:p w14:paraId="653E6BBF" w14:textId="77777777" w:rsidR="00B509FA" w:rsidRPr="00970F31" w:rsidRDefault="00B509FA" w:rsidP="00B509FA">
            <w:pPr>
              <w:widowControl/>
              <w:numPr>
                <w:ilvl w:val="0"/>
                <w:numId w:val="22"/>
              </w:numPr>
              <w:tabs>
                <w:tab w:val="left" w:pos="469"/>
              </w:tabs>
              <w:autoSpaceDE/>
              <w:autoSpaceDN/>
              <w:spacing w:line="259" w:lineRule="auto"/>
              <w:ind w:right="632"/>
              <w:rPr>
                <w:sz w:val="18"/>
                <w:lang w:val="en-GB"/>
              </w:rPr>
            </w:pPr>
            <w:r w:rsidRPr="00970F31">
              <w:rPr>
                <w:sz w:val="18"/>
                <w:lang w:val="en-GB"/>
              </w:rPr>
              <w:t>health insurance – point 2 of paragraph one of Article 15 of the</w:t>
            </w:r>
            <w:r w:rsidRPr="00970F31">
              <w:rPr>
                <w:color w:val="0000FF"/>
                <w:sz w:val="18"/>
                <w:lang w:val="en-GB"/>
              </w:rPr>
              <w:t xml:space="preserve"> </w:t>
            </w:r>
            <w:hyperlink r:id="rId24">
              <w:r w:rsidRPr="00970F31">
                <w:rPr>
                  <w:color w:val="0000FF"/>
                  <w:sz w:val="18"/>
                  <w:u w:val="single" w:color="0000FF"/>
                  <w:lang w:val="en-GB"/>
                </w:rPr>
                <w:t>Healthcare and Health Insurance Act</w:t>
              </w:r>
            </w:hyperlink>
            <w:hyperlink r:id="rId25">
              <w:r w:rsidRPr="00970F31">
                <w:rPr>
                  <w:color w:val="0000FF"/>
                  <w:sz w:val="18"/>
                  <w:u w:val="single" w:color="0000FF"/>
                  <w:lang w:val="en-GB"/>
                </w:rPr>
                <w:t xml:space="preserve"> </w:t>
              </w:r>
            </w:hyperlink>
          </w:p>
          <w:p w14:paraId="26B85DEC" w14:textId="77777777" w:rsidR="00B509FA" w:rsidRPr="00970F31" w:rsidRDefault="00B509FA" w:rsidP="00B509FA">
            <w:pPr>
              <w:widowControl/>
              <w:numPr>
                <w:ilvl w:val="0"/>
                <w:numId w:val="22"/>
              </w:numPr>
              <w:autoSpaceDE/>
              <w:autoSpaceDN/>
              <w:spacing w:line="219" w:lineRule="exact"/>
              <w:ind w:right="632"/>
              <w:rPr>
                <w:sz w:val="18"/>
                <w:lang w:val="en-GB"/>
              </w:rPr>
            </w:pPr>
            <w:r w:rsidRPr="00970F31">
              <w:rPr>
                <w:sz w:val="18"/>
                <w:lang w:val="en-GB"/>
              </w:rPr>
              <w:t xml:space="preserve">parental care insurance – point 2 of Article 8 of the </w:t>
            </w:r>
            <w:hyperlink r:id="rId26">
              <w:r w:rsidRPr="00970F31">
                <w:rPr>
                  <w:color w:val="0000FF"/>
                  <w:sz w:val="18"/>
                  <w:u w:val="single" w:color="0000FF"/>
                  <w:lang w:val="en-GB"/>
                </w:rPr>
                <w:t>Parental Protection and Family Benefits Act</w:t>
              </w:r>
            </w:hyperlink>
          </w:p>
          <w:p w14:paraId="09F7F0EB" w14:textId="77777777" w:rsidR="00B509FA" w:rsidRPr="00970F31" w:rsidRDefault="00B509FA" w:rsidP="00B509FA">
            <w:pPr>
              <w:widowControl/>
              <w:numPr>
                <w:ilvl w:val="0"/>
                <w:numId w:val="22"/>
              </w:numPr>
              <w:autoSpaceDE/>
              <w:autoSpaceDN/>
              <w:spacing w:line="219" w:lineRule="exact"/>
              <w:ind w:right="632"/>
              <w:rPr>
                <w:sz w:val="18"/>
                <w:lang w:val="en-GB"/>
              </w:rPr>
            </w:pPr>
            <w:r w:rsidRPr="00970F31">
              <w:rPr>
                <w:sz w:val="18"/>
                <w:lang w:val="en-GB"/>
              </w:rPr>
              <w:t>unemployment insurance – indent one of paragraph one of Article 54 of the</w:t>
            </w:r>
            <w:r w:rsidRPr="00970F31">
              <w:rPr>
                <w:color w:val="0000FF"/>
                <w:sz w:val="18"/>
                <w:lang w:val="en-GB"/>
              </w:rPr>
              <w:t xml:space="preserve"> </w:t>
            </w:r>
            <w:hyperlink r:id="rId27">
              <w:r w:rsidRPr="00970F31">
                <w:rPr>
                  <w:color w:val="0000FF"/>
                  <w:sz w:val="18"/>
                  <w:u w:val="single" w:color="0000FF"/>
                  <w:lang w:val="en-GB"/>
                </w:rPr>
                <w:t>Labour Market Regulation Act</w:t>
              </w:r>
            </w:hyperlink>
          </w:p>
        </w:tc>
      </w:tr>
      <w:tr w:rsidR="00B509FA" w:rsidRPr="00970F31" w14:paraId="165B2D89" w14:textId="77777777" w:rsidTr="00A74A97">
        <w:trPr>
          <w:trHeight w:val="2159"/>
        </w:trPr>
        <w:tc>
          <w:tcPr>
            <w:tcW w:w="993" w:type="dxa"/>
          </w:tcPr>
          <w:p w14:paraId="072A1426" w14:textId="77777777" w:rsidR="00B509FA" w:rsidRPr="00970F31" w:rsidRDefault="00B509FA" w:rsidP="00A74A97">
            <w:pPr>
              <w:tabs>
                <w:tab w:val="left" w:pos="570"/>
              </w:tabs>
              <w:ind w:left="38" w:right="323"/>
              <w:rPr>
                <w:sz w:val="18"/>
                <w:lang w:val="en-GB"/>
              </w:rPr>
            </w:pPr>
            <w:r w:rsidRPr="00970F31">
              <w:rPr>
                <w:sz w:val="18"/>
                <w:lang w:val="en-GB"/>
              </w:rPr>
              <w:t>005</w:t>
            </w:r>
          </w:p>
        </w:tc>
        <w:tc>
          <w:tcPr>
            <w:tcW w:w="3389" w:type="dxa"/>
          </w:tcPr>
          <w:p w14:paraId="74539C17" w14:textId="77777777" w:rsidR="00B509FA" w:rsidRPr="00970F31" w:rsidRDefault="00B509FA" w:rsidP="00A74A97">
            <w:pPr>
              <w:ind w:left="108" w:right="632"/>
              <w:rPr>
                <w:sz w:val="18"/>
                <w:lang w:val="en-GB"/>
              </w:rPr>
            </w:pPr>
            <w:r w:rsidRPr="00970F31">
              <w:rPr>
                <w:sz w:val="18"/>
                <w:szCs w:val="18"/>
                <w:lang w:val="en-GB"/>
              </w:rPr>
              <w:t>sole traders who independently pursue a gainful or economic activity in Slovenia</w:t>
            </w:r>
          </w:p>
        </w:tc>
        <w:tc>
          <w:tcPr>
            <w:tcW w:w="5116" w:type="dxa"/>
          </w:tcPr>
          <w:p w14:paraId="46981797" w14:textId="77777777" w:rsidR="00B509FA" w:rsidRPr="00970F31" w:rsidRDefault="00B509FA" w:rsidP="00B509FA">
            <w:pPr>
              <w:widowControl/>
              <w:numPr>
                <w:ilvl w:val="0"/>
                <w:numId w:val="23"/>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Article 15 of the </w:t>
            </w:r>
            <w:hyperlink r:id="rId28">
              <w:r w:rsidRPr="00970F31">
                <w:rPr>
                  <w:color w:val="0000FF"/>
                  <w:sz w:val="18"/>
                  <w:u w:val="single" w:color="0000FF"/>
                  <w:lang w:val="en-GB"/>
                </w:rPr>
                <w:t>Pension and Disability Insurance Act</w:t>
              </w:r>
            </w:hyperlink>
            <w:r w:rsidRPr="00970F31">
              <w:rPr>
                <w:sz w:val="18"/>
                <w:lang w:val="en-GB"/>
              </w:rPr>
              <w:t xml:space="preserve"> </w:t>
            </w:r>
          </w:p>
          <w:p w14:paraId="53CDD1CC" w14:textId="77777777" w:rsidR="00B509FA" w:rsidRPr="00970F31" w:rsidRDefault="00B509FA" w:rsidP="00B509FA">
            <w:pPr>
              <w:widowControl/>
              <w:numPr>
                <w:ilvl w:val="0"/>
                <w:numId w:val="23"/>
              </w:numPr>
              <w:tabs>
                <w:tab w:val="left" w:pos="469"/>
              </w:tabs>
              <w:autoSpaceDE/>
              <w:autoSpaceDN/>
              <w:spacing w:line="259" w:lineRule="auto"/>
              <w:ind w:right="632"/>
              <w:rPr>
                <w:sz w:val="18"/>
                <w:lang w:val="en-GB"/>
              </w:rPr>
            </w:pPr>
            <w:r w:rsidRPr="00970F31">
              <w:rPr>
                <w:sz w:val="18"/>
                <w:lang w:val="en-GB"/>
              </w:rPr>
              <w:t>health insurance – point 5 of paragraph one of Article 15 of the</w:t>
            </w:r>
            <w:r w:rsidRPr="00970F31">
              <w:rPr>
                <w:color w:val="0000FF"/>
                <w:sz w:val="18"/>
                <w:lang w:val="en-GB"/>
              </w:rPr>
              <w:t xml:space="preserve"> </w:t>
            </w:r>
            <w:hyperlink r:id="rId29">
              <w:r w:rsidRPr="00970F31">
                <w:rPr>
                  <w:color w:val="0000FF"/>
                  <w:sz w:val="18"/>
                  <w:u w:val="single" w:color="0000FF"/>
                  <w:lang w:val="en-GB"/>
                </w:rPr>
                <w:t>Healthcare and Health Insurance Act</w:t>
              </w:r>
            </w:hyperlink>
            <w:hyperlink r:id="rId30">
              <w:r w:rsidRPr="00970F31">
                <w:rPr>
                  <w:color w:val="0000FF"/>
                  <w:sz w:val="18"/>
                  <w:u w:val="single" w:color="0000FF"/>
                  <w:lang w:val="en-GB"/>
                </w:rPr>
                <w:t xml:space="preserve"> </w:t>
              </w:r>
            </w:hyperlink>
          </w:p>
          <w:p w14:paraId="19F66610" w14:textId="77777777" w:rsidR="00B509FA" w:rsidRPr="00970F31" w:rsidRDefault="00B509FA" w:rsidP="00B509FA">
            <w:pPr>
              <w:widowControl/>
              <w:numPr>
                <w:ilvl w:val="0"/>
                <w:numId w:val="23"/>
              </w:numPr>
              <w:autoSpaceDE/>
              <w:autoSpaceDN/>
              <w:spacing w:line="219" w:lineRule="exact"/>
              <w:ind w:right="632"/>
              <w:rPr>
                <w:sz w:val="18"/>
                <w:lang w:val="en-GB"/>
              </w:rPr>
            </w:pPr>
            <w:r w:rsidRPr="00970F31">
              <w:rPr>
                <w:sz w:val="18"/>
                <w:lang w:val="en-GB"/>
              </w:rPr>
              <w:t xml:space="preserve">parental care insurance – point 4 of Article 8 of the </w:t>
            </w:r>
            <w:hyperlink r:id="rId31">
              <w:r w:rsidRPr="00970F31">
                <w:rPr>
                  <w:color w:val="0000FF"/>
                  <w:sz w:val="18"/>
                  <w:u w:val="single" w:color="0000FF"/>
                  <w:lang w:val="en-GB"/>
                </w:rPr>
                <w:t>Parental Protection and Family Benefits Act</w:t>
              </w:r>
            </w:hyperlink>
          </w:p>
          <w:p w14:paraId="1CB63D52" w14:textId="77777777" w:rsidR="00B509FA" w:rsidRPr="00970F31" w:rsidRDefault="00B509FA" w:rsidP="00B509FA">
            <w:pPr>
              <w:widowControl/>
              <w:numPr>
                <w:ilvl w:val="0"/>
                <w:numId w:val="23"/>
              </w:numPr>
              <w:autoSpaceDE/>
              <w:autoSpaceDN/>
              <w:spacing w:line="219" w:lineRule="exact"/>
              <w:ind w:right="632"/>
              <w:rPr>
                <w:sz w:val="18"/>
                <w:lang w:val="en-GB"/>
              </w:rPr>
            </w:pPr>
            <w:r w:rsidRPr="00970F31">
              <w:rPr>
                <w:sz w:val="18"/>
                <w:lang w:val="en-GB"/>
              </w:rPr>
              <w:t>unemployment insurance – indent five of paragraph one of Article 54 of the</w:t>
            </w:r>
            <w:r w:rsidRPr="00970F31">
              <w:rPr>
                <w:color w:val="0000FF"/>
                <w:sz w:val="18"/>
                <w:lang w:val="en-GB"/>
              </w:rPr>
              <w:t xml:space="preserve"> </w:t>
            </w:r>
            <w:hyperlink r:id="rId32">
              <w:r w:rsidRPr="00970F31">
                <w:rPr>
                  <w:color w:val="0000FF"/>
                  <w:sz w:val="18"/>
                  <w:u w:val="single" w:color="0000FF"/>
                  <w:lang w:val="en-GB"/>
                </w:rPr>
                <w:t>Labour Market Regulation Act</w:t>
              </w:r>
            </w:hyperlink>
          </w:p>
        </w:tc>
      </w:tr>
      <w:tr w:rsidR="00B509FA" w:rsidRPr="00970F31" w14:paraId="4729D286" w14:textId="77777777" w:rsidTr="00A74A97">
        <w:trPr>
          <w:trHeight w:val="2198"/>
        </w:trPr>
        <w:tc>
          <w:tcPr>
            <w:tcW w:w="993" w:type="dxa"/>
          </w:tcPr>
          <w:p w14:paraId="42EEA3D5" w14:textId="77777777" w:rsidR="00B509FA" w:rsidRPr="00970F31" w:rsidRDefault="00B509FA" w:rsidP="00A74A97">
            <w:pPr>
              <w:tabs>
                <w:tab w:val="left" w:pos="570"/>
              </w:tabs>
              <w:ind w:left="38" w:right="323"/>
              <w:rPr>
                <w:sz w:val="18"/>
                <w:lang w:val="en-GB"/>
              </w:rPr>
            </w:pPr>
            <w:r w:rsidRPr="00970F31">
              <w:rPr>
                <w:sz w:val="18"/>
                <w:lang w:val="en-GB"/>
              </w:rPr>
              <w:lastRenderedPageBreak/>
              <w:t>013</w:t>
            </w:r>
          </w:p>
        </w:tc>
        <w:tc>
          <w:tcPr>
            <w:tcW w:w="3389" w:type="dxa"/>
          </w:tcPr>
          <w:p w14:paraId="580FEBA8" w14:textId="77777777" w:rsidR="00B509FA" w:rsidRPr="00970F31" w:rsidRDefault="00B509FA" w:rsidP="00A74A97">
            <w:pPr>
              <w:ind w:left="108" w:right="632"/>
              <w:rPr>
                <w:sz w:val="18"/>
                <w:lang w:val="en-GB"/>
              </w:rPr>
            </w:pPr>
            <w:r w:rsidRPr="00970F31">
              <w:rPr>
                <w:sz w:val="18"/>
                <w:szCs w:val="18"/>
                <w:lang w:val="en-GB"/>
              </w:rPr>
              <w:t>persons employed in Slovenia by persons who independently pursue a gainful or economic activity</w:t>
            </w:r>
          </w:p>
        </w:tc>
        <w:tc>
          <w:tcPr>
            <w:tcW w:w="5116" w:type="dxa"/>
          </w:tcPr>
          <w:p w14:paraId="75D07E98" w14:textId="77777777" w:rsidR="00B509FA" w:rsidRPr="00970F31" w:rsidRDefault="00B509FA" w:rsidP="00B509FA">
            <w:pPr>
              <w:widowControl/>
              <w:numPr>
                <w:ilvl w:val="0"/>
                <w:numId w:val="24"/>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one and two of the Article 14 of the </w:t>
            </w:r>
            <w:hyperlink r:id="rId33">
              <w:r w:rsidRPr="00970F31">
                <w:rPr>
                  <w:color w:val="0000FF"/>
                  <w:sz w:val="18"/>
                  <w:u w:val="single" w:color="0000FF"/>
                  <w:lang w:val="en-GB"/>
                </w:rPr>
                <w:t>Pension and Disability Insurance Act</w:t>
              </w:r>
            </w:hyperlink>
            <w:r w:rsidRPr="00970F31">
              <w:rPr>
                <w:sz w:val="18"/>
                <w:lang w:val="en-GB"/>
              </w:rPr>
              <w:t xml:space="preserve"> </w:t>
            </w:r>
          </w:p>
          <w:p w14:paraId="5A958301" w14:textId="77777777" w:rsidR="00B509FA" w:rsidRPr="00970F31" w:rsidRDefault="00B509FA" w:rsidP="00B509FA">
            <w:pPr>
              <w:widowControl/>
              <w:numPr>
                <w:ilvl w:val="0"/>
                <w:numId w:val="24"/>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34">
              <w:r w:rsidRPr="00970F31">
                <w:rPr>
                  <w:color w:val="0000FF"/>
                  <w:sz w:val="18"/>
                  <w:u w:val="single" w:color="0000FF"/>
                  <w:lang w:val="en-GB"/>
                </w:rPr>
                <w:t>Healthcare and Health Insurance Act</w:t>
              </w:r>
            </w:hyperlink>
            <w:hyperlink r:id="rId35">
              <w:r w:rsidRPr="00970F31">
                <w:rPr>
                  <w:color w:val="0000FF"/>
                  <w:sz w:val="18"/>
                  <w:u w:val="single" w:color="0000FF"/>
                  <w:lang w:val="en-GB"/>
                </w:rPr>
                <w:t xml:space="preserve"> </w:t>
              </w:r>
            </w:hyperlink>
          </w:p>
          <w:p w14:paraId="34CFABE2" w14:textId="77777777" w:rsidR="00B509FA" w:rsidRPr="00970F31" w:rsidRDefault="00B509FA" w:rsidP="00B509FA">
            <w:pPr>
              <w:widowControl/>
              <w:numPr>
                <w:ilvl w:val="0"/>
                <w:numId w:val="24"/>
              </w:numPr>
              <w:autoSpaceDE/>
              <w:autoSpaceDN/>
              <w:spacing w:line="219" w:lineRule="exact"/>
              <w:ind w:right="632"/>
              <w:rPr>
                <w:sz w:val="18"/>
                <w:lang w:val="en-GB"/>
              </w:rPr>
            </w:pPr>
            <w:r w:rsidRPr="00970F31">
              <w:rPr>
                <w:sz w:val="18"/>
                <w:lang w:val="en-GB"/>
              </w:rPr>
              <w:t xml:space="preserve">parental care insurance – point 1 of Article 8 of the </w:t>
            </w:r>
            <w:hyperlink r:id="rId36">
              <w:r w:rsidRPr="00970F31">
                <w:rPr>
                  <w:color w:val="0000FF"/>
                  <w:sz w:val="18"/>
                  <w:u w:val="single" w:color="0000FF"/>
                  <w:lang w:val="en-GB"/>
                </w:rPr>
                <w:t>Parental Protection and Family Benefits Act</w:t>
              </w:r>
            </w:hyperlink>
          </w:p>
          <w:p w14:paraId="1E01D3DF" w14:textId="77777777" w:rsidR="00B509FA" w:rsidRPr="00970F31" w:rsidRDefault="00B509FA" w:rsidP="00B509FA">
            <w:pPr>
              <w:widowControl/>
              <w:numPr>
                <w:ilvl w:val="0"/>
                <w:numId w:val="24"/>
              </w:numPr>
              <w:autoSpaceDE/>
              <w:autoSpaceDN/>
              <w:spacing w:line="219" w:lineRule="exact"/>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37">
              <w:r w:rsidRPr="00970F31">
                <w:rPr>
                  <w:color w:val="0000FF"/>
                  <w:sz w:val="18"/>
                  <w:u w:val="single" w:color="0000FF"/>
                  <w:lang w:val="en-GB"/>
                </w:rPr>
                <w:t>Labour Market Regulation Act</w:t>
              </w:r>
            </w:hyperlink>
          </w:p>
        </w:tc>
      </w:tr>
      <w:tr w:rsidR="00B509FA" w:rsidRPr="00970F31" w14:paraId="5C767C47" w14:textId="77777777" w:rsidTr="00A74A97">
        <w:trPr>
          <w:trHeight w:val="1898"/>
        </w:trPr>
        <w:tc>
          <w:tcPr>
            <w:tcW w:w="993" w:type="dxa"/>
          </w:tcPr>
          <w:p w14:paraId="2A7E4795" w14:textId="77777777" w:rsidR="00B509FA" w:rsidRPr="00970F31" w:rsidRDefault="00B509FA" w:rsidP="00A74A97">
            <w:pPr>
              <w:tabs>
                <w:tab w:val="left" w:pos="570"/>
              </w:tabs>
              <w:ind w:left="38" w:right="323"/>
              <w:rPr>
                <w:sz w:val="18"/>
                <w:lang w:val="en-GB"/>
              </w:rPr>
            </w:pPr>
            <w:r w:rsidRPr="00970F31">
              <w:rPr>
                <w:sz w:val="18"/>
                <w:lang w:val="en-GB"/>
              </w:rPr>
              <w:t>019</w:t>
            </w:r>
          </w:p>
        </w:tc>
        <w:tc>
          <w:tcPr>
            <w:tcW w:w="3389" w:type="dxa"/>
          </w:tcPr>
          <w:p w14:paraId="498CDDFE" w14:textId="77777777" w:rsidR="00B509FA" w:rsidRPr="00970F31" w:rsidRDefault="00B509FA" w:rsidP="00A74A97">
            <w:pPr>
              <w:ind w:left="108" w:right="632"/>
              <w:rPr>
                <w:sz w:val="18"/>
                <w:lang w:val="en-GB"/>
              </w:rPr>
            </w:pPr>
            <w:r w:rsidRPr="00970F31">
              <w:rPr>
                <w:sz w:val="18"/>
                <w:szCs w:val="18"/>
                <w:lang w:val="en-GB"/>
              </w:rPr>
              <w:t>persons who independently pursue a professional activity in Slovenia</w:t>
            </w:r>
          </w:p>
        </w:tc>
        <w:tc>
          <w:tcPr>
            <w:tcW w:w="5116" w:type="dxa"/>
          </w:tcPr>
          <w:p w14:paraId="3C2D4253" w14:textId="77777777" w:rsidR="00B509FA" w:rsidRPr="00970F31" w:rsidRDefault="00B509FA" w:rsidP="00B509FA">
            <w:pPr>
              <w:widowControl/>
              <w:numPr>
                <w:ilvl w:val="0"/>
                <w:numId w:val="25"/>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Article 15 of the </w:t>
            </w:r>
            <w:hyperlink r:id="rId38">
              <w:r w:rsidRPr="00970F31">
                <w:rPr>
                  <w:color w:val="0000FF"/>
                  <w:sz w:val="18"/>
                  <w:u w:val="single" w:color="0000FF"/>
                  <w:lang w:val="en-GB"/>
                </w:rPr>
                <w:t>Pension and Disability Insurance Act</w:t>
              </w:r>
            </w:hyperlink>
            <w:r w:rsidRPr="00970F31">
              <w:rPr>
                <w:sz w:val="18"/>
                <w:lang w:val="en-GB"/>
              </w:rPr>
              <w:t xml:space="preserve"> </w:t>
            </w:r>
          </w:p>
          <w:p w14:paraId="2F5636F5" w14:textId="77777777" w:rsidR="00B509FA" w:rsidRPr="00970F31" w:rsidRDefault="00B509FA" w:rsidP="00B509FA">
            <w:pPr>
              <w:widowControl/>
              <w:numPr>
                <w:ilvl w:val="0"/>
                <w:numId w:val="25"/>
              </w:numPr>
              <w:tabs>
                <w:tab w:val="left" w:pos="469"/>
              </w:tabs>
              <w:autoSpaceDE/>
              <w:autoSpaceDN/>
              <w:spacing w:line="259" w:lineRule="auto"/>
              <w:ind w:right="632"/>
              <w:rPr>
                <w:sz w:val="18"/>
                <w:lang w:val="en-GB"/>
              </w:rPr>
            </w:pPr>
            <w:r w:rsidRPr="00970F31">
              <w:rPr>
                <w:sz w:val="18"/>
                <w:lang w:val="en-GB"/>
              </w:rPr>
              <w:t>health insurance – point 5 of paragraph one of Article 15 of the</w:t>
            </w:r>
            <w:r w:rsidRPr="00970F31">
              <w:rPr>
                <w:color w:val="0000FF"/>
                <w:sz w:val="18"/>
                <w:lang w:val="en-GB"/>
              </w:rPr>
              <w:t xml:space="preserve"> </w:t>
            </w:r>
            <w:hyperlink r:id="rId39">
              <w:r w:rsidRPr="00970F31">
                <w:rPr>
                  <w:color w:val="0000FF"/>
                  <w:sz w:val="18"/>
                  <w:u w:val="single" w:color="0000FF"/>
                  <w:lang w:val="en-GB"/>
                </w:rPr>
                <w:t>Healthcare and Health Insurance Act</w:t>
              </w:r>
            </w:hyperlink>
            <w:hyperlink r:id="rId40">
              <w:r w:rsidRPr="00970F31">
                <w:rPr>
                  <w:color w:val="0000FF"/>
                  <w:sz w:val="18"/>
                  <w:u w:val="single" w:color="0000FF"/>
                  <w:lang w:val="en-GB"/>
                </w:rPr>
                <w:t xml:space="preserve"> </w:t>
              </w:r>
            </w:hyperlink>
          </w:p>
          <w:p w14:paraId="19870F73" w14:textId="77777777" w:rsidR="00B509FA" w:rsidRPr="00970F31" w:rsidRDefault="00B509FA" w:rsidP="00B509FA">
            <w:pPr>
              <w:widowControl/>
              <w:numPr>
                <w:ilvl w:val="0"/>
                <w:numId w:val="25"/>
              </w:numPr>
              <w:autoSpaceDE/>
              <w:autoSpaceDN/>
              <w:spacing w:line="219" w:lineRule="exact"/>
              <w:ind w:right="632"/>
              <w:rPr>
                <w:sz w:val="18"/>
                <w:lang w:val="en-GB"/>
              </w:rPr>
            </w:pPr>
            <w:r w:rsidRPr="00970F31">
              <w:rPr>
                <w:sz w:val="18"/>
                <w:lang w:val="en-GB"/>
              </w:rPr>
              <w:t xml:space="preserve">parental care insurance – point 4 of Article 8 of the </w:t>
            </w:r>
            <w:hyperlink r:id="rId41">
              <w:r w:rsidRPr="00970F31">
                <w:rPr>
                  <w:color w:val="0000FF"/>
                  <w:sz w:val="18"/>
                  <w:u w:val="single" w:color="0000FF"/>
                  <w:lang w:val="en-GB"/>
                </w:rPr>
                <w:t>Parental Protection and Family Benefits Act</w:t>
              </w:r>
            </w:hyperlink>
          </w:p>
          <w:p w14:paraId="6D687C53" w14:textId="77777777" w:rsidR="00B509FA" w:rsidRPr="00970F31" w:rsidRDefault="00B509FA" w:rsidP="00B509FA">
            <w:pPr>
              <w:widowControl/>
              <w:numPr>
                <w:ilvl w:val="0"/>
                <w:numId w:val="25"/>
              </w:numPr>
              <w:autoSpaceDE/>
              <w:autoSpaceDN/>
              <w:spacing w:line="219" w:lineRule="exact"/>
              <w:ind w:right="632"/>
              <w:rPr>
                <w:sz w:val="18"/>
                <w:lang w:val="en-GB"/>
              </w:rPr>
            </w:pPr>
            <w:r w:rsidRPr="00970F31">
              <w:rPr>
                <w:sz w:val="18"/>
                <w:lang w:val="en-GB"/>
              </w:rPr>
              <w:t>unemployment insurance – indent five of paragraph one of Article 54 of the</w:t>
            </w:r>
            <w:r w:rsidRPr="00970F31">
              <w:rPr>
                <w:color w:val="0000FF"/>
                <w:sz w:val="18"/>
                <w:lang w:val="en-GB"/>
              </w:rPr>
              <w:t xml:space="preserve"> </w:t>
            </w:r>
            <w:hyperlink r:id="rId42">
              <w:r w:rsidRPr="00970F31">
                <w:rPr>
                  <w:color w:val="0000FF"/>
                  <w:sz w:val="18"/>
                  <w:u w:val="single" w:color="0000FF"/>
                  <w:lang w:val="en-GB"/>
                </w:rPr>
                <w:t>Labour Market Regulation Act</w:t>
              </w:r>
            </w:hyperlink>
          </w:p>
        </w:tc>
      </w:tr>
      <w:tr w:rsidR="00B509FA" w:rsidRPr="00970F31" w14:paraId="6BA24941" w14:textId="77777777" w:rsidTr="00A74A97">
        <w:trPr>
          <w:trHeight w:val="1898"/>
        </w:trPr>
        <w:tc>
          <w:tcPr>
            <w:tcW w:w="993" w:type="dxa"/>
          </w:tcPr>
          <w:p w14:paraId="488AA102" w14:textId="77777777" w:rsidR="00B509FA" w:rsidRPr="00970F31" w:rsidRDefault="00B509FA" w:rsidP="00A74A97">
            <w:pPr>
              <w:tabs>
                <w:tab w:val="left" w:pos="570"/>
              </w:tabs>
              <w:ind w:left="38" w:right="323"/>
              <w:rPr>
                <w:sz w:val="18"/>
                <w:lang w:val="en-GB"/>
              </w:rPr>
            </w:pPr>
            <w:r w:rsidRPr="00970F31">
              <w:rPr>
                <w:sz w:val="18"/>
                <w:lang w:val="en-GB"/>
              </w:rPr>
              <w:t>029</w:t>
            </w:r>
          </w:p>
        </w:tc>
        <w:tc>
          <w:tcPr>
            <w:tcW w:w="3389" w:type="dxa"/>
          </w:tcPr>
          <w:p w14:paraId="094FB52D" w14:textId="77777777" w:rsidR="00B509FA" w:rsidRPr="00970F31" w:rsidRDefault="00B509FA" w:rsidP="00A74A97">
            <w:pPr>
              <w:ind w:left="108" w:right="632"/>
              <w:rPr>
                <w:sz w:val="18"/>
                <w:lang w:val="en-GB"/>
              </w:rPr>
            </w:pPr>
            <w:r w:rsidRPr="00970F31">
              <w:rPr>
                <w:sz w:val="18"/>
                <w:szCs w:val="18"/>
                <w:lang w:val="en-GB"/>
              </w:rPr>
              <w:t>persons employed in Slovenia by persons who independently pursue a professional activity</w:t>
            </w:r>
          </w:p>
        </w:tc>
        <w:tc>
          <w:tcPr>
            <w:tcW w:w="5116" w:type="dxa"/>
          </w:tcPr>
          <w:p w14:paraId="51E644F5" w14:textId="77777777" w:rsidR="00B509FA" w:rsidRPr="00970F31" w:rsidRDefault="00B509FA" w:rsidP="00B509FA">
            <w:pPr>
              <w:widowControl/>
              <w:numPr>
                <w:ilvl w:val="0"/>
                <w:numId w:val="26"/>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one and two of the Article 14 of the </w:t>
            </w:r>
            <w:hyperlink r:id="rId43">
              <w:r w:rsidRPr="00970F31">
                <w:rPr>
                  <w:color w:val="0000FF"/>
                  <w:sz w:val="18"/>
                  <w:u w:val="single" w:color="0000FF"/>
                  <w:lang w:val="en-GB"/>
                </w:rPr>
                <w:t>Pension and Disability Insurance Act</w:t>
              </w:r>
            </w:hyperlink>
            <w:r w:rsidRPr="00970F31">
              <w:rPr>
                <w:sz w:val="18"/>
                <w:lang w:val="en-GB"/>
              </w:rPr>
              <w:t xml:space="preserve"> </w:t>
            </w:r>
          </w:p>
          <w:p w14:paraId="09F03B08" w14:textId="77777777" w:rsidR="00B509FA" w:rsidRPr="00970F31" w:rsidRDefault="00B509FA" w:rsidP="00B509FA">
            <w:pPr>
              <w:widowControl/>
              <w:numPr>
                <w:ilvl w:val="0"/>
                <w:numId w:val="26"/>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44">
              <w:r w:rsidRPr="00970F31">
                <w:rPr>
                  <w:color w:val="0000FF"/>
                  <w:sz w:val="18"/>
                  <w:u w:val="single" w:color="0000FF"/>
                  <w:lang w:val="en-GB"/>
                </w:rPr>
                <w:t>Healthcare and Health Insurance Act</w:t>
              </w:r>
            </w:hyperlink>
            <w:hyperlink r:id="rId45">
              <w:r w:rsidRPr="00970F31">
                <w:rPr>
                  <w:color w:val="0000FF"/>
                  <w:sz w:val="18"/>
                  <w:u w:val="single" w:color="0000FF"/>
                  <w:lang w:val="en-GB"/>
                </w:rPr>
                <w:t xml:space="preserve"> </w:t>
              </w:r>
            </w:hyperlink>
          </w:p>
          <w:p w14:paraId="60155515" w14:textId="77777777" w:rsidR="00B509FA" w:rsidRPr="00970F31" w:rsidRDefault="00B509FA" w:rsidP="00B509FA">
            <w:pPr>
              <w:widowControl/>
              <w:numPr>
                <w:ilvl w:val="0"/>
                <w:numId w:val="26"/>
              </w:numPr>
              <w:autoSpaceDE/>
              <w:autoSpaceDN/>
              <w:spacing w:line="219" w:lineRule="exact"/>
              <w:ind w:right="632"/>
              <w:rPr>
                <w:sz w:val="18"/>
                <w:lang w:val="en-GB"/>
              </w:rPr>
            </w:pPr>
            <w:r w:rsidRPr="00970F31">
              <w:rPr>
                <w:sz w:val="18"/>
                <w:lang w:val="en-GB"/>
              </w:rPr>
              <w:t xml:space="preserve">parental care insurance – point 1 of Article 8 of the </w:t>
            </w:r>
            <w:hyperlink r:id="rId46">
              <w:r w:rsidRPr="00970F31">
                <w:rPr>
                  <w:color w:val="0000FF"/>
                  <w:sz w:val="18"/>
                  <w:u w:val="single" w:color="0000FF"/>
                  <w:lang w:val="en-GB"/>
                </w:rPr>
                <w:t>Parental Protection and Family Benefits Act</w:t>
              </w:r>
            </w:hyperlink>
          </w:p>
          <w:p w14:paraId="2D6DE2CB" w14:textId="77777777" w:rsidR="00B509FA" w:rsidRPr="00970F31" w:rsidRDefault="00B509FA" w:rsidP="00B509FA">
            <w:pPr>
              <w:widowControl/>
              <w:numPr>
                <w:ilvl w:val="0"/>
                <w:numId w:val="26"/>
              </w:numPr>
              <w:autoSpaceDE/>
              <w:autoSpaceDN/>
              <w:spacing w:line="219" w:lineRule="exact"/>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47">
              <w:r w:rsidRPr="00970F31">
                <w:rPr>
                  <w:color w:val="0000FF"/>
                  <w:sz w:val="18"/>
                  <w:u w:val="single" w:color="0000FF"/>
                  <w:lang w:val="en-GB"/>
                </w:rPr>
                <w:t>Labour Market Regulation Act</w:t>
              </w:r>
            </w:hyperlink>
          </w:p>
        </w:tc>
      </w:tr>
      <w:tr w:rsidR="00B509FA" w:rsidRPr="00970F31" w14:paraId="3A8203A0" w14:textId="77777777" w:rsidTr="00A74A97">
        <w:trPr>
          <w:trHeight w:val="1898"/>
        </w:trPr>
        <w:tc>
          <w:tcPr>
            <w:tcW w:w="993" w:type="dxa"/>
          </w:tcPr>
          <w:p w14:paraId="4BE135B4" w14:textId="77777777" w:rsidR="00B509FA" w:rsidRPr="00970F31" w:rsidRDefault="00B509FA" w:rsidP="00A74A97">
            <w:pPr>
              <w:tabs>
                <w:tab w:val="left" w:pos="570"/>
              </w:tabs>
              <w:ind w:left="38" w:right="323"/>
              <w:rPr>
                <w:sz w:val="18"/>
                <w:lang w:val="en-GB"/>
              </w:rPr>
            </w:pPr>
            <w:r w:rsidRPr="00970F31">
              <w:rPr>
                <w:sz w:val="18"/>
                <w:lang w:val="en-GB"/>
              </w:rPr>
              <w:t>034</w:t>
            </w:r>
          </w:p>
        </w:tc>
        <w:tc>
          <w:tcPr>
            <w:tcW w:w="3389" w:type="dxa"/>
          </w:tcPr>
          <w:p w14:paraId="19D6143B" w14:textId="77777777" w:rsidR="00B509FA" w:rsidRPr="00970F31" w:rsidRDefault="00B509FA" w:rsidP="00A74A97">
            <w:pPr>
              <w:ind w:left="108" w:right="632"/>
              <w:rPr>
                <w:sz w:val="18"/>
                <w:lang w:val="en-GB"/>
              </w:rPr>
            </w:pPr>
            <w:r w:rsidRPr="00970F31">
              <w:rPr>
                <w:sz w:val="18"/>
                <w:szCs w:val="18"/>
                <w:lang w:val="en-GB"/>
              </w:rPr>
              <w:t>persons taking part in public works schemes</w:t>
            </w:r>
          </w:p>
        </w:tc>
        <w:tc>
          <w:tcPr>
            <w:tcW w:w="5116" w:type="dxa"/>
          </w:tcPr>
          <w:p w14:paraId="44D2ED1B" w14:textId="77777777" w:rsidR="00B509FA" w:rsidRPr="00970F31" w:rsidRDefault="00B509FA" w:rsidP="00B509FA">
            <w:pPr>
              <w:widowControl/>
              <w:numPr>
                <w:ilvl w:val="0"/>
                <w:numId w:val="27"/>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one and two of the Article 14 of the </w:t>
            </w:r>
            <w:hyperlink r:id="rId48">
              <w:r w:rsidRPr="00970F31">
                <w:rPr>
                  <w:color w:val="0000FF"/>
                  <w:sz w:val="18"/>
                  <w:u w:val="single" w:color="0000FF"/>
                  <w:lang w:val="en-GB"/>
                </w:rPr>
                <w:t>Pension and Disability Insurance Act</w:t>
              </w:r>
            </w:hyperlink>
            <w:r w:rsidRPr="00970F31">
              <w:rPr>
                <w:sz w:val="18"/>
                <w:lang w:val="en-GB"/>
              </w:rPr>
              <w:t xml:space="preserve"> </w:t>
            </w:r>
          </w:p>
          <w:p w14:paraId="6ADEFE32" w14:textId="77777777" w:rsidR="00B509FA" w:rsidRPr="00970F31" w:rsidRDefault="00B509FA" w:rsidP="00B509FA">
            <w:pPr>
              <w:widowControl/>
              <w:numPr>
                <w:ilvl w:val="0"/>
                <w:numId w:val="27"/>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49">
              <w:r w:rsidRPr="00970F31">
                <w:rPr>
                  <w:color w:val="0000FF"/>
                  <w:sz w:val="18"/>
                  <w:u w:val="single" w:color="0000FF"/>
                  <w:lang w:val="en-GB"/>
                </w:rPr>
                <w:t>Healthcare and Health Insurance Act</w:t>
              </w:r>
            </w:hyperlink>
            <w:hyperlink r:id="rId50">
              <w:r w:rsidRPr="00970F31">
                <w:rPr>
                  <w:color w:val="0000FF"/>
                  <w:sz w:val="18"/>
                  <w:u w:val="single" w:color="0000FF"/>
                  <w:lang w:val="en-GB"/>
                </w:rPr>
                <w:t xml:space="preserve"> </w:t>
              </w:r>
            </w:hyperlink>
          </w:p>
          <w:p w14:paraId="07CAB8C2" w14:textId="77777777" w:rsidR="00B509FA" w:rsidRPr="00970F31" w:rsidRDefault="00B509FA" w:rsidP="00B509FA">
            <w:pPr>
              <w:widowControl/>
              <w:numPr>
                <w:ilvl w:val="0"/>
                <w:numId w:val="27"/>
              </w:numPr>
              <w:autoSpaceDE/>
              <w:autoSpaceDN/>
              <w:spacing w:line="219" w:lineRule="exact"/>
              <w:ind w:right="632"/>
              <w:rPr>
                <w:sz w:val="18"/>
                <w:lang w:val="en-GB"/>
              </w:rPr>
            </w:pPr>
            <w:r w:rsidRPr="00970F31">
              <w:rPr>
                <w:sz w:val="18"/>
                <w:lang w:val="en-GB"/>
              </w:rPr>
              <w:t xml:space="preserve">parental care insurance – point 1 of Article 8 of the </w:t>
            </w:r>
            <w:hyperlink r:id="rId51">
              <w:r w:rsidRPr="00970F31">
                <w:rPr>
                  <w:color w:val="0000FF"/>
                  <w:sz w:val="18"/>
                  <w:u w:val="single" w:color="0000FF"/>
                  <w:lang w:val="en-GB"/>
                </w:rPr>
                <w:t>Parental Protection and Family Benefits Act</w:t>
              </w:r>
            </w:hyperlink>
          </w:p>
          <w:p w14:paraId="071E8FDF" w14:textId="77777777" w:rsidR="00B509FA" w:rsidRPr="00970F31" w:rsidRDefault="00B509FA" w:rsidP="00B509FA">
            <w:pPr>
              <w:widowControl/>
              <w:numPr>
                <w:ilvl w:val="0"/>
                <w:numId w:val="27"/>
              </w:numPr>
              <w:autoSpaceDE/>
              <w:autoSpaceDN/>
              <w:spacing w:line="219" w:lineRule="exact"/>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52">
              <w:r w:rsidRPr="00970F31">
                <w:rPr>
                  <w:color w:val="0000FF"/>
                  <w:sz w:val="18"/>
                  <w:u w:val="single" w:color="0000FF"/>
                  <w:lang w:val="en-GB"/>
                </w:rPr>
                <w:t>Labour Market Regulation Act</w:t>
              </w:r>
            </w:hyperlink>
          </w:p>
        </w:tc>
      </w:tr>
      <w:tr w:rsidR="00B509FA" w:rsidRPr="00970F31" w14:paraId="2BBA0CAB" w14:textId="77777777" w:rsidTr="00A74A97">
        <w:trPr>
          <w:trHeight w:val="1898"/>
        </w:trPr>
        <w:tc>
          <w:tcPr>
            <w:tcW w:w="993" w:type="dxa"/>
          </w:tcPr>
          <w:p w14:paraId="28D1F202" w14:textId="77777777" w:rsidR="00B509FA" w:rsidRPr="00970F31" w:rsidRDefault="00B509FA" w:rsidP="00A74A97">
            <w:pPr>
              <w:tabs>
                <w:tab w:val="left" w:pos="570"/>
              </w:tabs>
              <w:ind w:left="38" w:right="323"/>
              <w:rPr>
                <w:sz w:val="18"/>
                <w:lang w:val="en-GB"/>
              </w:rPr>
            </w:pPr>
            <w:r w:rsidRPr="00970F31">
              <w:rPr>
                <w:sz w:val="18"/>
                <w:lang w:val="en-GB"/>
              </w:rPr>
              <w:t>036</w:t>
            </w:r>
          </w:p>
        </w:tc>
        <w:tc>
          <w:tcPr>
            <w:tcW w:w="3389" w:type="dxa"/>
          </w:tcPr>
          <w:p w14:paraId="193E0B40" w14:textId="77777777" w:rsidR="00B509FA" w:rsidRPr="00970F31" w:rsidRDefault="00B509FA" w:rsidP="00A74A97">
            <w:pPr>
              <w:ind w:left="108" w:right="632"/>
              <w:rPr>
                <w:sz w:val="18"/>
                <w:lang w:val="en-GB"/>
              </w:rPr>
            </w:pPr>
            <w:r w:rsidRPr="00970F31">
              <w:rPr>
                <w:sz w:val="18"/>
                <w:szCs w:val="18"/>
                <w:lang w:val="en-GB"/>
              </w:rPr>
              <w:t>persons who perform supplementary work in accordance with Article 147 of the Employment Relationships Act</w:t>
            </w:r>
          </w:p>
        </w:tc>
        <w:tc>
          <w:tcPr>
            <w:tcW w:w="5116" w:type="dxa"/>
          </w:tcPr>
          <w:p w14:paraId="7C424587" w14:textId="77777777" w:rsidR="00B509FA" w:rsidRPr="00970F31" w:rsidRDefault="00B509FA" w:rsidP="00B509FA">
            <w:pPr>
              <w:widowControl/>
              <w:numPr>
                <w:ilvl w:val="0"/>
                <w:numId w:val="28"/>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one and two of the Article 14 of the </w:t>
            </w:r>
            <w:hyperlink r:id="rId53">
              <w:r w:rsidRPr="00970F31">
                <w:rPr>
                  <w:color w:val="0000FF"/>
                  <w:sz w:val="18"/>
                  <w:u w:val="single" w:color="0000FF"/>
                  <w:lang w:val="en-GB"/>
                </w:rPr>
                <w:t>Pension and Disability Insurance Act</w:t>
              </w:r>
            </w:hyperlink>
            <w:r w:rsidRPr="00970F31">
              <w:rPr>
                <w:sz w:val="18"/>
                <w:lang w:val="en-GB"/>
              </w:rPr>
              <w:t xml:space="preserve"> </w:t>
            </w:r>
          </w:p>
          <w:p w14:paraId="15723D7D" w14:textId="77777777" w:rsidR="00B509FA" w:rsidRPr="00970F31" w:rsidRDefault="00B509FA" w:rsidP="00B509FA">
            <w:pPr>
              <w:widowControl/>
              <w:numPr>
                <w:ilvl w:val="0"/>
                <w:numId w:val="28"/>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54">
              <w:r w:rsidRPr="00970F31">
                <w:rPr>
                  <w:color w:val="0000FF"/>
                  <w:sz w:val="18"/>
                  <w:u w:val="single" w:color="0000FF"/>
                  <w:lang w:val="en-GB"/>
                </w:rPr>
                <w:t>Healthcare and Health Insurance Act</w:t>
              </w:r>
            </w:hyperlink>
            <w:hyperlink r:id="rId55">
              <w:r w:rsidRPr="00970F31">
                <w:rPr>
                  <w:color w:val="0000FF"/>
                  <w:sz w:val="18"/>
                  <w:u w:val="single" w:color="0000FF"/>
                  <w:lang w:val="en-GB"/>
                </w:rPr>
                <w:t xml:space="preserve"> </w:t>
              </w:r>
            </w:hyperlink>
          </w:p>
          <w:p w14:paraId="5AAD982F" w14:textId="77777777" w:rsidR="00B509FA" w:rsidRPr="00970F31" w:rsidRDefault="00B509FA" w:rsidP="00B509FA">
            <w:pPr>
              <w:widowControl/>
              <w:numPr>
                <w:ilvl w:val="0"/>
                <w:numId w:val="28"/>
              </w:numPr>
              <w:autoSpaceDE/>
              <w:autoSpaceDN/>
              <w:spacing w:line="219" w:lineRule="exact"/>
              <w:ind w:right="632"/>
              <w:rPr>
                <w:sz w:val="18"/>
                <w:lang w:val="en-GB"/>
              </w:rPr>
            </w:pPr>
            <w:r w:rsidRPr="00970F31">
              <w:rPr>
                <w:sz w:val="18"/>
                <w:lang w:val="en-GB"/>
              </w:rPr>
              <w:t xml:space="preserve">parental care insurance – point 1 of Article 8 of the </w:t>
            </w:r>
            <w:hyperlink r:id="rId56">
              <w:r w:rsidRPr="00970F31">
                <w:rPr>
                  <w:color w:val="0000FF"/>
                  <w:sz w:val="18"/>
                  <w:u w:val="single" w:color="0000FF"/>
                  <w:lang w:val="en-GB"/>
                </w:rPr>
                <w:t>Parental Protection and Family Benefits Act</w:t>
              </w:r>
            </w:hyperlink>
          </w:p>
          <w:p w14:paraId="50B4309E" w14:textId="77777777" w:rsidR="00B509FA" w:rsidRPr="00970F31" w:rsidRDefault="00B509FA" w:rsidP="00B509FA">
            <w:pPr>
              <w:widowControl/>
              <w:numPr>
                <w:ilvl w:val="0"/>
                <w:numId w:val="28"/>
              </w:numPr>
              <w:autoSpaceDE/>
              <w:autoSpaceDN/>
              <w:spacing w:line="219" w:lineRule="exact"/>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57">
              <w:r w:rsidRPr="00970F31">
                <w:rPr>
                  <w:color w:val="0000FF"/>
                  <w:sz w:val="18"/>
                  <w:u w:val="single" w:color="0000FF"/>
                  <w:lang w:val="en-GB"/>
                </w:rPr>
                <w:t>Labour Market Regulation Act</w:t>
              </w:r>
            </w:hyperlink>
          </w:p>
        </w:tc>
      </w:tr>
      <w:tr w:rsidR="00B509FA" w:rsidRPr="00970F31" w14:paraId="1280786C" w14:textId="77777777" w:rsidTr="00A74A97">
        <w:trPr>
          <w:trHeight w:val="1618"/>
        </w:trPr>
        <w:tc>
          <w:tcPr>
            <w:tcW w:w="993" w:type="dxa"/>
          </w:tcPr>
          <w:p w14:paraId="1B84CBD9" w14:textId="77777777" w:rsidR="00B509FA" w:rsidRPr="00970F31" w:rsidRDefault="00B509FA" w:rsidP="00A74A97">
            <w:pPr>
              <w:tabs>
                <w:tab w:val="left" w:pos="570"/>
              </w:tabs>
              <w:ind w:left="38" w:right="323"/>
              <w:rPr>
                <w:sz w:val="18"/>
                <w:lang w:val="en-GB"/>
              </w:rPr>
            </w:pPr>
            <w:r w:rsidRPr="00970F31">
              <w:rPr>
                <w:sz w:val="18"/>
                <w:lang w:val="en-GB"/>
              </w:rPr>
              <w:lastRenderedPageBreak/>
              <w:t>084</w:t>
            </w:r>
          </w:p>
        </w:tc>
        <w:tc>
          <w:tcPr>
            <w:tcW w:w="3389" w:type="dxa"/>
          </w:tcPr>
          <w:p w14:paraId="508D017F" w14:textId="77777777" w:rsidR="00B509FA" w:rsidRPr="00970F31" w:rsidRDefault="00B509FA" w:rsidP="00A74A97">
            <w:pPr>
              <w:ind w:left="108" w:right="632"/>
              <w:rPr>
                <w:sz w:val="18"/>
                <w:lang w:val="en-GB"/>
              </w:rPr>
            </w:pPr>
            <w:r w:rsidRPr="00970F31">
              <w:rPr>
                <w:sz w:val="18"/>
                <w:szCs w:val="18"/>
                <w:lang w:val="en-GB"/>
              </w:rPr>
              <w:t>persons undergoing vocational rehabilitation during employment</w:t>
            </w:r>
          </w:p>
        </w:tc>
        <w:tc>
          <w:tcPr>
            <w:tcW w:w="5116" w:type="dxa"/>
          </w:tcPr>
          <w:p w14:paraId="4C7F51C8" w14:textId="77777777" w:rsidR="00B509FA" w:rsidRPr="00970F31" w:rsidRDefault="00B509FA" w:rsidP="00B509FA">
            <w:pPr>
              <w:widowControl/>
              <w:numPr>
                <w:ilvl w:val="0"/>
                <w:numId w:val="29"/>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paragraph three of the Article 14 of the </w:t>
            </w:r>
            <w:hyperlink r:id="rId58">
              <w:r w:rsidRPr="00970F31">
                <w:rPr>
                  <w:color w:val="0000FF"/>
                  <w:sz w:val="18"/>
                  <w:u w:val="single" w:color="0000FF"/>
                  <w:lang w:val="en-GB"/>
                </w:rPr>
                <w:t>Pension and Disability Insurance Act</w:t>
              </w:r>
            </w:hyperlink>
            <w:r w:rsidRPr="00970F31">
              <w:rPr>
                <w:sz w:val="18"/>
                <w:lang w:val="en-GB"/>
              </w:rPr>
              <w:t xml:space="preserve"> </w:t>
            </w:r>
          </w:p>
          <w:p w14:paraId="4B714E08" w14:textId="77777777" w:rsidR="00B509FA" w:rsidRPr="00970F31" w:rsidRDefault="00B509FA" w:rsidP="00B509FA">
            <w:pPr>
              <w:widowControl/>
              <w:numPr>
                <w:ilvl w:val="0"/>
                <w:numId w:val="29"/>
              </w:numPr>
              <w:tabs>
                <w:tab w:val="left" w:pos="469"/>
              </w:tabs>
              <w:autoSpaceDE/>
              <w:autoSpaceDN/>
              <w:spacing w:line="259" w:lineRule="auto"/>
              <w:ind w:right="632"/>
              <w:rPr>
                <w:sz w:val="18"/>
                <w:lang w:val="en-GB"/>
              </w:rPr>
            </w:pPr>
            <w:r w:rsidRPr="00970F31">
              <w:rPr>
                <w:sz w:val="18"/>
                <w:lang w:val="en-GB"/>
              </w:rPr>
              <w:t xml:space="preserve">health insurance – point 13 of Article 9 of the </w:t>
            </w:r>
            <w:hyperlink r:id="rId59" w:history="1">
              <w:r w:rsidRPr="00970F31">
                <w:rPr>
                  <w:color w:val="0000FF"/>
                  <w:sz w:val="18"/>
                  <w:szCs w:val="18"/>
                  <w:u w:val="single"/>
                  <w:lang w:val="en-GB"/>
                </w:rPr>
                <w:t>Rules on compulsory health insurance</w:t>
              </w:r>
            </w:hyperlink>
            <w:r w:rsidRPr="00970F31">
              <w:rPr>
                <w:color w:val="0000FF"/>
                <w:sz w:val="18"/>
                <w:szCs w:val="18"/>
                <w:u w:val="single"/>
                <w:lang w:val="en-GB"/>
              </w:rPr>
              <w:t xml:space="preserve"> </w:t>
            </w:r>
          </w:p>
          <w:p w14:paraId="54CB63B8" w14:textId="77777777" w:rsidR="00B509FA" w:rsidRPr="00970F31" w:rsidRDefault="00B509FA" w:rsidP="00B509FA">
            <w:pPr>
              <w:widowControl/>
              <w:numPr>
                <w:ilvl w:val="0"/>
                <w:numId w:val="29"/>
              </w:numPr>
              <w:autoSpaceDE/>
              <w:autoSpaceDN/>
              <w:spacing w:line="219" w:lineRule="exact"/>
              <w:ind w:right="632"/>
              <w:rPr>
                <w:sz w:val="18"/>
                <w:lang w:val="en-GB"/>
              </w:rPr>
            </w:pPr>
            <w:r w:rsidRPr="00970F31">
              <w:rPr>
                <w:sz w:val="18"/>
                <w:lang w:val="en-GB"/>
              </w:rPr>
              <w:t xml:space="preserve">parental care insurance – point 2 of Article 8 of the </w:t>
            </w:r>
            <w:hyperlink r:id="rId60">
              <w:r w:rsidRPr="00970F31">
                <w:rPr>
                  <w:color w:val="0000FF"/>
                  <w:sz w:val="18"/>
                  <w:u w:val="single" w:color="0000FF"/>
                  <w:lang w:val="en-GB"/>
                </w:rPr>
                <w:t>Parental Protection and Family Benefits Act</w:t>
              </w:r>
            </w:hyperlink>
          </w:p>
          <w:p w14:paraId="19BD6961" w14:textId="77777777" w:rsidR="00B509FA" w:rsidRPr="00970F31" w:rsidRDefault="00B509FA" w:rsidP="00B509FA">
            <w:pPr>
              <w:widowControl/>
              <w:numPr>
                <w:ilvl w:val="0"/>
                <w:numId w:val="29"/>
              </w:numPr>
              <w:autoSpaceDE/>
              <w:autoSpaceDN/>
              <w:spacing w:line="219" w:lineRule="exact"/>
              <w:ind w:right="632"/>
              <w:rPr>
                <w:sz w:val="18"/>
                <w:lang w:val="en-GB"/>
              </w:rPr>
            </w:pPr>
            <w:r w:rsidRPr="00970F31">
              <w:rPr>
                <w:sz w:val="18"/>
                <w:lang w:val="en-GB"/>
              </w:rPr>
              <w:t>unemployment insurance – indent one of paragraph one of Article 54 of the</w:t>
            </w:r>
            <w:r w:rsidRPr="00970F31">
              <w:rPr>
                <w:color w:val="0000FF"/>
                <w:sz w:val="18"/>
                <w:lang w:val="en-GB"/>
              </w:rPr>
              <w:t xml:space="preserve"> </w:t>
            </w:r>
            <w:hyperlink r:id="rId61">
              <w:r w:rsidRPr="00970F31">
                <w:rPr>
                  <w:color w:val="0000FF"/>
                  <w:sz w:val="18"/>
                  <w:u w:val="single" w:color="0000FF"/>
                  <w:lang w:val="en-GB"/>
                </w:rPr>
                <w:t>Labour Market Regulation Act</w:t>
              </w:r>
            </w:hyperlink>
          </w:p>
        </w:tc>
      </w:tr>
      <w:tr w:rsidR="00B509FA" w:rsidRPr="00970F31" w14:paraId="7EB035FC" w14:textId="77777777" w:rsidTr="00A74A97">
        <w:trPr>
          <w:trHeight w:val="1898"/>
        </w:trPr>
        <w:tc>
          <w:tcPr>
            <w:tcW w:w="993" w:type="dxa"/>
          </w:tcPr>
          <w:p w14:paraId="659873F7" w14:textId="77777777" w:rsidR="00B509FA" w:rsidRPr="00970F31" w:rsidRDefault="00B509FA" w:rsidP="00A74A97">
            <w:pPr>
              <w:tabs>
                <w:tab w:val="left" w:pos="570"/>
              </w:tabs>
              <w:ind w:left="38" w:right="323"/>
              <w:rPr>
                <w:sz w:val="18"/>
                <w:lang w:val="en-GB"/>
              </w:rPr>
            </w:pPr>
            <w:r w:rsidRPr="00970F31">
              <w:rPr>
                <w:sz w:val="18"/>
                <w:lang w:val="en-GB"/>
              </w:rPr>
              <w:t>085</w:t>
            </w:r>
          </w:p>
        </w:tc>
        <w:tc>
          <w:tcPr>
            <w:tcW w:w="3389" w:type="dxa"/>
          </w:tcPr>
          <w:p w14:paraId="24A5B56E" w14:textId="77777777" w:rsidR="00B509FA" w:rsidRPr="00970F31" w:rsidRDefault="00B509FA" w:rsidP="00A74A97">
            <w:pPr>
              <w:ind w:left="108" w:right="632"/>
              <w:rPr>
                <w:sz w:val="18"/>
                <w:lang w:val="en-GB"/>
              </w:rPr>
            </w:pPr>
            <w:r w:rsidRPr="00970F31">
              <w:rPr>
                <w:sz w:val="18"/>
                <w:szCs w:val="18"/>
                <w:lang w:val="en-GB"/>
              </w:rPr>
              <w:t>mothers with children who work part-time under special regulations</w:t>
            </w:r>
          </w:p>
        </w:tc>
        <w:tc>
          <w:tcPr>
            <w:tcW w:w="5116" w:type="dxa"/>
          </w:tcPr>
          <w:p w14:paraId="042E099E" w14:textId="77777777" w:rsidR="00B509FA" w:rsidRPr="00970F31" w:rsidRDefault="00B509FA" w:rsidP="00B509FA">
            <w:pPr>
              <w:widowControl/>
              <w:numPr>
                <w:ilvl w:val="0"/>
                <w:numId w:val="30"/>
              </w:numPr>
              <w:tabs>
                <w:tab w:val="left" w:pos="468"/>
                <w:tab w:val="left" w:pos="469"/>
              </w:tabs>
              <w:autoSpaceDE/>
              <w:autoSpaceDN/>
              <w:spacing w:line="259" w:lineRule="auto"/>
              <w:ind w:right="632"/>
              <w:rPr>
                <w:sz w:val="18"/>
                <w:lang w:val="en-GB"/>
              </w:rPr>
            </w:pPr>
            <w:r w:rsidRPr="00970F31">
              <w:rPr>
                <w:sz w:val="18"/>
                <w:lang w:val="en-GB"/>
              </w:rPr>
              <w:t xml:space="preserve">pension and disability insurance – Article 14 of the </w:t>
            </w:r>
            <w:hyperlink r:id="rId62">
              <w:r w:rsidRPr="00970F31">
                <w:rPr>
                  <w:color w:val="0000FF"/>
                  <w:sz w:val="18"/>
                  <w:u w:val="single" w:color="0000FF"/>
                  <w:lang w:val="en-GB"/>
                </w:rPr>
                <w:t>Pension and Disability Insurance Act</w:t>
              </w:r>
            </w:hyperlink>
            <w:r w:rsidRPr="00970F31">
              <w:rPr>
                <w:sz w:val="18"/>
                <w:lang w:val="en-GB"/>
              </w:rPr>
              <w:t xml:space="preserve"> </w:t>
            </w:r>
          </w:p>
          <w:p w14:paraId="75339EE7" w14:textId="77777777" w:rsidR="00B509FA" w:rsidRPr="00970F31" w:rsidRDefault="00B509FA" w:rsidP="00B509FA">
            <w:pPr>
              <w:widowControl/>
              <w:numPr>
                <w:ilvl w:val="0"/>
                <w:numId w:val="30"/>
              </w:numPr>
              <w:tabs>
                <w:tab w:val="left" w:pos="469"/>
              </w:tabs>
              <w:autoSpaceDE/>
              <w:autoSpaceDN/>
              <w:spacing w:line="259" w:lineRule="auto"/>
              <w:ind w:right="632"/>
              <w:rPr>
                <w:sz w:val="18"/>
                <w:lang w:val="en-GB"/>
              </w:rPr>
            </w:pPr>
            <w:r w:rsidRPr="00970F31">
              <w:rPr>
                <w:sz w:val="18"/>
                <w:lang w:val="en-GB"/>
              </w:rPr>
              <w:t>health insurance – point 1 of paragraph one of Article 15 of the</w:t>
            </w:r>
            <w:r w:rsidRPr="00970F31">
              <w:rPr>
                <w:color w:val="0000FF"/>
                <w:sz w:val="18"/>
                <w:lang w:val="en-GB"/>
              </w:rPr>
              <w:t xml:space="preserve"> </w:t>
            </w:r>
            <w:hyperlink r:id="rId63">
              <w:r w:rsidRPr="00970F31">
                <w:rPr>
                  <w:color w:val="0000FF"/>
                  <w:sz w:val="18"/>
                  <w:u w:val="single" w:color="0000FF"/>
                  <w:lang w:val="en-GB"/>
                </w:rPr>
                <w:t>Healthcare and Health Insurance Act</w:t>
              </w:r>
            </w:hyperlink>
            <w:hyperlink r:id="rId64">
              <w:r w:rsidRPr="00970F31">
                <w:rPr>
                  <w:color w:val="0000FF"/>
                  <w:sz w:val="18"/>
                  <w:u w:val="single" w:color="0000FF"/>
                  <w:lang w:val="en-GB"/>
                </w:rPr>
                <w:t xml:space="preserve"> </w:t>
              </w:r>
            </w:hyperlink>
          </w:p>
          <w:p w14:paraId="58640013" w14:textId="77777777" w:rsidR="00B509FA" w:rsidRPr="00970F31" w:rsidRDefault="00B509FA" w:rsidP="00B509FA">
            <w:pPr>
              <w:widowControl/>
              <w:numPr>
                <w:ilvl w:val="0"/>
                <w:numId w:val="30"/>
              </w:numPr>
              <w:autoSpaceDE/>
              <w:autoSpaceDN/>
              <w:spacing w:line="219" w:lineRule="exact"/>
              <w:ind w:right="632"/>
              <w:rPr>
                <w:sz w:val="18"/>
                <w:lang w:val="en-GB"/>
              </w:rPr>
            </w:pPr>
            <w:r w:rsidRPr="00970F31">
              <w:rPr>
                <w:sz w:val="18"/>
                <w:lang w:val="en-GB"/>
              </w:rPr>
              <w:t xml:space="preserve">parental care insurance – point 1 of Article 8 of the </w:t>
            </w:r>
            <w:hyperlink r:id="rId65">
              <w:r w:rsidRPr="00970F31">
                <w:rPr>
                  <w:color w:val="0000FF"/>
                  <w:sz w:val="18"/>
                  <w:u w:val="single" w:color="0000FF"/>
                  <w:lang w:val="en-GB"/>
                </w:rPr>
                <w:t>Parental Protection and Family Benefits Act</w:t>
              </w:r>
            </w:hyperlink>
          </w:p>
          <w:p w14:paraId="0F63B1FF" w14:textId="77777777" w:rsidR="00B509FA" w:rsidRPr="00970F31" w:rsidRDefault="00B509FA" w:rsidP="00B509FA">
            <w:pPr>
              <w:widowControl/>
              <w:numPr>
                <w:ilvl w:val="0"/>
                <w:numId w:val="30"/>
              </w:numPr>
              <w:autoSpaceDE/>
              <w:autoSpaceDN/>
              <w:spacing w:line="219" w:lineRule="exact"/>
              <w:ind w:right="632"/>
              <w:rPr>
                <w:sz w:val="18"/>
                <w:lang w:val="en-GB"/>
              </w:rPr>
            </w:pPr>
            <w:r w:rsidRPr="00970F31">
              <w:rPr>
                <w:sz w:val="18"/>
                <w:lang w:val="en-GB"/>
              </w:rPr>
              <w:t>unemployment insurance – indent one and three of paragraph one of Article 54 of the</w:t>
            </w:r>
            <w:r w:rsidRPr="00970F31">
              <w:rPr>
                <w:color w:val="0000FF"/>
                <w:sz w:val="18"/>
                <w:lang w:val="en-GB"/>
              </w:rPr>
              <w:t xml:space="preserve"> </w:t>
            </w:r>
            <w:hyperlink r:id="rId66">
              <w:r w:rsidRPr="00970F31">
                <w:rPr>
                  <w:color w:val="0000FF"/>
                  <w:sz w:val="18"/>
                  <w:u w:val="single" w:color="0000FF"/>
                  <w:lang w:val="en-GB"/>
                </w:rPr>
                <w:t>Labour Market Regulation Act</w:t>
              </w:r>
            </w:hyperlink>
          </w:p>
        </w:tc>
      </w:tr>
      <w:tr w:rsidR="00B509FA" w:rsidRPr="00970F31" w14:paraId="2957C3BB" w14:textId="77777777" w:rsidTr="00A74A97">
        <w:trPr>
          <w:trHeight w:val="614"/>
        </w:trPr>
        <w:tc>
          <w:tcPr>
            <w:tcW w:w="993" w:type="dxa"/>
          </w:tcPr>
          <w:p w14:paraId="49140726" w14:textId="77777777" w:rsidR="00B509FA" w:rsidRPr="00970F31" w:rsidRDefault="00B509FA" w:rsidP="00A74A97">
            <w:pPr>
              <w:tabs>
                <w:tab w:val="left" w:pos="570"/>
              </w:tabs>
              <w:ind w:left="38" w:right="323"/>
              <w:rPr>
                <w:sz w:val="18"/>
                <w:lang w:val="en-GB"/>
              </w:rPr>
            </w:pPr>
            <w:r w:rsidRPr="00970F31">
              <w:rPr>
                <w:sz w:val="18"/>
                <w:lang w:val="en-GB"/>
              </w:rPr>
              <w:t>101</w:t>
            </w:r>
          </w:p>
        </w:tc>
        <w:tc>
          <w:tcPr>
            <w:tcW w:w="3389" w:type="dxa"/>
          </w:tcPr>
          <w:p w14:paraId="2063075C" w14:textId="77777777" w:rsidR="00B509FA" w:rsidRPr="00970F31" w:rsidRDefault="00B509FA" w:rsidP="00A74A97">
            <w:pPr>
              <w:ind w:left="108" w:right="632"/>
              <w:rPr>
                <w:sz w:val="18"/>
                <w:lang w:val="en-GB"/>
              </w:rPr>
            </w:pPr>
            <w:r w:rsidRPr="00970F31">
              <w:rPr>
                <w:sz w:val="18"/>
                <w:szCs w:val="18"/>
                <w:lang w:val="en-GB"/>
              </w:rPr>
              <w:t>persons who pursue a gainful or professional activity in Slovenia, after the onset of a Category I disability</w:t>
            </w:r>
          </w:p>
        </w:tc>
        <w:tc>
          <w:tcPr>
            <w:tcW w:w="5116" w:type="dxa"/>
          </w:tcPr>
          <w:p w14:paraId="121E2400" w14:textId="77777777" w:rsidR="00B509FA" w:rsidRPr="00970F31" w:rsidRDefault="00B509FA" w:rsidP="00B509FA">
            <w:pPr>
              <w:widowControl/>
              <w:numPr>
                <w:ilvl w:val="0"/>
                <w:numId w:val="31"/>
              </w:numPr>
              <w:tabs>
                <w:tab w:val="left" w:pos="469"/>
              </w:tabs>
              <w:autoSpaceDE/>
              <w:autoSpaceDN/>
              <w:ind w:left="108" w:right="632"/>
              <w:rPr>
                <w:sz w:val="18"/>
                <w:lang w:val="en-GB"/>
              </w:rPr>
            </w:pPr>
            <w:r w:rsidRPr="00970F31">
              <w:rPr>
                <w:sz w:val="18"/>
                <w:lang w:val="en-GB"/>
              </w:rPr>
              <w:t xml:space="preserve">pension and disability insurance – Article 15 of the </w:t>
            </w:r>
            <w:hyperlink r:id="rId67">
              <w:r w:rsidRPr="00970F31">
                <w:rPr>
                  <w:color w:val="0000FF"/>
                  <w:sz w:val="18"/>
                  <w:u w:val="single" w:color="0000FF"/>
                  <w:lang w:val="en-GB"/>
                </w:rPr>
                <w:t>Pension and Disability Insurance Act</w:t>
              </w:r>
            </w:hyperlink>
          </w:p>
        </w:tc>
      </w:tr>
      <w:bookmarkEnd w:id="3"/>
    </w:tbl>
    <w:p w14:paraId="26FCAB76" w14:textId="77777777" w:rsidR="00B509FA" w:rsidRPr="00970F31" w:rsidRDefault="00B509FA" w:rsidP="00B509FA">
      <w:pPr>
        <w:spacing w:before="57"/>
        <w:ind w:right="632"/>
        <w:jc w:val="both"/>
        <w:rPr>
          <w:lang w:val="en-GB"/>
        </w:rPr>
      </w:pPr>
    </w:p>
    <w:p w14:paraId="464A8F21" w14:textId="77777777" w:rsidR="00B509FA" w:rsidRPr="00970F31" w:rsidRDefault="00B509FA" w:rsidP="00E67F05">
      <w:pPr>
        <w:pStyle w:val="Telobesedila"/>
        <w:ind w:left="116"/>
        <w:jc w:val="both"/>
        <w:rPr>
          <w:lang w:val="en-GB"/>
        </w:rPr>
      </w:pPr>
      <w:bookmarkStart w:id="4" w:name="_bookmark1"/>
      <w:bookmarkEnd w:id="4"/>
      <w:r w:rsidRPr="00970F31">
        <w:rPr>
          <w:lang w:val="en-GB"/>
        </w:rPr>
        <w:t xml:space="preserve">For all the above-mentioned insurance basis codes, it is also possible to carry out the process of registering for compulsory social security insurance using the </w:t>
      </w:r>
      <w:hyperlink r:id="rId68" w:history="1">
        <w:r w:rsidRPr="00970F31">
          <w:rPr>
            <w:rStyle w:val="Hiperpovezava"/>
            <w:lang w:val="en-GB"/>
          </w:rPr>
          <w:t>personnel (staff) interface (</w:t>
        </w:r>
        <w:proofErr w:type="spellStart"/>
        <w:r w:rsidRPr="00970F31">
          <w:rPr>
            <w:rStyle w:val="Hiperpovezava"/>
            <w:lang w:val="en-GB"/>
          </w:rPr>
          <w:t>eHRS</w:t>
        </w:r>
        <w:proofErr w:type="spellEnd"/>
        <w:r w:rsidRPr="00970F31">
          <w:rPr>
            <w:rStyle w:val="Hiperpovezava"/>
            <w:lang w:val="en-GB"/>
          </w:rPr>
          <w:t>)</w:t>
        </w:r>
      </w:hyperlink>
      <w:r w:rsidRPr="00970F31">
        <w:rPr>
          <w:lang w:val="en-GB"/>
        </w:rPr>
        <w:t>.</w:t>
      </w:r>
    </w:p>
    <w:p w14:paraId="63E22FD0" w14:textId="77777777" w:rsidR="00295516" w:rsidRPr="00970F31" w:rsidRDefault="00295516">
      <w:pPr>
        <w:pStyle w:val="Telobesedila"/>
        <w:spacing w:before="7"/>
        <w:rPr>
          <w:rFonts w:ascii="Calibri"/>
          <w:sz w:val="26"/>
          <w:lang w:val="en-GB"/>
        </w:rPr>
      </w:pPr>
    </w:p>
    <w:p w14:paraId="63E22FD1" w14:textId="20142E02" w:rsidR="00295516" w:rsidRPr="00970F31" w:rsidRDefault="002A2256" w:rsidP="00AE3754">
      <w:pPr>
        <w:pStyle w:val="Naslov1"/>
        <w:numPr>
          <w:ilvl w:val="0"/>
          <w:numId w:val="19"/>
        </w:numPr>
        <w:tabs>
          <w:tab w:val="left" w:pos="837"/>
        </w:tabs>
        <w:spacing w:before="126" w:line="168" w:lineRule="auto"/>
        <w:ind w:right="192"/>
        <w:rPr>
          <w:lang w:val="en-GB"/>
        </w:rPr>
      </w:pPr>
      <w:bookmarkStart w:id="5" w:name="_Toc127549419"/>
      <w:r w:rsidRPr="00970F31">
        <w:rPr>
          <w:color w:val="4F81BB"/>
          <w:lang w:val="en-GB"/>
        </w:rPr>
        <w:t xml:space="preserve">Instructions for notifying changes </w:t>
      </w:r>
      <w:r w:rsidR="00AE3754" w:rsidRPr="00970F31">
        <w:rPr>
          <w:color w:val="4F81BB"/>
          <w:lang w:val="en-GB"/>
        </w:rPr>
        <w:t>to information</w:t>
      </w:r>
      <w:r w:rsidRPr="00970F31">
        <w:rPr>
          <w:color w:val="4F81BB"/>
          <w:lang w:val="en-GB"/>
        </w:rPr>
        <w:t xml:space="preserve"> in compulsory social security insurances via SPOT website</w:t>
      </w:r>
      <w:bookmarkEnd w:id="5"/>
    </w:p>
    <w:p w14:paraId="292EF1D4" w14:textId="77777777" w:rsidR="00E67F05" w:rsidRPr="00970F31" w:rsidRDefault="00E67F05" w:rsidP="00E67F05">
      <w:pPr>
        <w:pStyle w:val="Telobesedila"/>
        <w:ind w:left="116"/>
        <w:jc w:val="both"/>
        <w:rPr>
          <w:lang w:val="en-GB"/>
        </w:rPr>
      </w:pPr>
    </w:p>
    <w:p w14:paraId="714B1B05" w14:textId="6D45C8A2" w:rsidR="007A32A3" w:rsidRPr="00970F31" w:rsidRDefault="002A2256" w:rsidP="00E67F05">
      <w:pPr>
        <w:pStyle w:val="Telobesedila"/>
        <w:ind w:left="116"/>
        <w:jc w:val="both"/>
        <w:rPr>
          <w:spacing w:val="-4"/>
          <w:lang w:val="en-GB"/>
        </w:rPr>
      </w:pPr>
      <w:r w:rsidRPr="00970F31">
        <w:rPr>
          <w:lang w:val="en-GB"/>
        </w:rPr>
        <w:t>An M-3 form</w:t>
      </w:r>
      <w:r w:rsidR="00912399" w:rsidRPr="00970F31">
        <w:rPr>
          <w:lang w:val="en-GB"/>
        </w:rPr>
        <w:t xml:space="preserve"> via the SPO</w:t>
      </w:r>
      <w:r w:rsidR="007A32A3" w:rsidRPr="00970F31">
        <w:rPr>
          <w:lang w:val="en-GB"/>
        </w:rPr>
        <w:t>T</w:t>
      </w:r>
      <w:r w:rsidR="00912399" w:rsidRPr="00970F31">
        <w:rPr>
          <w:lang w:val="en-GB"/>
        </w:rPr>
        <w:t xml:space="preserve"> website </w:t>
      </w:r>
      <w:r w:rsidRPr="00970F31">
        <w:rPr>
          <w:lang w:val="en-GB"/>
        </w:rPr>
        <w:t xml:space="preserve">is </w:t>
      </w:r>
      <w:r w:rsidR="00912399" w:rsidRPr="00970F31">
        <w:rPr>
          <w:lang w:val="en-GB"/>
        </w:rPr>
        <w:t xml:space="preserve">used </w:t>
      </w:r>
      <w:r w:rsidR="007A32A3" w:rsidRPr="00970F31">
        <w:rPr>
          <w:lang w:val="en-GB"/>
        </w:rPr>
        <w:t xml:space="preserve">to </w:t>
      </w:r>
      <w:r w:rsidRPr="00970F31">
        <w:rPr>
          <w:lang w:val="en-GB"/>
        </w:rPr>
        <w:t>change</w:t>
      </w:r>
      <w:r w:rsidR="007A32A3" w:rsidRPr="00970F31">
        <w:rPr>
          <w:lang w:val="en-GB"/>
        </w:rPr>
        <w:t xml:space="preserve"> or </w:t>
      </w:r>
      <w:r w:rsidRPr="00970F31">
        <w:rPr>
          <w:lang w:val="en-GB"/>
        </w:rPr>
        <w:t xml:space="preserve">correct </w:t>
      </w:r>
      <w:r w:rsidR="00912399" w:rsidRPr="00970F31">
        <w:rPr>
          <w:lang w:val="en-GB"/>
        </w:rPr>
        <w:t>information</w:t>
      </w:r>
      <w:r w:rsidRPr="00970F31">
        <w:rPr>
          <w:lang w:val="en-GB"/>
        </w:rPr>
        <w:t xml:space="preserve"> </w:t>
      </w:r>
      <w:r w:rsidR="007A32A3" w:rsidRPr="00970F31">
        <w:rPr>
          <w:lang w:val="en-GB"/>
        </w:rPr>
        <w:t xml:space="preserve">submitted on the </w:t>
      </w:r>
      <w:r w:rsidRPr="00970F31">
        <w:rPr>
          <w:lang w:val="en-GB"/>
        </w:rPr>
        <w:t xml:space="preserve">M-1 form </w:t>
      </w:r>
      <w:proofErr w:type="gramStart"/>
      <w:r w:rsidRPr="00970F31">
        <w:rPr>
          <w:lang w:val="en-GB"/>
        </w:rPr>
        <w:t>in  or</w:t>
      </w:r>
      <w:proofErr w:type="gramEnd"/>
      <w:r w:rsidRPr="00970F31">
        <w:rPr>
          <w:lang w:val="en-GB"/>
        </w:rPr>
        <w:t xml:space="preserve"> M-3 </w:t>
      </w:r>
      <w:r w:rsidR="007A32A3" w:rsidRPr="00970F31">
        <w:rPr>
          <w:lang w:val="en-GB"/>
        </w:rPr>
        <w:t xml:space="preserve">for </w:t>
      </w:r>
      <w:r w:rsidR="007A32A3" w:rsidRPr="00970F31">
        <w:rPr>
          <w:color w:val="FF0000"/>
          <w:lang w:val="en-GB"/>
        </w:rPr>
        <w:t xml:space="preserve">uncompleted (open) insurance </w:t>
      </w:r>
      <w:r w:rsidR="007A32A3" w:rsidRPr="00970F31">
        <w:rPr>
          <w:lang w:val="en-GB"/>
        </w:rPr>
        <w:t xml:space="preserve">in the following sections: </w:t>
      </w:r>
      <w:r w:rsidR="00A766A6" w:rsidRPr="00970F31">
        <w:rPr>
          <w:spacing w:val="-4"/>
          <w:lang w:val="en-GB"/>
        </w:rPr>
        <w:t xml:space="preserve"> </w:t>
      </w:r>
    </w:p>
    <w:p w14:paraId="5F1EA4F2" w14:textId="48A6EC44"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spacing w:val="-4"/>
          <w:lang w:val="en-GB"/>
        </w:rPr>
        <w:tab/>
      </w:r>
      <w:r w:rsidRPr="00970F31">
        <w:rPr>
          <w:lang w:val="en-GB"/>
        </w:rPr>
        <w:t xml:space="preserve">Block 19 – Registration number of business </w:t>
      </w:r>
      <w:proofErr w:type="gramStart"/>
      <w:r w:rsidRPr="00970F31">
        <w:rPr>
          <w:lang w:val="en-GB"/>
        </w:rPr>
        <w:t>unit;</w:t>
      </w:r>
      <w:proofErr w:type="gramEnd"/>
    </w:p>
    <w:p w14:paraId="35AAB13B" w14:textId="30DAED28"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 xml:space="preserve">Block 21 – Single permit </w:t>
      </w:r>
      <w:proofErr w:type="gramStart"/>
      <w:r w:rsidRPr="00970F31">
        <w:rPr>
          <w:lang w:val="en-GB"/>
        </w:rPr>
        <w:t>number;</w:t>
      </w:r>
      <w:proofErr w:type="gramEnd"/>
    </w:p>
    <w:p w14:paraId="705DEBB0" w14:textId="108CEFF1"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 xml:space="preserve">Block 22 – Expiry of insurance </w:t>
      </w:r>
      <w:proofErr w:type="gramStart"/>
      <w:r w:rsidRPr="00970F31">
        <w:rPr>
          <w:lang w:val="en-GB"/>
        </w:rPr>
        <w:t>conditions;</w:t>
      </w:r>
      <w:proofErr w:type="gramEnd"/>
    </w:p>
    <w:p w14:paraId="5E27B52C" w14:textId="059E0826"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Block 23 – Type of education (KLASIUS-SRV</w:t>
      </w:r>
      <w:proofErr w:type="gramStart"/>
      <w:r w:rsidRPr="00970F31">
        <w:rPr>
          <w:lang w:val="en-GB"/>
        </w:rPr>
        <w:t>);</w:t>
      </w:r>
      <w:proofErr w:type="gramEnd"/>
    </w:p>
    <w:p w14:paraId="345E4B1A" w14:textId="56DD4EA2"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Block 24 – Field of education (KLASIUS</w:t>
      </w:r>
      <w:r w:rsidRPr="00970F31">
        <w:rPr>
          <w:rFonts w:ascii="Cambria Math" w:hAnsi="Cambria Math" w:cs="Cambria Math"/>
          <w:lang w:val="en-GB"/>
        </w:rPr>
        <w:t>‑</w:t>
      </w:r>
      <w:r w:rsidRPr="00970F31">
        <w:rPr>
          <w:lang w:val="en-GB"/>
        </w:rPr>
        <w:t>P</w:t>
      </w:r>
      <w:r w:rsidRPr="00970F31">
        <w:rPr>
          <w:rFonts w:ascii="Cambria Math" w:hAnsi="Cambria Math" w:cs="Cambria Math"/>
          <w:lang w:val="en-GB"/>
        </w:rPr>
        <w:t>‑</w:t>
      </w:r>
      <w:r w:rsidRPr="00970F31">
        <w:rPr>
          <w:lang w:val="en-GB"/>
        </w:rPr>
        <w:t>16</w:t>
      </w:r>
      <w:proofErr w:type="gramStart"/>
      <w:r w:rsidRPr="00970F31">
        <w:rPr>
          <w:lang w:val="en-GB"/>
        </w:rPr>
        <w:t>);</w:t>
      </w:r>
      <w:proofErr w:type="gramEnd"/>
    </w:p>
    <w:p w14:paraId="2073F06D" w14:textId="67614215"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Block 25 – Occupation (SKP</w:t>
      </w:r>
      <w:r w:rsidRPr="00970F31">
        <w:rPr>
          <w:rFonts w:ascii="Cambria Math" w:hAnsi="Cambria Math" w:cs="Cambria Math"/>
          <w:lang w:val="en-GB"/>
        </w:rPr>
        <w:t>‑</w:t>
      </w:r>
      <w:r w:rsidRPr="00970F31">
        <w:rPr>
          <w:lang w:val="en-GB"/>
        </w:rPr>
        <w:t>08</w:t>
      </w:r>
      <w:proofErr w:type="gramStart"/>
      <w:r w:rsidRPr="00970F31">
        <w:rPr>
          <w:lang w:val="en-GB"/>
        </w:rPr>
        <w:t>);</w:t>
      </w:r>
      <w:proofErr w:type="gramEnd"/>
    </w:p>
    <w:p w14:paraId="1ADB401F" w14:textId="005D8C09"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 xml:space="preserve">Block 26 – </w:t>
      </w:r>
      <w:proofErr w:type="gramStart"/>
      <w:r w:rsidRPr="00970F31">
        <w:rPr>
          <w:lang w:val="en-GB"/>
        </w:rPr>
        <w:t>Employment;</w:t>
      </w:r>
      <w:proofErr w:type="gramEnd"/>
    </w:p>
    <w:p w14:paraId="6837936A" w14:textId="68E761A7"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 xml:space="preserve">Block 27 – Shift </w:t>
      </w:r>
      <w:proofErr w:type="gramStart"/>
      <w:r w:rsidRPr="00970F31">
        <w:rPr>
          <w:lang w:val="en-GB"/>
        </w:rPr>
        <w:t>work;</w:t>
      </w:r>
      <w:proofErr w:type="gramEnd"/>
    </w:p>
    <w:p w14:paraId="3D14F732" w14:textId="0487598B" w:rsidR="007A32A3" w:rsidRPr="00970F31" w:rsidRDefault="007A32A3" w:rsidP="007A32A3">
      <w:pPr>
        <w:pStyle w:val="Odstavekseznama"/>
        <w:numPr>
          <w:ilvl w:val="1"/>
          <w:numId w:val="19"/>
        </w:numPr>
        <w:tabs>
          <w:tab w:val="left" w:pos="944"/>
          <w:tab w:val="left" w:pos="945"/>
        </w:tabs>
        <w:spacing w:line="279" w:lineRule="exact"/>
        <w:ind w:hanging="361"/>
        <w:rPr>
          <w:lang w:val="en-GB"/>
        </w:rPr>
      </w:pPr>
      <w:r w:rsidRPr="00970F31">
        <w:rPr>
          <w:lang w:val="en-GB"/>
        </w:rPr>
        <w:tab/>
        <w:t>Block 29 – Type of disability.</w:t>
      </w:r>
    </w:p>
    <w:p w14:paraId="63E22FDD" w14:textId="77777777" w:rsidR="00295516" w:rsidRPr="00970F31" w:rsidRDefault="00295516">
      <w:pPr>
        <w:pStyle w:val="Telobesedila"/>
        <w:spacing w:before="10"/>
        <w:rPr>
          <w:lang w:val="en-GB"/>
        </w:rPr>
      </w:pPr>
    </w:p>
    <w:p w14:paraId="000427FC" w14:textId="77777777" w:rsidR="007A32A3" w:rsidRPr="00970F31" w:rsidRDefault="007A32A3" w:rsidP="00E67F05">
      <w:pPr>
        <w:pStyle w:val="Telobesedila"/>
        <w:ind w:left="116"/>
        <w:jc w:val="both"/>
        <w:rPr>
          <w:lang w:val="en-GB"/>
        </w:rPr>
      </w:pPr>
      <w:proofErr w:type="gramStart"/>
      <w:r w:rsidRPr="00970F31">
        <w:rPr>
          <w:color w:val="FF0000"/>
          <w:lang w:val="en-GB"/>
        </w:rPr>
        <w:t>With regard to</w:t>
      </w:r>
      <w:proofErr w:type="gramEnd"/>
      <w:r w:rsidRPr="00970F31">
        <w:rPr>
          <w:color w:val="FF0000"/>
          <w:lang w:val="en-GB"/>
        </w:rPr>
        <w:t xml:space="preserve"> closed (completed) insurance</w:t>
      </w:r>
      <w:r w:rsidRPr="00970F31">
        <w:rPr>
          <w:lang w:val="en-GB"/>
        </w:rPr>
        <w:t>, liable persons may only report the annulment (cancellation) of fully completed insurance using the M</w:t>
      </w:r>
      <w:r w:rsidRPr="00970F31">
        <w:rPr>
          <w:rFonts w:ascii="Cambria Math" w:hAnsi="Cambria Math" w:cs="Cambria Math"/>
          <w:lang w:val="en-GB"/>
        </w:rPr>
        <w:t>‑</w:t>
      </w:r>
      <w:r w:rsidRPr="00970F31">
        <w:rPr>
          <w:lang w:val="en-GB"/>
        </w:rPr>
        <w:t>3 form.</w:t>
      </w:r>
    </w:p>
    <w:p w14:paraId="63CAE2D2" w14:textId="77777777" w:rsidR="00E67F05" w:rsidRPr="00970F31" w:rsidRDefault="00E67F05" w:rsidP="007A32A3">
      <w:pPr>
        <w:pStyle w:val="Telobesedila"/>
        <w:ind w:left="113"/>
        <w:jc w:val="both"/>
        <w:rPr>
          <w:lang w:val="en-GB"/>
        </w:rPr>
      </w:pPr>
    </w:p>
    <w:p w14:paraId="50E598DE" w14:textId="090018FA" w:rsidR="007A32A3" w:rsidRPr="00970F31" w:rsidRDefault="007A32A3" w:rsidP="007A32A3">
      <w:pPr>
        <w:pStyle w:val="Telobesedila"/>
        <w:ind w:left="113"/>
        <w:jc w:val="both"/>
        <w:rPr>
          <w:lang w:val="en-GB"/>
        </w:rPr>
      </w:pPr>
      <w:r w:rsidRPr="00970F31">
        <w:rPr>
          <w:lang w:val="en-GB"/>
        </w:rPr>
        <w:t>Completed insurance is annulled in the following cases:</w:t>
      </w:r>
    </w:p>
    <w:p w14:paraId="774B8410" w14:textId="1897C236" w:rsidR="007A32A3" w:rsidRPr="00970F31" w:rsidRDefault="007A32A3" w:rsidP="007A32A3">
      <w:pPr>
        <w:pStyle w:val="Odstavekseznama"/>
        <w:numPr>
          <w:ilvl w:val="0"/>
          <w:numId w:val="8"/>
        </w:numPr>
        <w:tabs>
          <w:tab w:val="left" w:pos="837"/>
        </w:tabs>
        <w:spacing w:line="267" w:lineRule="exact"/>
        <w:ind w:hanging="361"/>
        <w:rPr>
          <w:lang w:val="en-GB"/>
        </w:rPr>
      </w:pPr>
      <w:r w:rsidRPr="00970F31">
        <w:rPr>
          <w:lang w:val="en-GB"/>
        </w:rPr>
        <w:t>if incorrect information was provided in the M</w:t>
      </w:r>
      <w:r w:rsidRPr="00970F31">
        <w:rPr>
          <w:rFonts w:ascii="Cambria Math" w:hAnsi="Cambria Math" w:cs="Cambria Math"/>
          <w:lang w:val="en-GB"/>
        </w:rPr>
        <w:t>‑</w:t>
      </w:r>
      <w:r w:rsidRPr="00970F31">
        <w:rPr>
          <w:lang w:val="en-GB"/>
        </w:rPr>
        <w:t>1 form in:</w:t>
      </w:r>
    </w:p>
    <w:p w14:paraId="27164483" w14:textId="1CD95FE1"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2 – Registration </w:t>
      </w:r>
      <w:proofErr w:type="gramStart"/>
      <w:r w:rsidRPr="00970F31">
        <w:rPr>
          <w:lang w:val="en-GB"/>
        </w:rPr>
        <w:t>number;</w:t>
      </w:r>
      <w:proofErr w:type="gramEnd"/>
    </w:p>
    <w:p w14:paraId="1C4F223E" w14:textId="466F8E20"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Block 4 – Liable person’s personal identification number (EMŠO</w:t>
      </w:r>
      <w:proofErr w:type="gramStart"/>
      <w:r w:rsidRPr="00970F31">
        <w:rPr>
          <w:lang w:val="en-GB"/>
        </w:rPr>
        <w:t>);</w:t>
      </w:r>
      <w:proofErr w:type="gramEnd"/>
    </w:p>
    <w:p w14:paraId="22E17765" w14:textId="08DA8A9F"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Block 6 – Insured person’s personal identification number (EMŠO</w:t>
      </w:r>
      <w:proofErr w:type="gramStart"/>
      <w:r w:rsidRPr="00970F31">
        <w:rPr>
          <w:lang w:val="en-GB"/>
        </w:rPr>
        <w:t>);</w:t>
      </w:r>
      <w:proofErr w:type="gramEnd"/>
    </w:p>
    <w:p w14:paraId="3EAE337C" w14:textId="0B808492"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15 – Date of start of </w:t>
      </w:r>
      <w:proofErr w:type="gramStart"/>
      <w:r w:rsidRPr="00970F31">
        <w:rPr>
          <w:lang w:val="en-GB"/>
        </w:rPr>
        <w:t>insurance;</w:t>
      </w:r>
      <w:proofErr w:type="gramEnd"/>
    </w:p>
    <w:p w14:paraId="3BF9F510" w14:textId="39253A51"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lastRenderedPageBreak/>
        <w:t xml:space="preserve">Block 16 – Insurance </w:t>
      </w:r>
      <w:proofErr w:type="gramStart"/>
      <w:r w:rsidRPr="00970F31">
        <w:rPr>
          <w:lang w:val="en-GB"/>
        </w:rPr>
        <w:t>basis;</w:t>
      </w:r>
      <w:proofErr w:type="gramEnd"/>
    </w:p>
    <w:p w14:paraId="7F3B388E" w14:textId="402977D7"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17 – Insured person’s working/insurance </w:t>
      </w:r>
      <w:proofErr w:type="gramStart"/>
      <w:r w:rsidRPr="00970F31">
        <w:rPr>
          <w:lang w:val="en-GB"/>
        </w:rPr>
        <w:t>hours;</w:t>
      </w:r>
      <w:proofErr w:type="gramEnd"/>
    </w:p>
    <w:p w14:paraId="1DF5A64F" w14:textId="3A7F8234"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18 – Liable person’s full-time working/insurance </w:t>
      </w:r>
      <w:proofErr w:type="gramStart"/>
      <w:r w:rsidRPr="00970F31">
        <w:rPr>
          <w:lang w:val="en-GB"/>
        </w:rPr>
        <w:t>hours;</w:t>
      </w:r>
      <w:proofErr w:type="gramEnd"/>
    </w:p>
    <w:p w14:paraId="73F9EEF3" w14:textId="0EA30AA8"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28 – Posted </w:t>
      </w:r>
      <w:r w:rsidR="008E1F62" w:rsidRPr="00970F31">
        <w:rPr>
          <w:lang w:val="en-GB"/>
        </w:rPr>
        <w:t>abroad</w:t>
      </w:r>
      <w:r w:rsidRPr="00970F31">
        <w:rPr>
          <w:lang w:val="en-GB"/>
        </w:rPr>
        <w:t>.</w:t>
      </w:r>
    </w:p>
    <w:p w14:paraId="5650E0B4" w14:textId="05E0C7A7" w:rsidR="007A32A3" w:rsidRPr="00970F31" w:rsidRDefault="007A32A3" w:rsidP="007A32A3">
      <w:pPr>
        <w:pStyle w:val="Odstavekseznama"/>
        <w:numPr>
          <w:ilvl w:val="0"/>
          <w:numId w:val="8"/>
        </w:numPr>
        <w:tabs>
          <w:tab w:val="left" w:pos="837"/>
        </w:tabs>
        <w:spacing w:line="267" w:lineRule="exact"/>
        <w:ind w:hanging="361"/>
        <w:rPr>
          <w:lang w:val="en-GB"/>
        </w:rPr>
      </w:pPr>
      <w:r w:rsidRPr="00970F31">
        <w:rPr>
          <w:lang w:val="en-GB"/>
        </w:rPr>
        <w:tab/>
        <w:t>if the incorrect information was provided in the M</w:t>
      </w:r>
      <w:r w:rsidRPr="00970F31">
        <w:rPr>
          <w:rFonts w:ascii="Cambria Math" w:hAnsi="Cambria Math" w:cs="Cambria Math"/>
          <w:lang w:val="en-GB"/>
        </w:rPr>
        <w:t>‑</w:t>
      </w:r>
      <w:r w:rsidRPr="00970F31">
        <w:rPr>
          <w:lang w:val="en-GB"/>
        </w:rPr>
        <w:t>2 form in:</w:t>
      </w:r>
    </w:p>
    <w:p w14:paraId="77C9401D" w14:textId="20A1EDA4"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31 – Reason for </w:t>
      </w:r>
      <w:r w:rsidR="008E1F62" w:rsidRPr="00970F31">
        <w:rPr>
          <w:lang w:val="en-GB"/>
        </w:rPr>
        <w:t xml:space="preserve">termination of </w:t>
      </w:r>
      <w:proofErr w:type="gramStart"/>
      <w:r w:rsidRPr="00970F31">
        <w:rPr>
          <w:lang w:val="en-GB"/>
        </w:rPr>
        <w:t>insurance;</w:t>
      </w:r>
      <w:proofErr w:type="gramEnd"/>
    </w:p>
    <w:p w14:paraId="0440350E" w14:textId="6C3850E9" w:rsidR="007A32A3" w:rsidRPr="00970F31" w:rsidRDefault="007A32A3" w:rsidP="007A32A3">
      <w:pPr>
        <w:pStyle w:val="Odstavekseznama"/>
        <w:numPr>
          <w:ilvl w:val="1"/>
          <w:numId w:val="8"/>
        </w:numPr>
        <w:tabs>
          <w:tab w:val="left" w:pos="1184"/>
          <w:tab w:val="left" w:pos="1185"/>
        </w:tabs>
        <w:spacing w:before="3"/>
        <w:ind w:hanging="361"/>
        <w:rPr>
          <w:lang w:val="en-GB"/>
        </w:rPr>
      </w:pPr>
      <w:r w:rsidRPr="00970F31">
        <w:rPr>
          <w:lang w:val="en-GB"/>
        </w:rPr>
        <w:t xml:space="preserve">Block 32 – Date of </w:t>
      </w:r>
      <w:r w:rsidR="008E1F62" w:rsidRPr="00970F31">
        <w:rPr>
          <w:lang w:val="en-GB"/>
        </w:rPr>
        <w:t xml:space="preserve">termination of </w:t>
      </w:r>
      <w:r w:rsidRPr="00970F31">
        <w:rPr>
          <w:lang w:val="en-GB"/>
        </w:rPr>
        <w:t>insurance.</w:t>
      </w:r>
    </w:p>
    <w:p w14:paraId="6A499F80" w14:textId="77777777" w:rsidR="007A32A3" w:rsidRPr="00970F31" w:rsidRDefault="007A32A3" w:rsidP="007A32A3">
      <w:pPr>
        <w:pStyle w:val="Telobesedila"/>
        <w:ind w:left="113"/>
        <w:jc w:val="both"/>
        <w:rPr>
          <w:lang w:val="en-GB"/>
        </w:rPr>
      </w:pPr>
    </w:p>
    <w:p w14:paraId="2C301391" w14:textId="4A860827" w:rsidR="008E1F62" w:rsidRPr="00970F31" w:rsidRDefault="008E1F62" w:rsidP="00E67F05">
      <w:pPr>
        <w:pStyle w:val="Telobesedila"/>
        <w:ind w:left="116"/>
        <w:jc w:val="both"/>
        <w:rPr>
          <w:lang w:val="en-GB"/>
        </w:rPr>
      </w:pPr>
      <w:r w:rsidRPr="00970F31">
        <w:rPr>
          <w:lang w:val="en-GB"/>
        </w:rPr>
        <w:t>The annulment (cancellation) of completed insurance is reported by entering Code 16 (Cancellation of completed insurance) in Block 13 of the M</w:t>
      </w:r>
      <w:r w:rsidRPr="00970F31">
        <w:rPr>
          <w:rFonts w:ascii="Cambria Math" w:hAnsi="Cambria Math" w:cs="Cambria Math"/>
          <w:lang w:val="en-GB"/>
        </w:rPr>
        <w:t>‑</w:t>
      </w:r>
      <w:r w:rsidRPr="00970F31">
        <w:rPr>
          <w:lang w:val="en-GB"/>
        </w:rPr>
        <w:t>3 form (Reason for change to insurance). A new application to register (M</w:t>
      </w:r>
      <w:r w:rsidRPr="00970F31">
        <w:rPr>
          <w:rFonts w:ascii="Cambria Math" w:hAnsi="Cambria Math" w:cs="Cambria Math"/>
          <w:lang w:val="en-GB"/>
        </w:rPr>
        <w:t>‑</w:t>
      </w:r>
      <w:r w:rsidRPr="00970F31">
        <w:rPr>
          <w:lang w:val="en-GB"/>
        </w:rPr>
        <w:t>1 form) and application to deregister (M</w:t>
      </w:r>
      <w:r w:rsidRPr="00970F31">
        <w:rPr>
          <w:rFonts w:ascii="Cambria Math" w:hAnsi="Cambria Math" w:cs="Cambria Math"/>
          <w:lang w:val="en-GB"/>
        </w:rPr>
        <w:t>‑</w:t>
      </w:r>
      <w:r w:rsidRPr="00970F31">
        <w:rPr>
          <w:lang w:val="en-GB"/>
        </w:rPr>
        <w:t>2 form), containing the correct information, shall be submitted at the same time as the application to change information (M</w:t>
      </w:r>
      <w:r w:rsidRPr="00970F31">
        <w:rPr>
          <w:rFonts w:ascii="Cambria Math" w:hAnsi="Cambria Math" w:cs="Cambria Math"/>
          <w:lang w:val="en-GB"/>
        </w:rPr>
        <w:t>‑</w:t>
      </w:r>
      <w:r w:rsidRPr="00970F31">
        <w:rPr>
          <w:lang w:val="en-GB"/>
        </w:rPr>
        <w:t>3 form).</w:t>
      </w:r>
    </w:p>
    <w:p w14:paraId="7351EE93" w14:textId="77777777" w:rsidR="008E1F62" w:rsidRPr="00970F31" w:rsidRDefault="008E1F62">
      <w:pPr>
        <w:pStyle w:val="Telobesedila"/>
        <w:spacing w:line="268" w:lineRule="exact"/>
        <w:ind w:left="116"/>
        <w:jc w:val="both"/>
        <w:rPr>
          <w:lang w:val="en-GB"/>
        </w:rPr>
      </w:pPr>
    </w:p>
    <w:p w14:paraId="496C9340" w14:textId="07DBCCF4" w:rsidR="008E1F62" w:rsidRPr="00970F31" w:rsidRDefault="00AE3754" w:rsidP="00E67F05">
      <w:pPr>
        <w:pStyle w:val="Telobesedila"/>
        <w:ind w:left="116"/>
        <w:jc w:val="both"/>
        <w:rPr>
          <w:lang w:val="en-GB"/>
        </w:rPr>
      </w:pPr>
      <w:r w:rsidRPr="00970F31">
        <w:rPr>
          <w:lang w:val="en-GB"/>
        </w:rPr>
        <w:t>If submitted applications contain incorrect information or if the required supporting documents have not been enclosed with an application, the ZZZS will returns the application to the person liable for the registration for the application to be supplemented.</w:t>
      </w:r>
    </w:p>
    <w:p w14:paraId="16525BEC" w14:textId="77777777" w:rsidR="00AE3754" w:rsidRPr="00970F31" w:rsidRDefault="00AE3754" w:rsidP="00AE3754">
      <w:pPr>
        <w:pStyle w:val="Telobesedila"/>
        <w:spacing w:line="268" w:lineRule="exact"/>
        <w:ind w:left="116"/>
        <w:jc w:val="both"/>
        <w:rPr>
          <w:lang w:val="en-GB"/>
        </w:rPr>
      </w:pPr>
    </w:p>
    <w:p w14:paraId="63E22FF4" w14:textId="09AA70A1" w:rsidR="00295516" w:rsidRPr="00970F31" w:rsidRDefault="00AE3754" w:rsidP="00E67F05">
      <w:pPr>
        <w:pStyle w:val="Telobesedila"/>
        <w:ind w:left="116"/>
        <w:jc w:val="both"/>
        <w:rPr>
          <w:lang w:val="en-GB"/>
        </w:rPr>
      </w:pPr>
      <w:r w:rsidRPr="00970F31">
        <w:rPr>
          <w:lang w:val="en-GB"/>
        </w:rPr>
        <w:t>If the prescribed conditions for insurance are not met, the ZZZS rejects the application</w:t>
      </w:r>
      <w:r w:rsidR="00A766A6" w:rsidRPr="00970F31">
        <w:rPr>
          <w:spacing w:val="-2"/>
          <w:lang w:val="en-GB"/>
        </w:rPr>
        <w:t>.</w:t>
      </w:r>
    </w:p>
    <w:p w14:paraId="63E22FF5" w14:textId="77777777" w:rsidR="00295516" w:rsidRPr="00970F31" w:rsidRDefault="00295516">
      <w:pPr>
        <w:pStyle w:val="Telobesedila"/>
        <w:spacing w:before="1"/>
        <w:rPr>
          <w:lang w:val="en-GB"/>
        </w:rPr>
      </w:pPr>
    </w:p>
    <w:p w14:paraId="63E22FF7" w14:textId="553BA0F6" w:rsidR="00295516" w:rsidRPr="00970F31" w:rsidRDefault="00AE3754" w:rsidP="00E67F05">
      <w:pPr>
        <w:pStyle w:val="Telobesedila"/>
        <w:ind w:left="116"/>
        <w:jc w:val="both"/>
        <w:rPr>
          <w:sz w:val="20"/>
          <w:lang w:val="en-GB"/>
        </w:rPr>
      </w:pPr>
      <w:r w:rsidRPr="00970F31">
        <w:rPr>
          <w:lang w:val="en-GB"/>
        </w:rPr>
        <w:t xml:space="preserve">You must log on to the system </w:t>
      </w:r>
      <w:proofErr w:type="gramStart"/>
      <w:r w:rsidRPr="00970F31">
        <w:rPr>
          <w:lang w:val="en-GB"/>
        </w:rPr>
        <w:t>in order to</w:t>
      </w:r>
      <w:proofErr w:type="gramEnd"/>
      <w:r w:rsidRPr="00970F31">
        <w:rPr>
          <w:lang w:val="en-GB"/>
        </w:rPr>
        <w:t xml:space="preserve"> carry out electronic procedures via the SPOT website.</w:t>
      </w:r>
    </w:p>
    <w:p w14:paraId="63E22FF8" w14:textId="77777777" w:rsidR="00295516" w:rsidRPr="00970F31" w:rsidRDefault="00A766A6">
      <w:pPr>
        <w:pStyle w:val="Telobesedila"/>
        <w:rPr>
          <w:sz w:val="15"/>
          <w:lang w:val="en-GB"/>
        </w:rPr>
      </w:pPr>
      <w:r w:rsidRPr="00970F31">
        <w:rPr>
          <w:noProof/>
          <w:lang w:val="en-GB"/>
        </w:rPr>
        <w:drawing>
          <wp:anchor distT="0" distB="0" distL="0" distR="0" simplePos="0" relativeHeight="6" behindDoc="0" locked="0" layoutInCell="1" allowOverlap="1" wp14:anchorId="63E2317A" wp14:editId="63E2317B">
            <wp:simplePos x="0" y="0"/>
            <wp:positionH relativeFrom="page">
              <wp:posOffset>899794</wp:posOffset>
            </wp:positionH>
            <wp:positionV relativeFrom="paragraph">
              <wp:posOffset>131913</wp:posOffset>
            </wp:positionV>
            <wp:extent cx="5710432" cy="1896427"/>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69" cstate="print"/>
                    <a:stretch>
                      <a:fillRect/>
                    </a:stretch>
                  </pic:blipFill>
                  <pic:spPr>
                    <a:xfrm>
                      <a:off x="0" y="0"/>
                      <a:ext cx="5710432" cy="1896427"/>
                    </a:xfrm>
                    <a:prstGeom prst="rect">
                      <a:avLst/>
                    </a:prstGeom>
                  </pic:spPr>
                </pic:pic>
              </a:graphicData>
            </a:graphic>
          </wp:anchor>
        </w:drawing>
      </w:r>
    </w:p>
    <w:p w14:paraId="63E22FF9" w14:textId="77777777" w:rsidR="00295516" w:rsidRPr="00970F31" w:rsidRDefault="00295516">
      <w:pPr>
        <w:pStyle w:val="Telobesedila"/>
        <w:spacing w:before="2"/>
        <w:rPr>
          <w:sz w:val="17"/>
          <w:lang w:val="en-GB"/>
        </w:rPr>
      </w:pPr>
    </w:p>
    <w:p w14:paraId="63E22FFA" w14:textId="1234B3BF" w:rsidR="00295516" w:rsidRPr="00970F31" w:rsidRDefault="00AE3754" w:rsidP="00AE3754">
      <w:pPr>
        <w:pStyle w:val="Napis"/>
        <w:jc w:val="center"/>
        <w:rPr>
          <w:i w:val="0"/>
          <w:lang w:val="en-GB"/>
        </w:rPr>
      </w:pPr>
      <w:bookmarkStart w:id="6" w:name="_Toc127311916"/>
      <w:r w:rsidRPr="00970F31">
        <w:rPr>
          <w:lang w:val="en-GB"/>
        </w:rPr>
        <w:t xml:space="preserve">Figure </w:t>
      </w:r>
      <w:r w:rsidRPr="00970F31">
        <w:rPr>
          <w:lang w:val="en-GB"/>
        </w:rPr>
        <w:fldChar w:fldCharType="begin"/>
      </w:r>
      <w:r w:rsidRPr="00970F31">
        <w:rPr>
          <w:lang w:val="en-GB"/>
        </w:rPr>
        <w:instrText xml:space="preserve"> SEQ Figure \* ARABIC </w:instrText>
      </w:r>
      <w:r w:rsidRPr="00970F31">
        <w:rPr>
          <w:lang w:val="en-GB"/>
        </w:rPr>
        <w:fldChar w:fldCharType="separate"/>
      </w:r>
      <w:r w:rsidR="000D72B3">
        <w:rPr>
          <w:noProof/>
          <w:lang w:val="en-GB"/>
        </w:rPr>
        <w:t>1</w:t>
      </w:r>
      <w:r w:rsidRPr="00970F31">
        <w:rPr>
          <w:lang w:val="en-GB"/>
        </w:rPr>
        <w:fldChar w:fldCharType="end"/>
      </w:r>
      <w:r w:rsidRPr="00970F31">
        <w:rPr>
          <w:lang w:val="en-GB"/>
        </w:rPr>
        <w:t>: Login to SPOT portal</w:t>
      </w:r>
      <w:bookmarkEnd w:id="6"/>
    </w:p>
    <w:p w14:paraId="63E22FFB" w14:textId="77777777" w:rsidR="00295516" w:rsidRPr="00970F31" w:rsidRDefault="00295516">
      <w:pPr>
        <w:pStyle w:val="Telobesedila"/>
        <w:spacing w:before="6"/>
        <w:rPr>
          <w:i/>
          <w:sz w:val="16"/>
          <w:lang w:val="en-GB"/>
        </w:rPr>
      </w:pPr>
    </w:p>
    <w:p w14:paraId="63E22FFC" w14:textId="18BB4788" w:rsidR="00295516" w:rsidRPr="00970F31" w:rsidRDefault="00AE3754">
      <w:pPr>
        <w:pStyle w:val="Naslov2"/>
        <w:numPr>
          <w:ilvl w:val="1"/>
          <w:numId w:val="6"/>
        </w:numPr>
        <w:tabs>
          <w:tab w:val="left" w:pos="501"/>
        </w:tabs>
        <w:ind w:hanging="385"/>
        <w:rPr>
          <w:color w:val="2E5395"/>
          <w:lang w:val="en-GB"/>
        </w:rPr>
      </w:pPr>
      <w:bookmarkStart w:id="7" w:name="_Toc127549420"/>
      <w:r w:rsidRPr="00970F31">
        <w:rPr>
          <w:color w:val="2E5395"/>
          <w:lang w:val="en-GB"/>
        </w:rPr>
        <w:t xml:space="preserve">Selection of the business, </w:t>
      </w:r>
      <w:proofErr w:type="gramStart"/>
      <w:r w:rsidRPr="00970F31">
        <w:rPr>
          <w:color w:val="2E5395"/>
          <w:lang w:val="en-GB"/>
        </w:rPr>
        <w:t>procedure</w:t>
      </w:r>
      <w:proofErr w:type="gramEnd"/>
      <w:r w:rsidRPr="00970F31">
        <w:rPr>
          <w:color w:val="2E5395"/>
          <w:lang w:val="en-GB"/>
        </w:rPr>
        <w:t xml:space="preserve"> and insured person</w:t>
      </w:r>
      <w:bookmarkEnd w:id="7"/>
    </w:p>
    <w:p w14:paraId="63E22FFD" w14:textId="77777777" w:rsidR="00295516" w:rsidRPr="00970F31" w:rsidRDefault="00295516">
      <w:pPr>
        <w:pStyle w:val="Telobesedila"/>
        <w:spacing w:before="7"/>
        <w:rPr>
          <w:lang w:val="en-GB"/>
        </w:rPr>
      </w:pPr>
    </w:p>
    <w:p w14:paraId="5D588FCD" w14:textId="77777777" w:rsidR="00AE3754" w:rsidRPr="00970F31" w:rsidRDefault="00AE3754" w:rsidP="00E67F05">
      <w:pPr>
        <w:pStyle w:val="Telobesedila"/>
        <w:ind w:left="116"/>
        <w:jc w:val="both"/>
        <w:rPr>
          <w:lang w:val="en-GB"/>
        </w:rPr>
      </w:pPr>
      <w:r w:rsidRPr="00970F31">
        <w:rPr>
          <w:lang w:val="en-GB"/>
        </w:rPr>
        <w:t>The following must be selected before a start is made on completing the application:</w:t>
      </w:r>
    </w:p>
    <w:p w14:paraId="299185F3" w14:textId="115247CF" w:rsidR="00AE3754" w:rsidRPr="00970F31" w:rsidRDefault="00AE3754" w:rsidP="00AE3754">
      <w:pPr>
        <w:pStyle w:val="Odstavekseznama"/>
        <w:numPr>
          <w:ilvl w:val="0"/>
          <w:numId w:val="5"/>
        </w:numPr>
        <w:tabs>
          <w:tab w:val="left" w:pos="836"/>
          <w:tab w:val="left" w:pos="837"/>
        </w:tabs>
        <w:spacing w:before="1"/>
        <w:ind w:hanging="361"/>
        <w:rPr>
          <w:lang w:val="en-GB"/>
        </w:rPr>
      </w:pPr>
      <w:r w:rsidRPr="00970F31">
        <w:rPr>
          <w:lang w:val="en-GB"/>
        </w:rPr>
        <w:t xml:space="preserve">the business entity that is liable for </w:t>
      </w:r>
      <w:proofErr w:type="gramStart"/>
      <w:r w:rsidRPr="00970F31">
        <w:rPr>
          <w:lang w:val="en-GB"/>
        </w:rPr>
        <w:t>registration;</w:t>
      </w:r>
      <w:proofErr w:type="gramEnd"/>
    </w:p>
    <w:p w14:paraId="4ECC8E99" w14:textId="7EDE350C" w:rsidR="00AE3754" w:rsidRPr="00970F31" w:rsidRDefault="00AE3754" w:rsidP="00AE3754">
      <w:pPr>
        <w:pStyle w:val="Odstavekseznama"/>
        <w:numPr>
          <w:ilvl w:val="0"/>
          <w:numId w:val="5"/>
        </w:numPr>
        <w:tabs>
          <w:tab w:val="left" w:pos="836"/>
          <w:tab w:val="left" w:pos="837"/>
        </w:tabs>
        <w:spacing w:before="1"/>
        <w:ind w:hanging="361"/>
        <w:rPr>
          <w:lang w:val="en-GB"/>
        </w:rPr>
      </w:pPr>
      <w:r w:rsidRPr="00970F31">
        <w:rPr>
          <w:lang w:val="en-GB"/>
        </w:rPr>
        <w:t>the ‘</w:t>
      </w:r>
      <w:r w:rsidR="00E67F05" w:rsidRPr="00970F31">
        <w:rPr>
          <w:lang w:val="en-GB"/>
        </w:rPr>
        <w:t>Application to</w:t>
      </w:r>
      <w:r w:rsidRPr="00970F31">
        <w:rPr>
          <w:lang w:val="en-GB"/>
        </w:rPr>
        <w:t xml:space="preserve"> change</w:t>
      </w:r>
      <w:r w:rsidR="00E67F05" w:rsidRPr="00970F31">
        <w:rPr>
          <w:lang w:val="en-GB"/>
        </w:rPr>
        <w:t xml:space="preserve"> </w:t>
      </w:r>
      <w:r w:rsidRPr="00970F31">
        <w:rPr>
          <w:lang w:val="en-GB"/>
        </w:rPr>
        <w:t>information in compulsory social security insurance (M</w:t>
      </w:r>
      <w:r w:rsidRPr="00970F31">
        <w:rPr>
          <w:rFonts w:ascii="Cambria Math" w:hAnsi="Cambria Math" w:cs="Cambria Math"/>
          <w:lang w:val="en-GB"/>
        </w:rPr>
        <w:t>‑</w:t>
      </w:r>
      <w:r w:rsidRPr="00970F31">
        <w:rPr>
          <w:lang w:val="en-GB"/>
        </w:rPr>
        <w:t>3)’ procedure; and</w:t>
      </w:r>
    </w:p>
    <w:p w14:paraId="076CC998" w14:textId="13F073AD" w:rsidR="00AE3754" w:rsidRPr="00970F31" w:rsidRDefault="00AE3754" w:rsidP="00AE3754">
      <w:pPr>
        <w:pStyle w:val="Odstavekseznama"/>
        <w:numPr>
          <w:ilvl w:val="0"/>
          <w:numId w:val="5"/>
        </w:numPr>
        <w:tabs>
          <w:tab w:val="left" w:pos="836"/>
          <w:tab w:val="left" w:pos="837"/>
        </w:tabs>
        <w:spacing w:before="1"/>
        <w:ind w:hanging="361"/>
        <w:rPr>
          <w:lang w:val="en-GB"/>
        </w:rPr>
      </w:pPr>
      <w:r w:rsidRPr="00970F31">
        <w:rPr>
          <w:lang w:val="en-GB"/>
        </w:rPr>
        <w:t>the insurance to which changes to information are to be made.</w:t>
      </w:r>
    </w:p>
    <w:p w14:paraId="59096969" w14:textId="48B3890B" w:rsidR="00AE3754" w:rsidRPr="00970F31" w:rsidRDefault="00AE3754">
      <w:pPr>
        <w:pStyle w:val="Telobesedila"/>
        <w:ind w:left="116"/>
        <w:rPr>
          <w:lang w:val="en-GB"/>
        </w:rPr>
      </w:pPr>
    </w:p>
    <w:p w14:paraId="63E23003" w14:textId="67C9A5DD" w:rsidR="00295516" w:rsidRPr="00970F31" w:rsidRDefault="00E67F05">
      <w:pPr>
        <w:pStyle w:val="Naslov3"/>
        <w:numPr>
          <w:ilvl w:val="2"/>
          <w:numId w:val="6"/>
        </w:numPr>
        <w:tabs>
          <w:tab w:val="left" w:pos="656"/>
        </w:tabs>
        <w:ind w:left="655" w:hanging="540"/>
        <w:rPr>
          <w:color w:val="2E5395"/>
          <w:lang w:val="en-GB"/>
        </w:rPr>
      </w:pPr>
      <w:bookmarkStart w:id="8" w:name="_Toc127549421"/>
      <w:r w:rsidRPr="00970F31">
        <w:rPr>
          <w:color w:val="2E5395"/>
          <w:lang w:val="en-GB"/>
        </w:rPr>
        <w:t>Selection of the business entity that is liable for registration</w:t>
      </w:r>
      <w:bookmarkEnd w:id="8"/>
    </w:p>
    <w:p w14:paraId="63E23004" w14:textId="77777777" w:rsidR="00295516" w:rsidRPr="00970F31" w:rsidRDefault="00295516">
      <w:pPr>
        <w:pStyle w:val="Telobesedila"/>
        <w:spacing w:before="8"/>
        <w:rPr>
          <w:lang w:val="en-GB"/>
        </w:rPr>
      </w:pPr>
    </w:p>
    <w:p w14:paraId="46C36AC2" w14:textId="77777777" w:rsidR="00E67F05" w:rsidRPr="00970F31" w:rsidRDefault="00E67F05" w:rsidP="00E67F05">
      <w:pPr>
        <w:pStyle w:val="Telobesedila"/>
        <w:ind w:left="116"/>
        <w:jc w:val="both"/>
        <w:rPr>
          <w:lang w:val="en-GB"/>
        </w:rPr>
      </w:pPr>
      <w:r w:rsidRPr="00970F31">
        <w:rPr>
          <w:lang w:val="en-GB"/>
        </w:rPr>
        <w:t>The business entity is selected by entering the tax number, if the person liable for registration is a sole trader (</w:t>
      </w:r>
      <w:proofErr w:type="spellStart"/>
      <w:r w:rsidRPr="00970F31">
        <w:rPr>
          <w:lang w:val="en-GB"/>
        </w:rPr>
        <w:t>s.p.</w:t>
      </w:r>
      <w:proofErr w:type="spellEnd"/>
      <w:r w:rsidRPr="00970F31">
        <w:rPr>
          <w:lang w:val="en-GB"/>
        </w:rPr>
        <w:t xml:space="preserve">), or the company registration number, if the liable person is any other business entity (company, institute, person pursuing an independent professional activity, etc.). The business entity can also be selected from the list. Only a business entity can be selected where the user of the SPOT portal is registered as a </w:t>
      </w:r>
      <w:r w:rsidRPr="00970F31">
        <w:rPr>
          <w:lang w:val="en-GB"/>
        </w:rPr>
        <w:lastRenderedPageBreak/>
        <w:t>responsible person (legal representative) or has the appropriate authorisation from the responsible person to conduct this procedure for the selected business entity.</w:t>
      </w:r>
    </w:p>
    <w:p w14:paraId="63E23006" w14:textId="77777777" w:rsidR="00295516" w:rsidRPr="00970F31" w:rsidRDefault="00A766A6">
      <w:pPr>
        <w:pStyle w:val="Telobesedila"/>
        <w:spacing w:before="1"/>
        <w:rPr>
          <w:sz w:val="8"/>
          <w:lang w:val="en-GB"/>
        </w:rPr>
      </w:pPr>
      <w:r w:rsidRPr="00970F31">
        <w:rPr>
          <w:noProof/>
          <w:lang w:val="en-GB"/>
        </w:rPr>
        <w:drawing>
          <wp:anchor distT="0" distB="0" distL="0" distR="0" simplePos="0" relativeHeight="7" behindDoc="0" locked="0" layoutInCell="1" allowOverlap="1" wp14:anchorId="63E2317D" wp14:editId="63E2317E">
            <wp:simplePos x="0" y="0"/>
            <wp:positionH relativeFrom="page">
              <wp:posOffset>1615439</wp:posOffset>
            </wp:positionH>
            <wp:positionV relativeFrom="paragraph">
              <wp:posOffset>77886</wp:posOffset>
            </wp:positionV>
            <wp:extent cx="4363838" cy="1990725"/>
            <wp:effectExtent l="0" t="0" r="0" b="0"/>
            <wp:wrapTopAndBottom/>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70" cstate="print"/>
                    <a:stretch>
                      <a:fillRect/>
                    </a:stretch>
                  </pic:blipFill>
                  <pic:spPr>
                    <a:xfrm>
                      <a:off x="0" y="0"/>
                      <a:ext cx="4363838" cy="1990725"/>
                    </a:xfrm>
                    <a:prstGeom prst="rect">
                      <a:avLst/>
                    </a:prstGeom>
                  </pic:spPr>
                </pic:pic>
              </a:graphicData>
            </a:graphic>
          </wp:anchor>
        </w:drawing>
      </w:r>
    </w:p>
    <w:p w14:paraId="63E23007" w14:textId="2D613384" w:rsidR="00295516" w:rsidRPr="00970F31" w:rsidRDefault="00E67F05" w:rsidP="00E67F05">
      <w:pPr>
        <w:pStyle w:val="Napis"/>
        <w:jc w:val="center"/>
        <w:rPr>
          <w:i w:val="0"/>
          <w:lang w:val="en-GB"/>
        </w:rPr>
      </w:pPr>
      <w:bookmarkStart w:id="9" w:name="_Toc127311917"/>
      <w:r w:rsidRPr="00970F31">
        <w:rPr>
          <w:lang w:val="en-GB"/>
        </w:rPr>
        <w:t xml:space="preserve">Figure </w:t>
      </w:r>
      <w:r w:rsidRPr="00970F31">
        <w:rPr>
          <w:lang w:val="en-GB"/>
        </w:rPr>
        <w:fldChar w:fldCharType="begin"/>
      </w:r>
      <w:r w:rsidRPr="00970F31">
        <w:rPr>
          <w:lang w:val="en-GB"/>
        </w:rPr>
        <w:instrText xml:space="preserve"> SEQ Figure \* ARABIC </w:instrText>
      </w:r>
      <w:r w:rsidRPr="00970F31">
        <w:rPr>
          <w:lang w:val="en-GB"/>
        </w:rPr>
        <w:fldChar w:fldCharType="separate"/>
      </w:r>
      <w:r w:rsidR="000D72B3">
        <w:rPr>
          <w:noProof/>
          <w:lang w:val="en-GB"/>
        </w:rPr>
        <w:t>2</w:t>
      </w:r>
      <w:r w:rsidRPr="00970F31">
        <w:rPr>
          <w:lang w:val="en-GB"/>
        </w:rPr>
        <w:fldChar w:fldCharType="end"/>
      </w:r>
      <w:r w:rsidRPr="00970F31">
        <w:rPr>
          <w:lang w:val="en-GB"/>
        </w:rPr>
        <w:t>: Selection of business entity</w:t>
      </w:r>
      <w:bookmarkEnd w:id="9"/>
    </w:p>
    <w:p w14:paraId="6D7B8148" w14:textId="77777777" w:rsidR="00C553C8" w:rsidRPr="00970F31" w:rsidRDefault="00C553C8" w:rsidP="00C553C8">
      <w:pPr>
        <w:ind w:left="284" w:right="141"/>
        <w:jc w:val="both"/>
        <w:rPr>
          <w:bCs/>
          <w:color w:val="7F7F7F" w:themeColor="text1" w:themeTint="80"/>
          <w:sz w:val="18"/>
          <w:szCs w:val="18"/>
          <w:lang w:val="en-GB"/>
        </w:rPr>
      </w:pPr>
      <w:bookmarkStart w:id="10" w:name="_Hlk126608873"/>
      <w:r w:rsidRPr="00970F31">
        <w:rPr>
          <w:bCs/>
          <w:noProof/>
          <w:color w:val="7F7F7F" w:themeColor="text1" w:themeTint="80"/>
          <w:sz w:val="18"/>
          <w:szCs w:val="18"/>
          <w:lang w:val="en-GB"/>
        </w:rPr>
        <w:drawing>
          <wp:inline distT="0" distB="0" distL="0" distR="0" wp14:anchorId="2161652D" wp14:editId="3073357B">
            <wp:extent cx="193675" cy="17335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p w14:paraId="361B8BDC" w14:textId="77777777" w:rsidR="00C553C8" w:rsidRPr="00970F31" w:rsidRDefault="00C553C8" w:rsidP="00C553C8">
      <w:pPr>
        <w:ind w:left="284" w:right="141"/>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sidRPr="00970F31">
        <w:rPr>
          <w:bCs/>
          <w:color w:val="7F7F7F" w:themeColor="text1" w:themeTint="80"/>
          <w:sz w:val="18"/>
          <w:szCs w:val="18"/>
          <w:lang w:val="en-GB"/>
        </w:rPr>
        <w:t>Delo</w:t>
      </w:r>
      <w:proofErr w:type="spellEnd"/>
      <w:r w:rsidRPr="00970F31">
        <w:rPr>
          <w:bCs/>
          <w:color w:val="7F7F7F" w:themeColor="text1" w:themeTint="80"/>
          <w:sz w:val="18"/>
          <w:szCs w:val="18"/>
          <w:lang w:val="en-GB"/>
        </w:rPr>
        <w:t xml:space="preserve"> s </w:t>
      </w:r>
      <w:proofErr w:type="spellStart"/>
      <w:r w:rsidRPr="00970F31">
        <w:rPr>
          <w:bCs/>
          <w:color w:val="7F7F7F" w:themeColor="text1" w:themeTint="80"/>
          <w:sz w:val="18"/>
          <w:szCs w:val="18"/>
          <w:lang w:val="en-GB"/>
        </w:rPr>
        <w:t>poslovnim</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subjektom</w:t>
      </w:r>
      <w:proofErr w:type="spellEnd"/>
      <w:r w:rsidRPr="00970F31">
        <w:rPr>
          <w:bCs/>
          <w:color w:val="7F7F7F" w:themeColor="text1" w:themeTint="80"/>
          <w:sz w:val="18"/>
          <w:szCs w:val="18"/>
          <w:lang w:val="en-GB"/>
        </w:rPr>
        <w:t>’ - Working with a business entity:</w:t>
      </w:r>
    </w:p>
    <w:p w14:paraId="59D1558E" w14:textId="77777777" w:rsidR="00C553C8" w:rsidRPr="00970F31" w:rsidRDefault="00C553C8" w:rsidP="00C553C8">
      <w:pPr>
        <w:spacing w:before="57"/>
        <w:ind w:left="284" w:right="141"/>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sidRPr="00970F31">
        <w:rPr>
          <w:bCs/>
          <w:color w:val="7F7F7F" w:themeColor="text1" w:themeTint="80"/>
          <w:sz w:val="18"/>
          <w:szCs w:val="18"/>
          <w:lang w:val="en-GB"/>
        </w:rPr>
        <w:t>Vpišite</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davčno</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številko</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s.p.</w:t>
      </w:r>
      <w:proofErr w:type="spellEnd"/>
      <w:r w:rsidRPr="00970F31">
        <w:rPr>
          <w:bCs/>
          <w:color w:val="7F7F7F" w:themeColor="text1" w:themeTint="80"/>
          <w:sz w:val="18"/>
          <w:szCs w:val="18"/>
          <w:lang w:val="en-GB"/>
        </w:rPr>
        <w:t xml:space="preserve">' - Enter the tax identification number: </w:t>
      </w:r>
    </w:p>
    <w:p w14:paraId="4ECC123C" w14:textId="77777777" w:rsidR="00C553C8" w:rsidRPr="00970F31" w:rsidRDefault="00C553C8" w:rsidP="00C553C8">
      <w:pPr>
        <w:spacing w:before="57"/>
        <w:ind w:left="284" w:right="141"/>
        <w:jc w:val="both"/>
        <w:rPr>
          <w:bCs/>
          <w:color w:val="7F7F7F" w:themeColor="text1" w:themeTint="80"/>
          <w:sz w:val="18"/>
          <w:szCs w:val="18"/>
          <w:lang w:val="en-GB"/>
        </w:rPr>
      </w:pPr>
      <w:r w:rsidRPr="00970F31">
        <w:rPr>
          <w:bCs/>
          <w:color w:val="7F7F7F" w:themeColor="text1" w:themeTint="80"/>
          <w:sz w:val="18"/>
          <w:szCs w:val="18"/>
          <w:lang w:val="en-GB"/>
        </w:rPr>
        <w:t>Enter the tax identification number of the sole trader (</w:t>
      </w:r>
      <w:proofErr w:type="spellStart"/>
      <w:r w:rsidRPr="00970F31">
        <w:rPr>
          <w:bCs/>
          <w:color w:val="7F7F7F" w:themeColor="text1" w:themeTint="80"/>
          <w:sz w:val="18"/>
          <w:szCs w:val="18"/>
          <w:lang w:val="en-GB"/>
        </w:rPr>
        <w:t>s.p.</w:t>
      </w:r>
      <w:proofErr w:type="spellEnd"/>
      <w:r w:rsidRPr="00970F31">
        <w:rPr>
          <w:bCs/>
          <w:color w:val="7F7F7F" w:themeColor="text1" w:themeTint="80"/>
          <w:sz w:val="18"/>
          <w:szCs w:val="18"/>
          <w:lang w:val="en-GB"/>
        </w:rPr>
        <w:t>). If you are a sole trader and wish to carry out SPOT procedures for your company, enter your tax identification number. You may also use the link to your tax identification number under the search window. If you are authorised by SPOT to carry out procedures on behalf of another sole trader, enter the VAT identification number for which you wish to carry out the SPOT operations. In the ‘Authorisations’ tab, you can find the tax identification numbers of all sole traders for which you are currently authorised.</w:t>
      </w:r>
    </w:p>
    <w:p w14:paraId="05E465FC" w14:textId="77777777" w:rsidR="00C553C8" w:rsidRPr="00970F31" w:rsidRDefault="00C553C8" w:rsidP="00C553C8">
      <w:pPr>
        <w:ind w:left="284" w:right="141"/>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sidRPr="00970F31">
        <w:rPr>
          <w:bCs/>
          <w:color w:val="7F7F7F" w:themeColor="text1" w:themeTint="80"/>
          <w:sz w:val="18"/>
          <w:szCs w:val="18"/>
          <w:lang w:val="en-GB"/>
        </w:rPr>
        <w:t>Vpišite</w:t>
      </w:r>
      <w:proofErr w:type="spellEnd"/>
      <w:r w:rsidRPr="00970F31">
        <w:rPr>
          <w:bCs/>
          <w:color w:val="7F7F7F" w:themeColor="text1" w:themeTint="80"/>
          <w:sz w:val="18"/>
          <w:szCs w:val="18"/>
          <w:lang w:val="en-GB"/>
        </w:rPr>
        <w:t xml:space="preserve"> 10-mestno </w:t>
      </w:r>
      <w:proofErr w:type="spellStart"/>
      <w:r w:rsidRPr="00970F31">
        <w:rPr>
          <w:bCs/>
          <w:color w:val="7F7F7F" w:themeColor="text1" w:themeTint="80"/>
          <w:sz w:val="18"/>
          <w:szCs w:val="18"/>
          <w:lang w:val="en-GB"/>
        </w:rPr>
        <w:t>matično</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številko</w:t>
      </w:r>
      <w:proofErr w:type="spellEnd"/>
      <w:r w:rsidRPr="00970F31">
        <w:rPr>
          <w:bCs/>
          <w:color w:val="7F7F7F" w:themeColor="text1" w:themeTint="80"/>
          <w:sz w:val="18"/>
          <w:szCs w:val="18"/>
          <w:lang w:val="en-GB"/>
        </w:rPr>
        <w:t xml:space="preserve">' - Enter the 10-digit company registration number: </w:t>
      </w:r>
    </w:p>
    <w:p w14:paraId="26293463" w14:textId="31225746" w:rsidR="00C553C8" w:rsidRPr="00970F31" w:rsidRDefault="00C553C8" w:rsidP="00C553C8">
      <w:pPr>
        <w:spacing w:before="57"/>
        <w:ind w:left="284" w:right="141"/>
        <w:jc w:val="both"/>
        <w:rPr>
          <w:bCs/>
          <w:color w:val="7F7F7F" w:themeColor="text1" w:themeTint="80"/>
          <w:sz w:val="18"/>
          <w:szCs w:val="18"/>
          <w:lang w:val="en-GB"/>
        </w:rPr>
      </w:pPr>
      <w:r w:rsidRPr="00970F31">
        <w:rPr>
          <w:bCs/>
          <w:color w:val="7F7F7F" w:themeColor="text1" w:themeTint="80"/>
          <w:sz w:val="18"/>
          <w:szCs w:val="18"/>
          <w:lang w:val="en-GB"/>
        </w:rPr>
        <w:t xml:space="preserve">If you wish to perform SPOT operations for a sole trader, use the tax identification number search engine. If you are the legal representative of a company registered in the </w:t>
      </w:r>
      <w:r w:rsidR="002F7B9F">
        <w:rPr>
          <w:bCs/>
          <w:color w:val="7F7F7F" w:themeColor="text1" w:themeTint="80"/>
          <w:sz w:val="18"/>
          <w:szCs w:val="18"/>
          <w:lang w:val="en-GB"/>
        </w:rPr>
        <w:t>AJPES</w:t>
      </w:r>
      <w:r w:rsidRPr="00970F31">
        <w:rPr>
          <w:bCs/>
          <w:color w:val="7F7F7F" w:themeColor="text1" w:themeTint="80"/>
          <w:sz w:val="18"/>
          <w:szCs w:val="18"/>
          <w:lang w:val="en-GB"/>
        </w:rPr>
        <w:t xml:space="preserve"> Digital Certificate Register (EDP) and wish to carry out SPOT operations for your company, enter the company registration number. If you are authorised by SPOT to carry out procedures on behalf of another sole trader, enter the VAT identification number of the company for which you wish to carry out the SPOT operations. The ‘Last Search’ tab contains a list of the business entities you last successfully accessed. The ‘Authorisations’ tab contains a list of all registration numbers of the companies for which you are authorised by SPOT.</w:t>
      </w:r>
    </w:p>
    <w:p w14:paraId="15CB8A84" w14:textId="77777777" w:rsidR="00C553C8" w:rsidRPr="00970F31" w:rsidRDefault="00C553C8" w:rsidP="00C553C8">
      <w:pPr>
        <w:spacing w:before="57"/>
        <w:ind w:left="284" w:right="141"/>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sidRPr="00970F31">
        <w:rPr>
          <w:bCs/>
          <w:color w:val="7F7F7F" w:themeColor="text1" w:themeTint="80"/>
          <w:sz w:val="18"/>
          <w:szCs w:val="18"/>
          <w:lang w:val="en-GB"/>
        </w:rPr>
        <w:t>Vpišite</w:t>
      </w:r>
      <w:proofErr w:type="spellEnd"/>
      <w:r w:rsidRPr="00970F31">
        <w:rPr>
          <w:bCs/>
          <w:color w:val="7F7F7F" w:themeColor="text1" w:themeTint="80"/>
          <w:sz w:val="18"/>
          <w:szCs w:val="18"/>
          <w:lang w:val="en-GB"/>
        </w:rPr>
        <w:t xml:space="preserve"> SPOT </w:t>
      </w:r>
      <w:proofErr w:type="spellStart"/>
      <w:r w:rsidRPr="00970F31">
        <w:rPr>
          <w:bCs/>
          <w:color w:val="7F7F7F" w:themeColor="text1" w:themeTint="80"/>
          <w:sz w:val="18"/>
          <w:szCs w:val="18"/>
          <w:lang w:val="en-GB"/>
        </w:rPr>
        <w:t>številko</w:t>
      </w:r>
      <w:proofErr w:type="spellEnd"/>
      <w:r w:rsidRPr="00970F31">
        <w:rPr>
          <w:bCs/>
          <w:color w:val="7F7F7F" w:themeColor="text1" w:themeTint="80"/>
          <w:sz w:val="18"/>
          <w:szCs w:val="18"/>
          <w:lang w:val="en-GB"/>
        </w:rPr>
        <w:t>' - Enter the SPOT number:</w:t>
      </w:r>
    </w:p>
    <w:p w14:paraId="3C8DA78B" w14:textId="77777777" w:rsidR="00C553C8" w:rsidRPr="00970F31" w:rsidRDefault="00C553C8" w:rsidP="00C553C8">
      <w:pPr>
        <w:spacing w:before="57"/>
        <w:ind w:left="284" w:right="141"/>
        <w:jc w:val="both"/>
        <w:rPr>
          <w:bCs/>
          <w:color w:val="7F7F7F" w:themeColor="text1" w:themeTint="80"/>
          <w:sz w:val="18"/>
          <w:szCs w:val="18"/>
          <w:lang w:val="en-GB"/>
        </w:rPr>
      </w:pPr>
      <w:r w:rsidRPr="00970F31">
        <w:rPr>
          <w:bCs/>
          <w:color w:val="7F7F7F" w:themeColor="text1" w:themeTint="80"/>
          <w:sz w:val="18"/>
          <w:szCs w:val="18"/>
          <w:lang w:val="en-GB"/>
        </w:rPr>
        <w:t>If you wish to search for a contact application, enter its SPOT number. It is not possible to search for sole trader applications by SPOT application number.</w:t>
      </w:r>
    </w:p>
    <w:bookmarkEnd w:id="10"/>
    <w:p w14:paraId="3A8C2EFD" w14:textId="649DE4FE" w:rsidR="00E67F05" w:rsidRPr="00970F31" w:rsidRDefault="00E67F05" w:rsidP="00E67F05">
      <w:pPr>
        <w:jc w:val="both"/>
        <w:rPr>
          <w:sz w:val="18"/>
          <w:lang w:val="en-GB"/>
        </w:rPr>
      </w:pPr>
    </w:p>
    <w:p w14:paraId="63E23009" w14:textId="2CAA7FC3" w:rsidR="00295516" w:rsidRPr="00970F31" w:rsidRDefault="00E67F05">
      <w:pPr>
        <w:pStyle w:val="Naslov3"/>
        <w:numPr>
          <w:ilvl w:val="2"/>
          <w:numId w:val="6"/>
        </w:numPr>
        <w:tabs>
          <w:tab w:val="left" w:pos="656"/>
        </w:tabs>
        <w:spacing w:before="48"/>
        <w:ind w:left="655" w:hanging="540"/>
        <w:rPr>
          <w:color w:val="2E5395"/>
          <w:lang w:val="en-GB"/>
        </w:rPr>
      </w:pPr>
      <w:bookmarkStart w:id="11" w:name="_Toc127549422"/>
      <w:r w:rsidRPr="00970F31">
        <w:rPr>
          <w:color w:val="2E5395"/>
          <w:lang w:val="en-GB"/>
        </w:rPr>
        <w:t>Selection of the ‘Application to change information in compulsory social security insurances</w:t>
      </w:r>
      <w:r w:rsidR="00A766A6" w:rsidRPr="00970F31">
        <w:rPr>
          <w:color w:val="2E5395"/>
          <w:spacing w:val="-12"/>
          <w:lang w:val="en-GB"/>
        </w:rPr>
        <w:t xml:space="preserve"> </w:t>
      </w:r>
      <w:r w:rsidR="00A766A6" w:rsidRPr="00970F31">
        <w:rPr>
          <w:color w:val="2E5395"/>
          <w:lang w:val="en-GB"/>
        </w:rPr>
        <w:t>(M-</w:t>
      </w:r>
      <w:r w:rsidR="00A766A6" w:rsidRPr="00970F31">
        <w:rPr>
          <w:color w:val="2E5395"/>
          <w:spacing w:val="-5"/>
          <w:lang w:val="en-GB"/>
        </w:rPr>
        <w:t>3)</w:t>
      </w:r>
      <w:r w:rsidRPr="00970F31">
        <w:rPr>
          <w:color w:val="2E5395"/>
          <w:spacing w:val="-5"/>
          <w:lang w:val="en-GB"/>
        </w:rPr>
        <w:t>’ procedure</w:t>
      </w:r>
      <w:bookmarkEnd w:id="11"/>
    </w:p>
    <w:p w14:paraId="63E2300A" w14:textId="77777777" w:rsidR="00295516" w:rsidRPr="00970F31" w:rsidRDefault="00295516">
      <w:pPr>
        <w:pStyle w:val="Telobesedila"/>
        <w:rPr>
          <w:sz w:val="33"/>
          <w:lang w:val="en-GB"/>
        </w:rPr>
      </w:pPr>
    </w:p>
    <w:p w14:paraId="5642886C" w14:textId="5BB549AB" w:rsidR="00C553C8" w:rsidRPr="00970F31" w:rsidRDefault="00C553C8" w:rsidP="007374AB">
      <w:pPr>
        <w:pStyle w:val="Telobesedila"/>
        <w:spacing w:before="7"/>
        <w:jc w:val="both"/>
        <w:rPr>
          <w:lang w:val="en-GB"/>
        </w:rPr>
      </w:pPr>
      <w:r w:rsidRPr="00970F31">
        <w:rPr>
          <w:lang w:val="en-GB"/>
        </w:rPr>
        <w:t>Select the '</w:t>
      </w:r>
      <w:proofErr w:type="spellStart"/>
      <w:r w:rsidRPr="00970F31">
        <w:rPr>
          <w:lang w:val="en-GB"/>
        </w:rPr>
        <w:t>Prijava</w:t>
      </w:r>
      <w:proofErr w:type="spellEnd"/>
      <w:r w:rsidRPr="00970F31">
        <w:rPr>
          <w:lang w:val="en-GB"/>
        </w:rPr>
        <w:t xml:space="preserve"> </w:t>
      </w:r>
      <w:proofErr w:type="spellStart"/>
      <w:r w:rsidRPr="00970F31">
        <w:rPr>
          <w:lang w:val="en-GB"/>
        </w:rPr>
        <w:t>sprememb</w:t>
      </w:r>
      <w:proofErr w:type="spellEnd"/>
      <w:r w:rsidRPr="00970F31">
        <w:rPr>
          <w:lang w:val="en-GB"/>
        </w:rPr>
        <w:t xml:space="preserve"> </w:t>
      </w:r>
      <w:proofErr w:type="spellStart"/>
      <w:r w:rsidRPr="00970F31">
        <w:rPr>
          <w:lang w:val="en-GB"/>
        </w:rPr>
        <w:t>podatkov</w:t>
      </w:r>
      <w:proofErr w:type="spellEnd"/>
      <w:r w:rsidRPr="00970F31">
        <w:rPr>
          <w:lang w:val="en-GB"/>
        </w:rPr>
        <w:t xml:space="preserve"> v </w:t>
      </w:r>
      <w:proofErr w:type="spellStart"/>
      <w:r w:rsidRPr="00970F31">
        <w:rPr>
          <w:lang w:val="en-GB"/>
        </w:rPr>
        <w:t>obveznih</w:t>
      </w:r>
      <w:proofErr w:type="spellEnd"/>
      <w:r w:rsidRPr="00970F31">
        <w:rPr>
          <w:lang w:val="en-GB"/>
        </w:rPr>
        <w:t xml:space="preserve"> </w:t>
      </w:r>
      <w:proofErr w:type="spellStart"/>
      <w:r w:rsidRPr="00970F31">
        <w:rPr>
          <w:lang w:val="en-GB"/>
        </w:rPr>
        <w:t>socialnih</w:t>
      </w:r>
      <w:proofErr w:type="spellEnd"/>
      <w:r w:rsidRPr="00970F31">
        <w:rPr>
          <w:lang w:val="en-GB"/>
        </w:rPr>
        <w:t xml:space="preserve"> </w:t>
      </w:r>
      <w:proofErr w:type="spellStart"/>
      <w:r w:rsidRPr="00970F31">
        <w:rPr>
          <w:lang w:val="en-GB"/>
        </w:rPr>
        <w:t>zavarovanjih</w:t>
      </w:r>
      <w:proofErr w:type="spellEnd"/>
      <w:r w:rsidRPr="00970F31">
        <w:rPr>
          <w:lang w:val="en-GB"/>
        </w:rPr>
        <w:t xml:space="preserve"> (M-3)' – the ‘Application to change information in compulsory social security insurances (M</w:t>
      </w:r>
      <w:r w:rsidRPr="00970F31">
        <w:rPr>
          <w:rFonts w:ascii="Cambria Math" w:hAnsi="Cambria Math" w:cs="Cambria Math"/>
          <w:lang w:val="en-GB"/>
        </w:rPr>
        <w:t>‑3</w:t>
      </w:r>
      <w:r w:rsidRPr="00970F31">
        <w:rPr>
          <w:lang w:val="en-GB"/>
        </w:rPr>
        <w:t>)’ procedure from among the procedures for the selected business.</w:t>
      </w:r>
    </w:p>
    <w:p w14:paraId="554F2B0D" w14:textId="77777777" w:rsidR="00C553C8" w:rsidRPr="00970F31" w:rsidRDefault="00C553C8">
      <w:pPr>
        <w:pStyle w:val="Telobesedila"/>
        <w:spacing w:before="7"/>
        <w:rPr>
          <w:lang w:val="en-GB"/>
        </w:rPr>
      </w:pPr>
    </w:p>
    <w:p w14:paraId="63E2300C" w14:textId="17A5FF5E" w:rsidR="00295516" w:rsidRPr="00970F31" w:rsidRDefault="00A766A6" w:rsidP="00C553C8">
      <w:pPr>
        <w:pStyle w:val="Telobesedila"/>
        <w:spacing w:before="7"/>
        <w:jc w:val="center"/>
        <w:rPr>
          <w:sz w:val="8"/>
          <w:lang w:val="en-GB"/>
        </w:rPr>
      </w:pPr>
      <w:r w:rsidRPr="00970F31">
        <w:rPr>
          <w:noProof/>
          <w:lang w:val="en-GB"/>
        </w:rPr>
        <w:drawing>
          <wp:inline distT="0" distB="0" distL="0" distR="0" wp14:anchorId="63E2317F" wp14:editId="4F5F5754">
            <wp:extent cx="2911614" cy="1325879"/>
            <wp:effectExtent l="0" t="0" r="3175" b="8255"/>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11614" cy="1325879"/>
                    </a:xfrm>
                    <a:prstGeom prst="rect">
                      <a:avLst/>
                    </a:prstGeom>
                  </pic:spPr>
                </pic:pic>
              </a:graphicData>
            </a:graphic>
          </wp:inline>
        </w:drawing>
      </w:r>
    </w:p>
    <w:p w14:paraId="63E2300E" w14:textId="69FB61FF" w:rsidR="00295516" w:rsidRPr="00970F31" w:rsidRDefault="00C553C8" w:rsidP="00C553C8">
      <w:pPr>
        <w:pStyle w:val="Napis"/>
        <w:jc w:val="center"/>
        <w:rPr>
          <w:i w:val="0"/>
          <w:sz w:val="16"/>
          <w:lang w:val="en-GB"/>
        </w:rPr>
      </w:pPr>
      <w:bookmarkStart w:id="12" w:name="_Toc127311918"/>
      <w:r w:rsidRPr="00970F31">
        <w:rPr>
          <w:lang w:val="en-GB"/>
        </w:rPr>
        <w:t xml:space="preserve">Figure </w:t>
      </w:r>
      <w:r w:rsidRPr="00970F31">
        <w:rPr>
          <w:lang w:val="en-GB"/>
        </w:rPr>
        <w:fldChar w:fldCharType="begin"/>
      </w:r>
      <w:r w:rsidRPr="00970F31">
        <w:rPr>
          <w:lang w:val="en-GB"/>
        </w:rPr>
        <w:instrText xml:space="preserve"> SEQ Figure \* ARABIC </w:instrText>
      </w:r>
      <w:r w:rsidRPr="00970F31">
        <w:rPr>
          <w:lang w:val="en-GB"/>
        </w:rPr>
        <w:fldChar w:fldCharType="separate"/>
      </w:r>
      <w:r w:rsidR="000D72B3">
        <w:rPr>
          <w:noProof/>
          <w:lang w:val="en-GB"/>
        </w:rPr>
        <w:t>3</w:t>
      </w:r>
      <w:r w:rsidRPr="00970F31">
        <w:rPr>
          <w:lang w:val="en-GB"/>
        </w:rPr>
        <w:fldChar w:fldCharType="end"/>
      </w:r>
      <w:r w:rsidRPr="00970F31">
        <w:rPr>
          <w:lang w:val="en-GB"/>
        </w:rPr>
        <w:t>: Selection of the “Application to change information in compulsory social security insurances (M-3)” procedure</w:t>
      </w:r>
      <w:bookmarkEnd w:id="12"/>
    </w:p>
    <w:p w14:paraId="63E2300F" w14:textId="6A0190D1" w:rsidR="00295516" w:rsidRPr="00970F31" w:rsidRDefault="00C553C8">
      <w:pPr>
        <w:pStyle w:val="Naslov3"/>
        <w:numPr>
          <w:ilvl w:val="2"/>
          <w:numId w:val="6"/>
        </w:numPr>
        <w:tabs>
          <w:tab w:val="left" w:pos="656"/>
        </w:tabs>
        <w:ind w:left="655" w:hanging="540"/>
        <w:rPr>
          <w:color w:val="2E5395"/>
          <w:lang w:val="en-GB"/>
        </w:rPr>
      </w:pPr>
      <w:bookmarkStart w:id="13" w:name="_Toc127549423"/>
      <w:r w:rsidRPr="00970F31">
        <w:rPr>
          <w:color w:val="2E5395"/>
          <w:lang w:val="en-GB"/>
        </w:rPr>
        <w:lastRenderedPageBreak/>
        <w:t>Selection of insurance</w:t>
      </w:r>
      <w:bookmarkEnd w:id="13"/>
    </w:p>
    <w:p w14:paraId="63E23010" w14:textId="77777777" w:rsidR="00295516" w:rsidRPr="00970F31" w:rsidRDefault="00295516">
      <w:pPr>
        <w:pStyle w:val="Telobesedila"/>
        <w:rPr>
          <w:sz w:val="20"/>
          <w:lang w:val="en-GB"/>
        </w:rPr>
      </w:pPr>
    </w:p>
    <w:p w14:paraId="63E23011" w14:textId="77777777" w:rsidR="00295516" w:rsidRPr="00970F31" w:rsidRDefault="00A766A6" w:rsidP="00C553C8">
      <w:pPr>
        <w:pStyle w:val="Telobesedila"/>
        <w:spacing w:before="2"/>
        <w:jc w:val="center"/>
        <w:rPr>
          <w:sz w:val="13"/>
          <w:lang w:val="en-GB"/>
        </w:rPr>
      </w:pPr>
      <w:r w:rsidRPr="00970F31">
        <w:rPr>
          <w:noProof/>
          <w:lang w:val="en-GB"/>
        </w:rPr>
        <w:drawing>
          <wp:inline distT="0" distB="0" distL="0" distR="0" wp14:anchorId="63E23181" wp14:editId="52A15793">
            <wp:extent cx="3834495" cy="1885950"/>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34495" cy="1885950"/>
                    </a:xfrm>
                    <a:prstGeom prst="rect">
                      <a:avLst/>
                    </a:prstGeom>
                  </pic:spPr>
                </pic:pic>
              </a:graphicData>
            </a:graphic>
          </wp:inline>
        </w:drawing>
      </w:r>
    </w:p>
    <w:p w14:paraId="63E23013" w14:textId="5AF605E0" w:rsidR="00295516" w:rsidRPr="00970F31" w:rsidRDefault="00C553C8" w:rsidP="00C553C8">
      <w:pPr>
        <w:pStyle w:val="Napis"/>
        <w:jc w:val="center"/>
        <w:rPr>
          <w:i w:val="0"/>
          <w:sz w:val="16"/>
          <w:lang w:val="en-GB"/>
        </w:rPr>
      </w:pPr>
      <w:bookmarkStart w:id="14" w:name="_Toc127311919"/>
      <w:r w:rsidRPr="00970F31">
        <w:rPr>
          <w:lang w:val="en-GB"/>
        </w:rPr>
        <w:t xml:space="preserve">Figure </w:t>
      </w:r>
      <w:r w:rsidRPr="00970F31">
        <w:rPr>
          <w:lang w:val="en-GB"/>
        </w:rPr>
        <w:fldChar w:fldCharType="begin"/>
      </w:r>
      <w:r w:rsidRPr="00970F31">
        <w:rPr>
          <w:lang w:val="en-GB"/>
        </w:rPr>
        <w:instrText xml:space="preserve"> SEQ Figure \* ARABIC </w:instrText>
      </w:r>
      <w:r w:rsidRPr="00970F31">
        <w:rPr>
          <w:lang w:val="en-GB"/>
        </w:rPr>
        <w:fldChar w:fldCharType="separate"/>
      </w:r>
      <w:r w:rsidR="000D72B3">
        <w:rPr>
          <w:noProof/>
          <w:lang w:val="en-GB"/>
        </w:rPr>
        <w:t>4</w:t>
      </w:r>
      <w:r w:rsidRPr="00970F31">
        <w:rPr>
          <w:lang w:val="en-GB"/>
        </w:rPr>
        <w:fldChar w:fldCharType="end"/>
      </w:r>
      <w:r w:rsidRPr="00970F31">
        <w:rPr>
          <w:lang w:val="en-GB"/>
        </w:rPr>
        <w:t>: Selection of insurance</w:t>
      </w:r>
      <w:bookmarkEnd w:id="14"/>
    </w:p>
    <w:p w14:paraId="0AA8ACDB" w14:textId="77777777" w:rsidR="00C553C8" w:rsidRPr="00970F31" w:rsidRDefault="00C553C8">
      <w:pPr>
        <w:pStyle w:val="Telobesedila"/>
        <w:spacing w:before="2"/>
        <w:rPr>
          <w:i/>
          <w:sz w:val="16"/>
          <w:lang w:val="en-GB"/>
        </w:rPr>
      </w:pPr>
    </w:p>
    <w:p w14:paraId="070787EB" w14:textId="77777777" w:rsidR="007374AB" w:rsidRPr="00970F31" w:rsidRDefault="007374AB" w:rsidP="007374AB">
      <w:pPr>
        <w:pStyle w:val="Telobesedila"/>
        <w:spacing w:before="7"/>
        <w:jc w:val="both"/>
        <w:rPr>
          <w:lang w:val="en-GB"/>
        </w:rPr>
      </w:pPr>
      <w:r w:rsidRPr="00970F31">
        <w:rPr>
          <w:lang w:val="en-GB"/>
        </w:rPr>
        <w:t>Before starting to complete the application, use the search criteria to find the insurance that will be deregistered from the compulsory social security insurances.</w:t>
      </w:r>
    </w:p>
    <w:p w14:paraId="46F5E609" w14:textId="77777777" w:rsidR="007374AB" w:rsidRPr="00970F31" w:rsidRDefault="007374AB" w:rsidP="007374AB">
      <w:pPr>
        <w:pStyle w:val="Telobesedila"/>
        <w:spacing w:before="7"/>
        <w:jc w:val="both"/>
        <w:rPr>
          <w:lang w:val="en-GB"/>
        </w:rPr>
      </w:pPr>
    </w:p>
    <w:p w14:paraId="6286D2CA" w14:textId="3DA5A527" w:rsidR="007374AB" w:rsidRPr="00970F31" w:rsidRDefault="007374AB" w:rsidP="007374AB">
      <w:pPr>
        <w:pStyle w:val="Telobesedila"/>
        <w:spacing w:before="7"/>
        <w:jc w:val="both"/>
        <w:rPr>
          <w:lang w:val="en-GB"/>
        </w:rPr>
      </w:pPr>
      <w:r w:rsidRPr="00970F31">
        <w:rPr>
          <w:lang w:val="en-GB"/>
        </w:rPr>
        <w:t>You must enter the insured person’s EMŠO (personal identification number) and select the insurance basis code ('</w:t>
      </w:r>
      <w:proofErr w:type="spellStart"/>
      <w:r w:rsidRPr="00970F31">
        <w:rPr>
          <w:lang w:val="en-GB"/>
        </w:rPr>
        <w:t>Podlaga</w:t>
      </w:r>
      <w:proofErr w:type="spellEnd"/>
      <w:r w:rsidRPr="00970F31">
        <w:rPr>
          <w:lang w:val="en-GB"/>
        </w:rPr>
        <w:t xml:space="preserve"> za </w:t>
      </w:r>
      <w:proofErr w:type="spellStart"/>
      <w:r w:rsidRPr="00970F31">
        <w:rPr>
          <w:lang w:val="en-GB"/>
        </w:rPr>
        <w:t>zavarovanje</w:t>
      </w:r>
      <w:proofErr w:type="spellEnd"/>
      <w:r w:rsidRPr="00970F31">
        <w:rPr>
          <w:lang w:val="en-GB"/>
        </w:rPr>
        <w:t xml:space="preserve"> </w:t>
      </w:r>
      <w:proofErr w:type="spellStart"/>
      <w:r w:rsidRPr="00970F31">
        <w:rPr>
          <w:lang w:val="en-GB"/>
        </w:rPr>
        <w:t>zavarovanca</w:t>
      </w:r>
      <w:proofErr w:type="spellEnd"/>
      <w:r w:rsidRPr="00970F31">
        <w:rPr>
          <w:lang w:val="en-GB"/>
        </w:rPr>
        <w:t>') under which the person is insured.</w:t>
      </w:r>
    </w:p>
    <w:p w14:paraId="63E23018" w14:textId="77777777" w:rsidR="00295516" w:rsidRPr="00970F31" w:rsidRDefault="00295516" w:rsidP="007374AB">
      <w:pPr>
        <w:pStyle w:val="Telobesedila"/>
        <w:spacing w:before="7"/>
        <w:jc w:val="both"/>
        <w:rPr>
          <w:lang w:val="en-GB"/>
        </w:rPr>
      </w:pPr>
    </w:p>
    <w:p w14:paraId="63E2301A" w14:textId="7F4FC35D" w:rsidR="00295516" w:rsidRPr="00970F31" w:rsidRDefault="007374AB" w:rsidP="007374AB">
      <w:pPr>
        <w:pStyle w:val="Telobesedila"/>
        <w:spacing w:before="7"/>
        <w:jc w:val="both"/>
        <w:rPr>
          <w:lang w:val="en-GB"/>
        </w:rPr>
      </w:pPr>
      <w:r w:rsidRPr="00970F31">
        <w:rPr>
          <w:lang w:val="en-GB"/>
        </w:rPr>
        <w:t xml:space="preserve">The date on which the insured person’s insurance started ('Datum </w:t>
      </w:r>
      <w:proofErr w:type="spellStart"/>
      <w:r w:rsidRPr="00970F31">
        <w:rPr>
          <w:lang w:val="en-GB"/>
        </w:rPr>
        <w:t>pričetka</w:t>
      </w:r>
      <w:proofErr w:type="spellEnd"/>
      <w:r w:rsidRPr="00970F31">
        <w:rPr>
          <w:lang w:val="en-GB"/>
        </w:rPr>
        <w:t xml:space="preserve"> </w:t>
      </w:r>
      <w:proofErr w:type="spellStart"/>
      <w:r w:rsidRPr="00970F31">
        <w:rPr>
          <w:lang w:val="en-GB"/>
        </w:rPr>
        <w:t>zavarovanja</w:t>
      </w:r>
      <w:proofErr w:type="spellEnd"/>
      <w:r w:rsidRPr="00970F31">
        <w:rPr>
          <w:lang w:val="en-GB"/>
        </w:rPr>
        <w:t xml:space="preserve"> </w:t>
      </w:r>
      <w:proofErr w:type="spellStart"/>
      <w:r w:rsidRPr="00970F31">
        <w:rPr>
          <w:lang w:val="en-GB"/>
        </w:rPr>
        <w:t>zavarovanca</w:t>
      </w:r>
      <w:proofErr w:type="spellEnd"/>
      <w:r w:rsidRPr="00970F31">
        <w:rPr>
          <w:lang w:val="en-GB"/>
        </w:rPr>
        <w:t>') is not mandatory. You are only required to enter this information if the insured person has more than one insurance under the same insurance basis code with the same person liable for registration (employer) or if you look for already closed (completed) insurance. In this case, enter the date of the start of the insurance that you wish to change information.</w:t>
      </w:r>
    </w:p>
    <w:p w14:paraId="5C1B08FB" w14:textId="77777777" w:rsidR="007374AB" w:rsidRPr="00970F31" w:rsidRDefault="007374AB" w:rsidP="007374AB">
      <w:pPr>
        <w:pStyle w:val="Telobesedila"/>
        <w:ind w:left="116" w:right="803"/>
        <w:jc w:val="both"/>
        <w:rPr>
          <w:sz w:val="30"/>
          <w:lang w:val="en-GB"/>
        </w:rPr>
      </w:pPr>
    </w:p>
    <w:p w14:paraId="63E2301B" w14:textId="0DC31D71" w:rsidR="00295516" w:rsidRPr="00970F31" w:rsidRDefault="007374AB">
      <w:pPr>
        <w:pStyle w:val="Naslov3"/>
        <w:numPr>
          <w:ilvl w:val="1"/>
          <w:numId w:val="6"/>
        </w:numPr>
        <w:tabs>
          <w:tab w:val="left" w:pos="475"/>
        </w:tabs>
        <w:spacing w:before="1"/>
        <w:ind w:left="474" w:hanging="359"/>
        <w:rPr>
          <w:color w:val="2E5395"/>
          <w:lang w:val="en-GB"/>
        </w:rPr>
      </w:pPr>
      <w:bookmarkStart w:id="15" w:name="_Toc127549424"/>
      <w:r w:rsidRPr="00970F31">
        <w:rPr>
          <w:color w:val="2E5395"/>
          <w:lang w:val="en-GB"/>
        </w:rPr>
        <w:t>Completion of application</w:t>
      </w:r>
      <w:bookmarkEnd w:id="15"/>
    </w:p>
    <w:p w14:paraId="63E2301C" w14:textId="77777777" w:rsidR="00295516" w:rsidRPr="00970F31" w:rsidRDefault="00295516">
      <w:pPr>
        <w:pStyle w:val="Telobesedila"/>
        <w:spacing w:before="8"/>
        <w:rPr>
          <w:sz w:val="31"/>
          <w:lang w:val="en-GB"/>
        </w:rPr>
      </w:pPr>
    </w:p>
    <w:p w14:paraId="63E2301F" w14:textId="36AD29B7" w:rsidR="00295516" w:rsidRPr="00970F31" w:rsidRDefault="00267977" w:rsidP="00267977">
      <w:pPr>
        <w:pStyle w:val="Telobesedila"/>
        <w:spacing w:before="6"/>
        <w:jc w:val="both"/>
        <w:rPr>
          <w:lang w:val="en-GB"/>
        </w:rPr>
      </w:pPr>
      <w:bookmarkStart w:id="16" w:name="_Hlk127036055"/>
      <w:r w:rsidRPr="00970F31">
        <w:rPr>
          <w:lang w:val="en-GB"/>
        </w:rPr>
        <w:t xml:space="preserve">Based on the selection of the business entity (point 2.1.1) and the search criteria entered (point 2.1.3), the information in the sections of the application </w:t>
      </w:r>
      <w:proofErr w:type="gramStart"/>
      <w:r w:rsidRPr="00970F31">
        <w:rPr>
          <w:lang w:val="en-GB"/>
        </w:rPr>
        <w:t>are</w:t>
      </w:r>
      <w:proofErr w:type="gramEnd"/>
      <w:r w:rsidRPr="00970F31">
        <w:rPr>
          <w:lang w:val="en-GB"/>
        </w:rPr>
        <w:t xml:space="preserve"> already displayed as recorded in the ZZZS records (most recent status).</w:t>
      </w:r>
    </w:p>
    <w:p w14:paraId="2C261F8F" w14:textId="398795C9" w:rsidR="004D600A" w:rsidRPr="00970F31" w:rsidRDefault="004D600A" w:rsidP="00267977">
      <w:pPr>
        <w:pStyle w:val="Telobesedila"/>
        <w:spacing w:before="6"/>
        <w:jc w:val="both"/>
        <w:rPr>
          <w:lang w:val="en-GB"/>
        </w:rPr>
      </w:pPr>
    </w:p>
    <w:p w14:paraId="0DC9B8CE" w14:textId="70FEA841" w:rsidR="004D600A" w:rsidRPr="00970F31" w:rsidRDefault="004D600A" w:rsidP="004D600A">
      <w:pPr>
        <w:pStyle w:val="Telobesedila"/>
        <w:spacing w:before="6"/>
        <w:jc w:val="both"/>
        <w:rPr>
          <w:lang w:val="en-GB"/>
        </w:rPr>
      </w:pPr>
      <w:r w:rsidRPr="00970F31">
        <w:rPr>
          <w:lang w:val="en-GB"/>
        </w:rPr>
        <w:t>Mandatory information is marked with an asterisk (*) at the end of the information title. If you do not enter any of these details, you will not be able to close and submit your application.</w:t>
      </w:r>
    </w:p>
    <w:p w14:paraId="7489B93A" w14:textId="77777777" w:rsidR="004D600A" w:rsidRPr="00970F31" w:rsidRDefault="004D600A" w:rsidP="004D600A">
      <w:pPr>
        <w:pStyle w:val="Telobesedila"/>
        <w:spacing w:before="6"/>
        <w:jc w:val="both"/>
        <w:rPr>
          <w:lang w:val="en-GB"/>
        </w:rPr>
      </w:pPr>
    </w:p>
    <w:p w14:paraId="218A1F7B" w14:textId="2FF4355D" w:rsidR="004D600A" w:rsidRPr="00970F31" w:rsidRDefault="004D600A" w:rsidP="004D600A">
      <w:pPr>
        <w:pStyle w:val="Telobesedila"/>
        <w:spacing w:before="6"/>
        <w:jc w:val="both"/>
        <w:rPr>
          <w:lang w:val="en-GB"/>
        </w:rPr>
      </w:pPr>
      <w:r w:rsidRPr="00970F31">
        <w:rPr>
          <w:lang w:val="en-GB"/>
        </w:rPr>
        <w:t>By clicking on a cloudlet with a question mark (</w:t>
      </w:r>
      <w:r w:rsidRPr="00970F31">
        <w:rPr>
          <w:noProof/>
          <w:lang w:val="en-GB"/>
        </w:rPr>
        <w:drawing>
          <wp:inline distT="0" distB="0" distL="0" distR="0" wp14:anchorId="6CD58009" wp14:editId="559DCD1C">
            <wp:extent cx="193675" cy="17335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lang w:val="en-GB"/>
        </w:rPr>
        <w:t>) in a particular field, instructions for entering information in Slovenian will be displayed. In the following, these instructions in English are referred to as "Help" for each section.</w:t>
      </w:r>
    </w:p>
    <w:bookmarkEnd w:id="16"/>
    <w:p w14:paraId="2EBD01FD" w14:textId="77777777" w:rsidR="00267977" w:rsidRPr="00970F31" w:rsidRDefault="00267977">
      <w:pPr>
        <w:pStyle w:val="Telobesedila"/>
        <w:spacing w:before="6"/>
        <w:rPr>
          <w:sz w:val="30"/>
          <w:lang w:val="en-GB"/>
        </w:rPr>
      </w:pPr>
    </w:p>
    <w:p w14:paraId="63E23020" w14:textId="2E2AAA2E" w:rsidR="00295516" w:rsidRPr="00970F31" w:rsidRDefault="00267977">
      <w:pPr>
        <w:pStyle w:val="Naslov3"/>
        <w:numPr>
          <w:ilvl w:val="2"/>
          <w:numId w:val="6"/>
        </w:numPr>
        <w:tabs>
          <w:tab w:val="left" w:pos="655"/>
        </w:tabs>
        <w:ind w:left="654" w:hanging="539"/>
        <w:rPr>
          <w:color w:val="2E5395"/>
          <w:lang w:val="en-GB"/>
        </w:rPr>
      </w:pPr>
      <w:bookmarkStart w:id="17" w:name="_Toc127549425"/>
      <w:r w:rsidRPr="00970F31">
        <w:rPr>
          <w:color w:val="2E5395"/>
          <w:lang w:val="en-GB"/>
        </w:rPr>
        <w:t>Details of liable person and insured person</w:t>
      </w:r>
      <w:bookmarkEnd w:id="17"/>
    </w:p>
    <w:p w14:paraId="63E23021" w14:textId="77777777" w:rsidR="00295516" w:rsidRPr="00970F31" w:rsidRDefault="00295516">
      <w:pPr>
        <w:pStyle w:val="Telobesedila"/>
        <w:spacing w:before="10"/>
        <w:rPr>
          <w:sz w:val="32"/>
          <w:lang w:val="en-GB"/>
        </w:rPr>
      </w:pPr>
    </w:p>
    <w:p w14:paraId="63E23022" w14:textId="68173D51" w:rsidR="00295516" w:rsidRPr="00970F31" w:rsidRDefault="00267977" w:rsidP="00267977">
      <w:pPr>
        <w:pStyle w:val="Telobesedila"/>
        <w:spacing w:before="6"/>
        <w:rPr>
          <w:lang w:val="en-GB"/>
        </w:rPr>
      </w:pPr>
      <w:r w:rsidRPr="00970F31">
        <w:rPr>
          <w:lang w:val="en-GB"/>
        </w:rPr>
        <w:t>The details of the liable person and insured person have already been entered and cannot be changed</w:t>
      </w:r>
      <w:r w:rsidR="00A766A6" w:rsidRPr="00970F31">
        <w:rPr>
          <w:spacing w:val="-2"/>
          <w:lang w:val="en-GB"/>
        </w:rPr>
        <w:t>.</w:t>
      </w:r>
    </w:p>
    <w:p w14:paraId="63E23024" w14:textId="77777777" w:rsidR="00295516" w:rsidRPr="00970F31" w:rsidRDefault="00295516">
      <w:pPr>
        <w:pStyle w:val="Telobesedila"/>
        <w:rPr>
          <w:sz w:val="20"/>
          <w:lang w:val="en-GB"/>
        </w:rPr>
      </w:pPr>
    </w:p>
    <w:p w14:paraId="63E23025" w14:textId="754DD7DD" w:rsidR="00295516" w:rsidRPr="00970F31" w:rsidRDefault="00267977">
      <w:pPr>
        <w:pStyle w:val="Naslov3"/>
        <w:numPr>
          <w:ilvl w:val="2"/>
          <w:numId w:val="6"/>
        </w:numPr>
        <w:tabs>
          <w:tab w:val="left" w:pos="654"/>
        </w:tabs>
        <w:spacing w:before="191"/>
        <w:ind w:left="653" w:hanging="538"/>
        <w:rPr>
          <w:color w:val="2E5395"/>
          <w:lang w:val="en-GB"/>
        </w:rPr>
      </w:pPr>
      <w:bookmarkStart w:id="18" w:name="_Toc127549426"/>
      <w:r w:rsidRPr="00970F31">
        <w:rPr>
          <w:color w:val="2E5395"/>
          <w:lang w:val="en-GB"/>
        </w:rPr>
        <w:t>Information on change to insurance</w:t>
      </w:r>
      <w:bookmarkEnd w:id="18"/>
    </w:p>
    <w:p w14:paraId="63E23026" w14:textId="77777777" w:rsidR="00295516" w:rsidRPr="00970F31" w:rsidRDefault="00295516">
      <w:pPr>
        <w:pStyle w:val="Telobesedila"/>
        <w:spacing w:before="10"/>
        <w:rPr>
          <w:sz w:val="31"/>
          <w:lang w:val="en-GB"/>
        </w:rPr>
      </w:pPr>
    </w:p>
    <w:p w14:paraId="63E23027" w14:textId="7A947E87" w:rsidR="00295516" w:rsidRPr="00970F31" w:rsidRDefault="00267977" w:rsidP="002248B0">
      <w:pPr>
        <w:pStyle w:val="Telobesedila"/>
        <w:spacing w:before="181"/>
        <w:ind w:left="116"/>
        <w:rPr>
          <w:color w:val="4F81BB"/>
          <w:sz w:val="24"/>
          <w:lang w:val="en-GB"/>
        </w:rPr>
      </w:pPr>
      <w:r w:rsidRPr="00970F31">
        <w:rPr>
          <w:color w:val="4F81BB"/>
          <w:sz w:val="24"/>
          <w:lang w:val="en-GB"/>
        </w:rPr>
        <w:lastRenderedPageBreak/>
        <w:t>Block</w:t>
      </w:r>
      <w:r w:rsidR="00A766A6" w:rsidRPr="00970F31">
        <w:rPr>
          <w:color w:val="4F81BB"/>
          <w:sz w:val="24"/>
          <w:lang w:val="en-GB"/>
        </w:rPr>
        <w:t xml:space="preserve"> 13 – </w:t>
      </w:r>
      <w:proofErr w:type="spellStart"/>
      <w:r w:rsidR="00CF0824" w:rsidRPr="00CF0824">
        <w:rPr>
          <w:color w:val="4F81BB"/>
          <w:sz w:val="24"/>
          <w:lang w:val="en-GB"/>
        </w:rPr>
        <w:t>Vzrok</w:t>
      </w:r>
      <w:proofErr w:type="spellEnd"/>
      <w:r w:rsidR="00CF0824" w:rsidRPr="00CF0824">
        <w:rPr>
          <w:color w:val="4F81BB"/>
          <w:sz w:val="24"/>
          <w:lang w:val="en-GB"/>
        </w:rPr>
        <w:t xml:space="preserve"> </w:t>
      </w:r>
      <w:proofErr w:type="spellStart"/>
      <w:r w:rsidR="00CF0824" w:rsidRPr="00CF0824">
        <w:rPr>
          <w:color w:val="4F81BB"/>
          <w:sz w:val="24"/>
          <w:lang w:val="en-GB"/>
        </w:rPr>
        <w:t>spremembe</w:t>
      </w:r>
      <w:proofErr w:type="spellEnd"/>
      <w:r w:rsidR="00CF0824" w:rsidRPr="00CF0824">
        <w:rPr>
          <w:color w:val="4F81BB"/>
          <w:sz w:val="24"/>
          <w:lang w:val="en-GB"/>
        </w:rPr>
        <w:t xml:space="preserve"> </w:t>
      </w:r>
      <w:proofErr w:type="spellStart"/>
      <w:r w:rsidR="00CF0824" w:rsidRPr="00CF0824">
        <w:rPr>
          <w:color w:val="4F81BB"/>
          <w:sz w:val="24"/>
          <w:lang w:val="en-GB"/>
        </w:rPr>
        <w:t>zavarovanja</w:t>
      </w:r>
      <w:proofErr w:type="spellEnd"/>
      <w:r w:rsidR="00CF0824">
        <w:rPr>
          <w:color w:val="4F81BB"/>
          <w:sz w:val="24"/>
          <w:lang w:val="en-GB"/>
        </w:rPr>
        <w:t xml:space="preserve"> - </w:t>
      </w:r>
      <w:r w:rsidRPr="00970F31">
        <w:rPr>
          <w:color w:val="4F81BB"/>
          <w:sz w:val="24"/>
          <w:lang w:val="en-GB"/>
        </w:rPr>
        <w:t xml:space="preserve">Reason for change to insurance </w:t>
      </w:r>
    </w:p>
    <w:p w14:paraId="38328F4B" w14:textId="77777777" w:rsidR="00267977" w:rsidRPr="00970F31" w:rsidRDefault="00267977">
      <w:pPr>
        <w:pStyle w:val="Telobesedila"/>
        <w:ind w:left="116"/>
        <w:rPr>
          <w:lang w:val="en-GB"/>
        </w:rPr>
      </w:pPr>
    </w:p>
    <w:p w14:paraId="63E23028" w14:textId="77777777" w:rsidR="00295516" w:rsidRPr="00970F31" w:rsidRDefault="00A766A6">
      <w:pPr>
        <w:pStyle w:val="Telobesedila"/>
        <w:spacing w:before="11"/>
        <w:rPr>
          <w:sz w:val="9"/>
          <w:lang w:val="en-GB"/>
        </w:rPr>
      </w:pPr>
      <w:r w:rsidRPr="00970F31">
        <w:rPr>
          <w:noProof/>
          <w:lang w:val="en-GB"/>
        </w:rPr>
        <w:drawing>
          <wp:anchor distT="0" distB="0" distL="0" distR="0" simplePos="0" relativeHeight="11" behindDoc="0" locked="0" layoutInCell="1" allowOverlap="1" wp14:anchorId="63E23183" wp14:editId="63E23184">
            <wp:simplePos x="0" y="0"/>
            <wp:positionH relativeFrom="page">
              <wp:posOffset>899794</wp:posOffset>
            </wp:positionH>
            <wp:positionV relativeFrom="paragraph">
              <wp:posOffset>92403</wp:posOffset>
            </wp:positionV>
            <wp:extent cx="4428145" cy="277558"/>
            <wp:effectExtent l="0" t="0" r="0" b="0"/>
            <wp:wrapTopAndBottom/>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74" cstate="print"/>
                    <a:stretch>
                      <a:fillRect/>
                    </a:stretch>
                  </pic:blipFill>
                  <pic:spPr>
                    <a:xfrm>
                      <a:off x="0" y="0"/>
                      <a:ext cx="4428145" cy="277558"/>
                    </a:xfrm>
                    <a:prstGeom prst="rect">
                      <a:avLst/>
                    </a:prstGeom>
                  </pic:spPr>
                </pic:pic>
              </a:graphicData>
            </a:graphic>
          </wp:anchor>
        </w:drawing>
      </w:r>
    </w:p>
    <w:p w14:paraId="618C0D97" w14:textId="77777777" w:rsidR="008D012E" w:rsidRPr="00970F31" w:rsidRDefault="008D012E" w:rsidP="008D012E">
      <w:pPr>
        <w:pStyle w:val="Telobesedila"/>
        <w:spacing w:before="6"/>
        <w:rPr>
          <w:lang w:val="en-GB"/>
        </w:rPr>
      </w:pPr>
      <w:bookmarkStart w:id="19" w:name="_Hlk126610874"/>
    </w:p>
    <w:p w14:paraId="5D3925E3" w14:textId="78FED333" w:rsidR="003855B9" w:rsidRDefault="003855B9" w:rsidP="00970F31">
      <w:pPr>
        <w:pStyle w:val="Telobesedila"/>
        <w:spacing w:before="6"/>
        <w:jc w:val="both"/>
        <w:rPr>
          <w:lang w:val="en-GB"/>
        </w:rPr>
      </w:pPr>
      <w:r w:rsidRPr="00970F31">
        <w:rPr>
          <w:lang w:val="en-GB"/>
        </w:rPr>
        <w:t xml:space="preserve">If you wish to make changes to open (uncompleted) insurance, select </w:t>
      </w:r>
      <w:r w:rsidR="00FB57D8" w:rsidRPr="00970F31">
        <w:rPr>
          <w:lang w:val="en-GB"/>
        </w:rPr>
        <w:t xml:space="preserve">reason </w:t>
      </w:r>
      <w:r w:rsidRPr="00970F31">
        <w:rPr>
          <w:lang w:val="en-GB"/>
        </w:rPr>
        <w:t>code 01.</w:t>
      </w:r>
    </w:p>
    <w:p w14:paraId="62F95505" w14:textId="43728755" w:rsidR="00202B69" w:rsidRPr="00970F31" w:rsidRDefault="00202B69" w:rsidP="00970F31">
      <w:pPr>
        <w:pStyle w:val="Telobesedila"/>
        <w:spacing w:before="6"/>
        <w:jc w:val="both"/>
        <w:rPr>
          <w:lang w:val="en-GB"/>
        </w:rPr>
      </w:pPr>
      <w:r>
        <w:rPr>
          <w:lang w:val="en-GB"/>
        </w:rPr>
        <w:t xml:space="preserve">If you wish to make changes </w:t>
      </w:r>
      <w:r w:rsidRPr="00202B69">
        <w:rPr>
          <w:lang w:val="en-GB"/>
        </w:rPr>
        <w:t>in Block 22 (</w:t>
      </w:r>
      <w:r w:rsidR="0018001F">
        <w:rPr>
          <w:lang w:val="en-GB"/>
        </w:rPr>
        <w:t>date of e</w:t>
      </w:r>
      <w:r w:rsidR="0018001F" w:rsidRPr="0018001F">
        <w:rPr>
          <w:lang w:val="en-GB"/>
        </w:rPr>
        <w:t>xpiry of insurance conditions</w:t>
      </w:r>
      <w:r w:rsidR="0018001F">
        <w:rPr>
          <w:lang w:val="en-GB"/>
        </w:rPr>
        <w:t xml:space="preserve"> </w:t>
      </w:r>
      <w:r w:rsidRPr="00202B69">
        <w:rPr>
          <w:lang w:val="en-GB"/>
        </w:rPr>
        <w:t>based on the certificates demonstrating that a request for the extension of a permit was submitted in due time</w:t>
      </w:r>
      <w:r w:rsidR="0018001F">
        <w:rPr>
          <w:lang w:val="en-GB"/>
        </w:rPr>
        <w:t>), select reason code 06.</w:t>
      </w:r>
    </w:p>
    <w:p w14:paraId="70E2AB3C" w14:textId="52D737B0" w:rsidR="003855B9" w:rsidRPr="00970F31" w:rsidRDefault="003855B9" w:rsidP="00970F31">
      <w:pPr>
        <w:pStyle w:val="Telobesedila"/>
        <w:spacing w:before="6"/>
        <w:jc w:val="both"/>
        <w:rPr>
          <w:lang w:val="en-GB"/>
        </w:rPr>
      </w:pPr>
      <w:r w:rsidRPr="00970F31">
        <w:rPr>
          <w:lang w:val="en-GB"/>
        </w:rPr>
        <w:t xml:space="preserve">If you wish to annul (cancel) already closed (completed) insurance, select </w:t>
      </w:r>
      <w:r w:rsidR="00FB57D8" w:rsidRPr="00970F31">
        <w:rPr>
          <w:lang w:val="en-GB"/>
        </w:rPr>
        <w:t xml:space="preserve">reason </w:t>
      </w:r>
      <w:r w:rsidRPr="00970F31">
        <w:rPr>
          <w:lang w:val="en-GB"/>
        </w:rPr>
        <w:t>code 16.</w:t>
      </w:r>
    </w:p>
    <w:p w14:paraId="67DA782A" w14:textId="466E7A73" w:rsidR="003855B9" w:rsidRPr="00970F31" w:rsidRDefault="003855B9" w:rsidP="00970F31">
      <w:pPr>
        <w:jc w:val="both"/>
        <w:rPr>
          <w:bCs/>
          <w:color w:val="7F7F7F" w:themeColor="text1" w:themeTint="80"/>
          <w:sz w:val="18"/>
          <w:szCs w:val="18"/>
          <w:lang w:val="en-GB"/>
        </w:rPr>
      </w:pPr>
    </w:p>
    <w:p w14:paraId="09E573C8" w14:textId="2779EE19" w:rsidR="004D600A" w:rsidRPr="00970F31" w:rsidRDefault="004D600A" w:rsidP="00970F31">
      <w:pPr>
        <w:jc w:val="both"/>
        <w:rPr>
          <w:bCs/>
          <w:color w:val="7F7F7F" w:themeColor="text1" w:themeTint="80"/>
          <w:sz w:val="18"/>
          <w:szCs w:val="18"/>
          <w:lang w:val="en-GB"/>
        </w:rPr>
      </w:pPr>
      <w:r w:rsidRPr="00970F31">
        <w:rPr>
          <w:bCs/>
          <w:noProof/>
          <w:color w:val="7F7F7F" w:themeColor="text1" w:themeTint="80"/>
          <w:sz w:val="18"/>
          <w:szCs w:val="18"/>
          <w:lang w:val="en-GB"/>
        </w:rPr>
        <w:drawing>
          <wp:inline distT="0" distB="0" distL="0" distR="0" wp14:anchorId="0BB00E07" wp14:editId="7C16C6F4">
            <wp:extent cx="193675" cy="17335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bookmarkEnd w:id="19"/>
    <w:p w14:paraId="3B219D20" w14:textId="77777777" w:rsidR="003855B9" w:rsidRPr="00970F31" w:rsidRDefault="004D600A" w:rsidP="00970F31">
      <w:pPr>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sidRPr="00970F31">
        <w:rPr>
          <w:bCs/>
          <w:color w:val="7F7F7F" w:themeColor="text1" w:themeTint="80"/>
          <w:sz w:val="18"/>
          <w:szCs w:val="18"/>
          <w:lang w:val="en-GB"/>
        </w:rPr>
        <w:t>Vzrok</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spremembe</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zavarovanja</w:t>
      </w:r>
      <w:proofErr w:type="spellEnd"/>
      <w:r w:rsidRPr="00970F31">
        <w:rPr>
          <w:bCs/>
          <w:color w:val="7F7F7F" w:themeColor="text1" w:themeTint="80"/>
          <w:sz w:val="18"/>
          <w:szCs w:val="18"/>
          <w:lang w:val="en-GB"/>
        </w:rPr>
        <w:t xml:space="preserve">’ – Reason for </w:t>
      </w:r>
      <w:r w:rsidR="003855B9" w:rsidRPr="00970F31">
        <w:rPr>
          <w:bCs/>
          <w:color w:val="7F7F7F" w:themeColor="text1" w:themeTint="80"/>
          <w:sz w:val="18"/>
          <w:szCs w:val="18"/>
          <w:lang w:val="en-GB"/>
        </w:rPr>
        <w:t>change</w:t>
      </w:r>
      <w:r w:rsidRPr="00970F31">
        <w:rPr>
          <w:bCs/>
          <w:color w:val="7F7F7F" w:themeColor="text1" w:themeTint="80"/>
          <w:sz w:val="18"/>
          <w:szCs w:val="18"/>
          <w:lang w:val="en-GB"/>
        </w:rPr>
        <w:t xml:space="preserve"> to insurance: </w:t>
      </w:r>
    </w:p>
    <w:p w14:paraId="5709E6AB" w14:textId="77CBB81E" w:rsidR="003855B9" w:rsidRDefault="003855B9" w:rsidP="00970F31">
      <w:pPr>
        <w:jc w:val="both"/>
        <w:rPr>
          <w:bCs/>
          <w:color w:val="7F7F7F" w:themeColor="text1" w:themeTint="80"/>
          <w:sz w:val="18"/>
          <w:szCs w:val="18"/>
          <w:lang w:val="en-GB"/>
        </w:rPr>
      </w:pPr>
      <w:r w:rsidRPr="00970F31">
        <w:rPr>
          <w:bCs/>
          <w:color w:val="7F7F7F" w:themeColor="text1" w:themeTint="80"/>
          <w:sz w:val="18"/>
          <w:szCs w:val="18"/>
          <w:lang w:val="en-GB"/>
        </w:rPr>
        <w:t>01</w:t>
      </w:r>
      <w:r w:rsidR="00FB57D8" w:rsidRPr="00970F31">
        <w:rPr>
          <w:bCs/>
          <w:color w:val="7F7F7F" w:themeColor="text1" w:themeTint="80"/>
          <w:sz w:val="18"/>
          <w:szCs w:val="18"/>
          <w:lang w:val="en-GB"/>
        </w:rPr>
        <w:t xml:space="preserve"> </w:t>
      </w:r>
      <w:r w:rsidR="0018001F">
        <w:rPr>
          <w:bCs/>
          <w:color w:val="7F7F7F" w:themeColor="text1" w:themeTint="80"/>
          <w:sz w:val="18"/>
          <w:szCs w:val="18"/>
          <w:lang w:val="en-GB"/>
        </w:rPr>
        <w:t xml:space="preserve">- </w:t>
      </w:r>
      <w:r w:rsidR="00FB57D8" w:rsidRPr="00970F31">
        <w:rPr>
          <w:bCs/>
          <w:color w:val="7F7F7F" w:themeColor="text1" w:themeTint="80"/>
          <w:sz w:val="18"/>
          <w:szCs w:val="18"/>
          <w:lang w:val="en-GB"/>
        </w:rPr>
        <w:t>‘</w:t>
      </w:r>
      <w:proofErr w:type="spellStart"/>
      <w:r w:rsidR="00FB57D8" w:rsidRPr="00970F31">
        <w:rPr>
          <w:bCs/>
          <w:color w:val="7F7F7F" w:themeColor="text1" w:themeTint="80"/>
          <w:sz w:val="18"/>
          <w:szCs w:val="18"/>
          <w:lang w:val="en-GB"/>
        </w:rPr>
        <w:t>Sprememba</w:t>
      </w:r>
      <w:proofErr w:type="spellEnd"/>
      <w:r w:rsidR="00FB57D8" w:rsidRPr="00970F31">
        <w:rPr>
          <w:bCs/>
          <w:color w:val="7F7F7F" w:themeColor="text1" w:themeTint="80"/>
          <w:sz w:val="18"/>
          <w:szCs w:val="18"/>
          <w:lang w:val="en-GB"/>
        </w:rPr>
        <w:t xml:space="preserve"> in </w:t>
      </w:r>
      <w:proofErr w:type="spellStart"/>
      <w:r w:rsidR="00FB57D8" w:rsidRPr="00970F31">
        <w:rPr>
          <w:bCs/>
          <w:color w:val="7F7F7F" w:themeColor="text1" w:themeTint="80"/>
          <w:sz w:val="18"/>
          <w:szCs w:val="18"/>
          <w:lang w:val="en-GB"/>
        </w:rPr>
        <w:t>popravek</w:t>
      </w:r>
      <w:proofErr w:type="spellEnd"/>
      <w:r w:rsidR="00FB57D8" w:rsidRPr="00970F31">
        <w:rPr>
          <w:bCs/>
          <w:color w:val="7F7F7F" w:themeColor="text1" w:themeTint="80"/>
          <w:sz w:val="18"/>
          <w:szCs w:val="18"/>
          <w:lang w:val="en-GB"/>
        </w:rPr>
        <w:t xml:space="preserve"> </w:t>
      </w:r>
      <w:proofErr w:type="spellStart"/>
      <w:r w:rsidR="00FB57D8" w:rsidRPr="00970F31">
        <w:rPr>
          <w:bCs/>
          <w:color w:val="7F7F7F" w:themeColor="text1" w:themeTint="80"/>
          <w:sz w:val="18"/>
          <w:szCs w:val="18"/>
          <w:lang w:val="en-GB"/>
        </w:rPr>
        <w:t>podatkov</w:t>
      </w:r>
      <w:proofErr w:type="spellEnd"/>
      <w:r w:rsidR="00FB57D8" w:rsidRPr="00970F31">
        <w:rPr>
          <w:bCs/>
          <w:color w:val="7F7F7F" w:themeColor="text1" w:themeTint="80"/>
          <w:sz w:val="18"/>
          <w:szCs w:val="18"/>
          <w:lang w:val="en-GB"/>
        </w:rPr>
        <w:t>’</w:t>
      </w:r>
      <w:r w:rsidRPr="00970F31">
        <w:rPr>
          <w:bCs/>
          <w:color w:val="7F7F7F" w:themeColor="text1" w:themeTint="80"/>
          <w:sz w:val="18"/>
          <w:szCs w:val="18"/>
          <w:lang w:val="en-GB"/>
        </w:rPr>
        <w:t xml:space="preserve"> is selected if the information in Sections 19 to 29 is changed or </w:t>
      </w:r>
      <w:proofErr w:type="gramStart"/>
      <w:r w:rsidRPr="00970F31">
        <w:rPr>
          <w:bCs/>
          <w:color w:val="7F7F7F" w:themeColor="text1" w:themeTint="80"/>
          <w:sz w:val="18"/>
          <w:szCs w:val="18"/>
          <w:lang w:val="en-GB"/>
        </w:rPr>
        <w:t>corrected;</w:t>
      </w:r>
      <w:proofErr w:type="gramEnd"/>
    </w:p>
    <w:p w14:paraId="4B241C20" w14:textId="4598C30F" w:rsidR="0018001F" w:rsidRPr="00970F31" w:rsidRDefault="0018001F" w:rsidP="0018001F">
      <w:pPr>
        <w:jc w:val="both"/>
        <w:rPr>
          <w:bCs/>
          <w:color w:val="7F7F7F" w:themeColor="text1" w:themeTint="80"/>
          <w:sz w:val="18"/>
          <w:szCs w:val="18"/>
          <w:lang w:val="en-GB"/>
        </w:rPr>
      </w:pPr>
      <w:r w:rsidRPr="00970F31">
        <w:rPr>
          <w:bCs/>
          <w:color w:val="7F7F7F" w:themeColor="text1" w:themeTint="80"/>
          <w:sz w:val="18"/>
          <w:szCs w:val="18"/>
          <w:lang w:val="en-GB"/>
        </w:rPr>
        <w:t>16</w:t>
      </w:r>
      <w:r>
        <w:rPr>
          <w:bCs/>
          <w:color w:val="7F7F7F" w:themeColor="text1" w:themeTint="80"/>
          <w:sz w:val="18"/>
          <w:szCs w:val="18"/>
          <w:lang w:val="en-GB"/>
        </w:rPr>
        <w:t xml:space="preserve"> -</w:t>
      </w:r>
      <w:r w:rsidRPr="00970F31">
        <w:rPr>
          <w:lang w:val="en-GB"/>
        </w:rPr>
        <w:t xml:space="preserve"> '</w:t>
      </w:r>
      <w:proofErr w:type="spellStart"/>
      <w:r w:rsidRPr="00970F31">
        <w:rPr>
          <w:bCs/>
          <w:color w:val="7F7F7F" w:themeColor="text1" w:themeTint="80"/>
          <w:sz w:val="18"/>
          <w:szCs w:val="18"/>
          <w:lang w:val="en-GB"/>
        </w:rPr>
        <w:t>Razveljavitev</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storno</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zaključenega</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zavarovanja</w:t>
      </w:r>
      <w:proofErr w:type="spellEnd"/>
      <w:r w:rsidRPr="00970F31">
        <w:rPr>
          <w:bCs/>
          <w:color w:val="7F7F7F" w:themeColor="text1" w:themeTint="80"/>
          <w:sz w:val="18"/>
          <w:szCs w:val="18"/>
          <w:lang w:val="en-GB"/>
        </w:rPr>
        <w:t>’</w:t>
      </w:r>
      <w:r>
        <w:rPr>
          <w:bCs/>
          <w:color w:val="7F7F7F" w:themeColor="text1" w:themeTint="80"/>
          <w:sz w:val="18"/>
          <w:szCs w:val="18"/>
          <w:lang w:val="en-GB"/>
        </w:rPr>
        <w:t xml:space="preserve"> </w:t>
      </w:r>
      <w:r w:rsidRPr="00970F31">
        <w:rPr>
          <w:bCs/>
          <w:color w:val="7F7F7F" w:themeColor="text1" w:themeTint="80"/>
          <w:sz w:val="18"/>
          <w:szCs w:val="18"/>
          <w:lang w:val="en-GB"/>
        </w:rPr>
        <w:t xml:space="preserve">is selected if already deregistered insurance </w:t>
      </w:r>
      <w:proofErr w:type="gramStart"/>
      <w:r w:rsidRPr="00970F31">
        <w:rPr>
          <w:bCs/>
          <w:color w:val="7F7F7F" w:themeColor="text1" w:themeTint="80"/>
          <w:sz w:val="18"/>
          <w:szCs w:val="18"/>
          <w:lang w:val="en-GB"/>
        </w:rPr>
        <w:t>has to</w:t>
      </w:r>
      <w:proofErr w:type="gramEnd"/>
      <w:r w:rsidRPr="00970F31">
        <w:rPr>
          <w:bCs/>
          <w:color w:val="7F7F7F" w:themeColor="text1" w:themeTint="80"/>
          <w:sz w:val="18"/>
          <w:szCs w:val="18"/>
          <w:lang w:val="en-GB"/>
        </w:rPr>
        <w:t xml:space="preserve"> be annulled (cancelled).</w:t>
      </w:r>
    </w:p>
    <w:p w14:paraId="31E30052" w14:textId="107FF29D" w:rsidR="003855B9" w:rsidRPr="0018001F" w:rsidRDefault="003855B9" w:rsidP="00970F31">
      <w:pPr>
        <w:jc w:val="both"/>
        <w:rPr>
          <w:bCs/>
          <w:color w:val="7F7F7F" w:themeColor="text1" w:themeTint="80"/>
          <w:sz w:val="18"/>
          <w:szCs w:val="18"/>
          <w:lang w:val="en-GB"/>
        </w:rPr>
      </w:pPr>
      <w:r w:rsidRPr="00970F31">
        <w:rPr>
          <w:bCs/>
          <w:color w:val="7F7F7F" w:themeColor="text1" w:themeTint="80"/>
          <w:sz w:val="18"/>
          <w:szCs w:val="18"/>
          <w:lang w:val="en-GB"/>
        </w:rPr>
        <w:t>06</w:t>
      </w:r>
      <w:r w:rsidR="0018001F">
        <w:rPr>
          <w:bCs/>
          <w:color w:val="7F7F7F" w:themeColor="text1" w:themeTint="80"/>
          <w:sz w:val="18"/>
          <w:szCs w:val="18"/>
          <w:lang w:val="en-GB"/>
        </w:rPr>
        <w:t xml:space="preserve"> -</w:t>
      </w:r>
      <w:r w:rsidRPr="00970F31">
        <w:rPr>
          <w:bCs/>
          <w:color w:val="7F7F7F" w:themeColor="text1" w:themeTint="80"/>
          <w:sz w:val="18"/>
          <w:szCs w:val="18"/>
          <w:lang w:val="en-GB"/>
        </w:rPr>
        <w:t xml:space="preserve"> </w:t>
      </w:r>
      <w:r w:rsidR="00FB57D8" w:rsidRPr="0018001F">
        <w:rPr>
          <w:bCs/>
          <w:color w:val="7F7F7F" w:themeColor="text1" w:themeTint="80"/>
          <w:sz w:val="18"/>
          <w:szCs w:val="18"/>
          <w:lang w:val="en-GB"/>
        </w:rPr>
        <w:t>‘</w:t>
      </w:r>
      <w:proofErr w:type="spellStart"/>
      <w:r w:rsidR="0018001F" w:rsidRPr="0018001F">
        <w:rPr>
          <w:bCs/>
          <w:color w:val="7F7F7F" w:themeColor="text1" w:themeTint="80"/>
          <w:sz w:val="18"/>
          <w:szCs w:val="18"/>
          <w:lang w:val="en-GB"/>
        </w:rPr>
        <w:t>Spremmeba</w:t>
      </w:r>
      <w:proofErr w:type="spellEnd"/>
      <w:r w:rsidR="0018001F" w:rsidRPr="0018001F">
        <w:rPr>
          <w:bCs/>
          <w:color w:val="7F7F7F" w:themeColor="text1" w:themeTint="80"/>
          <w:sz w:val="18"/>
          <w:szCs w:val="18"/>
          <w:lang w:val="en-GB"/>
        </w:rPr>
        <w:t xml:space="preserve"> in </w:t>
      </w:r>
      <w:proofErr w:type="spellStart"/>
      <w:r w:rsidR="0018001F" w:rsidRPr="0018001F">
        <w:rPr>
          <w:bCs/>
          <w:color w:val="7F7F7F" w:themeColor="text1" w:themeTint="80"/>
          <w:sz w:val="18"/>
          <w:szCs w:val="18"/>
          <w:lang w:val="en-GB"/>
        </w:rPr>
        <w:t>popravek</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podatkov</w:t>
      </w:r>
      <w:proofErr w:type="spellEnd"/>
      <w:r w:rsidR="0018001F" w:rsidRPr="0018001F">
        <w:rPr>
          <w:bCs/>
          <w:color w:val="7F7F7F" w:themeColor="text1" w:themeTint="80"/>
          <w:sz w:val="18"/>
          <w:szCs w:val="18"/>
          <w:lang w:val="en-GB"/>
        </w:rPr>
        <w:t xml:space="preserve"> v </w:t>
      </w:r>
      <w:proofErr w:type="spellStart"/>
      <w:r w:rsidR="0018001F" w:rsidRPr="0018001F">
        <w:rPr>
          <w:bCs/>
          <w:color w:val="7F7F7F" w:themeColor="text1" w:themeTint="80"/>
          <w:sz w:val="18"/>
          <w:szCs w:val="18"/>
          <w:lang w:val="en-GB"/>
        </w:rPr>
        <w:t>rubriki</w:t>
      </w:r>
      <w:proofErr w:type="spellEnd"/>
      <w:r w:rsidR="0018001F" w:rsidRPr="0018001F">
        <w:rPr>
          <w:bCs/>
          <w:color w:val="7F7F7F" w:themeColor="text1" w:themeTint="80"/>
          <w:sz w:val="18"/>
          <w:szCs w:val="18"/>
          <w:lang w:val="en-GB"/>
        </w:rPr>
        <w:t xml:space="preserve"> 22 </w:t>
      </w:r>
      <w:proofErr w:type="spellStart"/>
      <w:r w:rsidR="0018001F" w:rsidRPr="0018001F">
        <w:rPr>
          <w:bCs/>
          <w:color w:val="7F7F7F" w:themeColor="text1" w:themeTint="80"/>
          <w:sz w:val="18"/>
          <w:szCs w:val="18"/>
          <w:lang w:val="en-GB"/>
        </w:rPr>
        <w:t>na</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podlagi</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predloženega</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potrdila</w:t>
      </w:r>
      <w:proofErr w:type="spellEnd"/>
      <w:r w:rsidR="0018001F" w:rsidRPr="0018001F">
        <w:rPr>
          <w:bCs/>
          <w:color w:val="7F7F7F" w:themeColor="text1" w:themeTint="80"/>
          <w:sz w:val="18"/>
          <w:szCs w:val="18"/>
          <w:lang w:val="en-GB"/>
        </w:rPr>
        <w:t xml:space="preserve"> o </w:t>
      </w:r>
      <w:proofErr w:type="spellStart"/>
      <w:r w:rsidR="0018001F" w:rsidRPr="0018001F">
        <w:rPr>
          <w:bCs/>
          <w:color w:val="7F7F7F" w:themeColor="text1" w:themeTint="80"/>
          <w:sz w:val="18"/>
          <w:szCs w:val="18"/>
          <w:lang w:val="en-GB"/>
        </w:rPr>
        <w:t>pravočasno</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vloženi</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prošnji</w:t>
      </w:r>
      <w:proofErr w:type="spellEnd"/>
      <w:r w:rsidR="0018001F" w:rsidRPr="0018001F">
        <w:rPr>
          <w:bCs/>
          <w:color w:val="7F7F7F" w:themeColor="text1" w:themeTint="80"/>
          <w:sz w:val="18"/>
          <w:szCs w:val="18"/>
          <w:lang w:val="en-GB"/>
        </w:rPr>
        <w:t xml:space="preserve"> za </w:t>
      </w:r>
      <w:proofErr w:type="spellStart"/>
      <w:r w:rsidR="0018001F" w:rsidRPr="0018001F">
        <w:rPr>
          <w:bCs/>
          <w:color w:val="7F7F7F" w:themeColor="text1" w:themeTint="80"/>
          <w:sz w:val="18"/>
          <w:szCs w:val="18"/>
          <w:lang w:val="en-GB"/>
        </w:rPr>
        <w:t>podaljšanje</w:t>
      </w:r>
      <w:proofErr w:type="spellEnd"/>
      <w:r w:rsidR="0018001F" w:rsidRPr="0018001F">
        <w:rPr>
          <w:bCs/>
          <w:color w:val="7F7F7F" w:themeColor="text1" w:themeTint="80"/>
          <w:sz w:val="18"/>
          <w:szCs w:val="18"/>
          <w:lang w:val="en-GB"/>
        </w:rPr>
        <w:t xml:space="preserve"> </w:t>
      </w:r>
      <w:proofErr w:type="spellStart"/>
      <w:r w:rsidR="0018001F" w:rsidRPr="0018001F">
        <w:rPr>
          <w:bCs/>
          <w:color w:val="7F7F7F" w:themeColor="text1" w:themeTint="80"/>
          <w:sz w:val="18"/>
          <w:szCs w:val="18"/>
          <w:lang w:val="en-GB"/>
        </w:rPr>
        <w:t>dovoljenja</w:t>
      </w:r>
      <w:proofErr w:type="spellEnd"/>
      <w:r w:rsidR="0018001F" w:rsidRPr="0018001F">
        <w:rPr>
          <w:bCs/>
          <w:color w:val="7F7F7F" w:themeColor="text1" w:themeTint="80"/>
          <w:sz w:val="18"/>
          <w:szCs w:val="18"/>
          <w:lang w:val="en-GB"/>
        </w:rPr>
        <w:t xml:space="preserve">’ </w:t>
      </w:r>
      <w:r w:rsidRPr="0018001F">
        <w:rPr>
          <w:bCs/>
          <w:color w:val="7F7F7F" w:themeColor="text1" w:themeTint="80"/>
          <w:sz w:val="18"/>
          <w:szCs w:val="18"/>
          <w:lang w:val="en-GB"/>
        </w:rPr>
        <w:t xml:space="preserve">is selected if the information in </w:t>
      </w:r>
      <w:r w:rsidR="00FB57D8" w:rsidRPr="0018001F">
        <w:rPr>
          <w:bCs/>
          <w:color w:val="7F7F7F" w:themeColor="text1" w:themeTint="80"/>
          <w:sz w:val="18"/>
          <w:szCs w:val="18"/>
          <w:lang w:val="en-GB"/>
        </w:rPr>
        <w:t>Block</w:t>
      </w:r>
      <w:r w:rsidRPr="0018001F">
        <w:rPr>
          <w:bCs/>
          <w:color w:val="7F7F7F" w:themeColor="text1" w:themeTint="80"/>
          <w:sz w:val="18"/>
          <w:szCs w:val="18"/>
          <w:lang w:val="en-GB"/>
        </w:rPr>
        <w:t xml:space="preserve"> 22</w:t>
      </w:r>
      <w:r w:rsidR="00B53B66" w:rsidRPr="0018001F">
        <w:rPr>
          <w:bCs/>
          <w:color w:val="7F7F7F" w:themeColor="text1" w:themeTint="80"/>
          <w:sz w:val="18"/>
          <w:szCs w:val="18"/>
          <w:lang w:val="en-GB"/>
        </w:rPr>
        <w:t xml:space="preserve"> </w:t>
      </w:r>
      <w:r w:rsidRPr="0018001F">
        <w:rPr>
          <w:bCs/>
          <w:color w:val="7F7F7F" w:themeColor="text1" w:themeTint="80"/>
          <w:sz w:val="18"/>
          <w:szCs w:val="18"/>
          <w:lang w:val="en-GB"/>
        </w:rPr>
        <w:t xml:space="preserve">is changed or corrected based on the </w:t>
      </w:r>
      <w:r w:rsidR="007E479D" w:rsidRPr="0018001F">
        <w:rPr>
          <w:bCs/>
          <w:color w:val="7F7F7F" w:themeColor="text1" w:themeTint="80"/>
          <w:sz w:val="18"/>
          <w:szCs w:val="18"/>
          <w:lang w:val="en-GB"/>
        </w:rPr>
        <w:t xml:space="preserve">certificates </w:t>
      </w:r>
      <w:bookmarkStart w:id="20" w:name="_Hlk127303502"/>
      <w:r w:rsidR="007E479D" w:rsidRPr="0018001F">
        <w:rPr>
          <w:bCs/>
          <w:color w:val="7F7F7F" w:themeColor="text1" w:themeTint="80"/>
          <w:sz w:val="18"/>
          <w:szCs w:val="18"/>
          <w:lang w:val="en-GB"/>
        </w:rPr>
        <w:t xml:space="preserve">demonstrating that a request for the extension of a permit was submitted in due </w:t>
      </w:r>
      <w:proofErr w:type="gramStart"/>
      <w:r w:rsidR="007E479D" w:rsidRPr="0018001F">
        <w:rPr>
          <w:bCs/>
          <w:color w:val="7F7F7F" w:themeColor="text1" w:themeTint="80"/>
          <w:sz w:val="18"/>
          <w:szCs w:val="18"/>
          <w:lang w:val="en-GB"/>
        </w:rPr>
        <w:t>time</w:t>
      </w:r>
      <w:bookmarkEnd w:id="20"/>
      <w:r w:rsidR="00B015B5" w:rsidRPr="0018001F">
        <w:rPr>
          <w:bCs/>
          <w:color w:val="7F7F7F" w:themeColor="text1" w:themeTint="80"/>
          <w:sz w:val="18"/>
          <w:szCs w:val="18"/>
          <w:lang w:val="en-GB"/>
        </w:rPr>
        <w:t>;</w:t>
      </w:r>
      <w:proofErr w:type="gramEnd"/>
    </w:p>
    <w:p w14:paraId="548BCEC1" w14:textId="77777777" w:rsidR="008D012E" w:rsidRPr="0018001F" w:rsidRDefault="008D012E" w:rsidP="00970F31">
      <w:pPr>
        <w:jc w:val="both"/>
        <w:rPr>
          <w:bCs/>
          <w:color w:val="7F7F7F" w:themeColor="text1" w:themeTint="80"/>
          <w:lang w:val="en-GB"/>
        </w:rPr>
      </w:pPr>
    </w:p>
    <w:p w14:paraId="63E2302C" w14:textId="2D67D043" w:rsidR="00295516" w:rsidRPr="00970F31" w:rsidRDefault="00267977">
      <w:pPr>
        <w:pStyle w:val="Telobesedila"/>
        <w:spacing w:before="181"/>
        <w:ind w:left="116"/>
        <w:rPr>
          <w:color w:val="4F81BB"/>
          <w:sz w:val="24"/>
          <w:lang w:val="en-GB"/>
        </w:rPr>
      </w:pPr>
      <w:r w:rsidRPr="0018001F">
        <w:rPr>
          <w:color w:val="4F81BB"/>
          <w:sz w:val="24"/>
          <w:lang w:val="en-GB"/>
        </w:rPr>
        <w:t>Block</w:t>
      </w:r>
      <w:r w:rsidR="00A766A6" w:rsidRPr="0018001F">
        <w:rPr>
          <w:color w:val="4F81BB"/>
          <w:sz w:val="24"/>
          <w:lang w:val="en-GB"/>
        </w:rPr>
        <w:t xml:space="preserve"> 14 – </w:t>
      </w:r>
      <w:r w:rsidR="00CF0824" w:rsidRPr="00CF0824">
        <w:rPr>
          <w:color w:val="4F81BB"/>
          <w:sz w:val="24"/>
          <w:lang w:val="en-GB"/>
        </w:rPr>
        <w:t xml:space="preserve">Datum </w:t>
      </w:r>
      <w:proofErr w:type="spellStart"/>
      <w:r w:rsidR="00CF0824" w:rsidRPr="00CF0824">
        <w:rPr>
          <w:color w:val="4F81BB"/>
          <w:sz w:val="24"/>
          <w:lang w:val="en-GB"/>
        </w:rPr>
        <w:t>spremembe</w:t>
      </w:r>
      <w:proofErr w:type="spellEnd"/>
      <w:r w:rsidR="00CF0824" w:rsidRPr="00CF0824">
        <w:rPr>
          <w:color w:val="4F81BB"/>
          <w:sz w:val="24"/>
          <w:lang w:val="en-GB"/>
        </w:rPr>
        <w:t xml:space="preserve"> </w:t>
      </w:r>
      <w:proofErr w:type="spellStart"/>
      <w:r w:rsidR="00CF0824" w:rsidRPr="00CF0824">
        <w:rPr>
          <w:color w:val="4F81BB"/>
          <w:sz w:val="24"/>
          <w:lang w:val="en-GB"/>
        </w:rPr>
        <w:t>zavarovanja</w:t>
      </w:r>
      <w:proofErr w:type="spellEnd"/>
      <w:r w:rsidR="00CF0824">
        <w:rPr>
          <w:color w:val="4F81BB"/>
          <w:sz w:val="24"/>
          <w:lang w:val="en-GB"/>
        </w:rPr>
        <w:t xml:space="preserve"> - </w:t>
      </w:r>
      <w:r w:rsidR="00E95652" w:rsidRPr="0018001F">
        <w:rPr>
          <w:color w:val="4F81BB"/>
          <w:sz w:val="24"/>
          <w:lang w:val="en-GB"/>
        </w:rPr>
        <w:t>Date of change to insurance</w:t>
      </w:r>
    </w:p>
    <w:p w14:paraId="63E2302D" w14:textId="77777777" w:rsidR="00295516" w:rsidRPr="00970F31" w:rsidRDefault="00A766A6">
      <w:pPr>
        <w:pStyle w:val="Telobesedila"/>
        <w:spacing w:before="12"/>
        <w:rPr>
          <w:sz w:val="12"/>
          <w:lang w:val="en-GB"/>
        </w:rPr>
      </w:pPr>
      <w:r w:rsidRPr="00970F31">
        <w:rPr>
          <w:noProof/>
          <w:lang w:val="en-GB"/>
        </w:rPr>
        <w:drawing>
          <wp:anchor distT="0" distB="0" distL="0" distR="0" simplePos="0" relativeHeight="12" behindDoc="0" locked="0" layoutInCell="1" allowOverlap="1" wp14:anchorId="63E23185" wp14:editId="63E23186">
            <wp:simplePos x="0" y="0"/>
            <wp:positionH relativeFrom="page">
              <wp:posOffset>899794</wp:posOffset>
            </wp:positionH>
            <wp:positionV relativeFrom="paragraph">
              <wp:posOffset>115923</wp:posOffset>
            </wp:positionV>
            <wp:extent cx="2029824" cy="261366"/>
            <wp:effectExtent l="0" t="0" r="0" b="0"/>
            <wp:wrapTopAndBottom/>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75" cstate="print"/>
                    <a:stretch>
                      <a:fillRect/>
                    </a:stretch>
                  </pic:blipFill>
                  <pic:spPr>
                    <a:xfrm>
                      <a:off x="0" y="0"/>
                      <a:ext cx="2029824" cy="261366"/>
                    </a:xfrm>
                    <a:prstGeom prst="rect">
                      <a:avLst/>
                    </a:prstGeom>
                  </pic:spPr>
                </pic:pic>
              </a:graphicData>
            </a:graphic>
          </wp:anchor>
        </w:drawing>
      </w:r>
    </w:p>
    <w:p w14:paraId="372C39B0" w14:textId="3EB74A4D" w:rsidR="008D012E" w:rsidRPr="00970F31" w:rsidRDefault="008D012E">
      <w:pPr>
        <w:pStyle w:val="Telobesedila"/>
        <w:ind w:left="116"/>
        <w:rPr>
          <w:spacing w:val="-2"/>
          <w:lang w:val="en-GB"/>
        </w:rPr>
      </w:pPr>
    </w:p>
    <w:p w14:paraId="50FF3955" w14:textId="4F0DA289" w:rsidR="008D012E" w:rsidRPr="00970F31" w:rsidRDefault="008D012E" w:rsidP="00970F31">
      <w:pPr>
        <w:pStyle w:val="Telobesedila"/>
        <w:ind w:left="116"/>
        <w:jc w:val="both"/>
        <w:rPr>
          <w:spacing w:val="-2"/>
          <w:lang w:val="en-GB"/>
        </w:rPr>
      </w:pPr>
      <w:r w:rsidRPr="00970F31">
        <w:rPr>
          <w:spacing w:val="-2"/>
          <w:lang w:val="en-GB"/>
        </w:rPr>
        <w:t xml:space="preserve">Enter the date of change to insurance. Write the date in DD.MM.YYYY </w:t>
      </w:r>
      <w:proofErr w:type="gramStart"/>
      <w:r w:rsidRPr="00970F31">
        <w:rPr>
          <w:spacing w:val="-2"/>
          <w:lang w:val="en-GB"/>
        </w:rPr>
        <w:t>format, or</w:t>
      </w:r>
      <w:proofErr w:type="gramEnd"/>
      <w:r w:rsidRPr="00970F31">
        <w:rPr>
          <w:spacing w:val="-2"/>
          <w:lang w:val="en-GB"/>
        </w:rPr>
        <w:t xml:space="preserve"> select the date in the calendar in the column.</w:t>
      </w:r>
    </w:p>
    <w:p w14:paraId="18AA41D8" w14:textId="6A475ED3" w:rsidR="008D012E" w:rsidRPr="00970F31" w:rsidRDefault="008D012E" w:rsidP="00970F31">
      <w:pPr>
        <w:pStyle w:val="Telobesedila"/>
        <w:ind w:left="116"/>
        <w:jc w:val="both"/>
        <w:rPr>
          <w:spacing w:val="-2"/>
          <w:lang w:val="en-GB"/>
        </w:rPr>
      </w:pPr>
    </w:p>
    <w:p w14:paraId="239986F9" w14:textId="18E092C4" w:rsidR="008D012E" w:rsidRPr="00970F31" w:rsidRDefault="008D012E" w:rsidP="00970F31">
      <w:pPr>
        <w:pStyle w:val="Telobesedila"/>
        <w:ind w:left="116"/>
        <w:jc w:val="both"/>
        <w:rPr>
          <w:lang w:val="en-GB"/>
        </w:rPr>
      </w:pPr>
      <w:r w:rsidRPr="00970F31">
        <w:rPr>
          <w:spacing w:val="-2"/>
          <w:lang w:val="en-GB"/>
        </w:rPr>
        <w:t>If a</w:t>
      </w:r>
      <w:r w:rsidRPr="00970F31">
        <w:rPr>
          <w:lang w:val="en-GB"/>
        </w:rPr>
        <w:t xml:space="preserve"> change to information is being reported, enter the date on which the change to the information whose change is being reported occurred.</w:t>
      </w:r>
    </w:p>
    <w:p w14:paraId="13279726" w14:textId="70DE3A35" w:rsidR="008D012E" w:rsidRPr="00970F31" w:rsidRDefault="008D012E" w:rsidP="00970F31">
      <w:pPr>
        <w:pStyle w:val="Telobesedila"/>
        <w:ind w:left="116"/>
        <w:jc w:val="both"/>
        <w:rPr>
          <w:lang w:val="en-GB"/>
        </w:rPr>
      </w:pPr>
    </w:p>
    <w:p w14:paraId="53DBBC7F" w14:textId="0E95867F" w:rsidR="008D012E" w:rsidRPr="00970F31" w:rsidRDefault="008D012E" w:rsidP="00970F31">
      <w:pPr>
        <w:pStyle w:val="Telobesedila"/>
        <w:ind w:left="116"/>
        <w:jc w:val="both"/>
        <w:rPr>
          <w:lang w:val="en-GB"/>
        </w:rPr>
      </w:pPr>
      <w:r w:rsidRPr="00970F31">
        <w:rPr>
          <w:lang w:val="en-GB"/>
        </w:rPr>
        <w:t>If a correction to information is being reported, enter the date on which the person liable for registration became aware of the error.</w:t>
      </w:r>
    </w:p>
    <w:p w14:paraId="01F33218" w14:textId="69D581F5" w:rsidR="008D012E" w:rsidRPr="00970F31" w:rsidRDefault="008D012E" w:rsidP="00970F31">
      <w:pPr>
        <w:pStyle w:val="Telobesedila"/>
        <w:ind w:left="116"/>
        <w:jc w:val="both"/>
        <w:rPr>
          <w:lang w:val="en-GB"/>
        </w:rPr>
      </w:pPr>
    </w:p>
    <w:p w14:paraId="2FDB3D43" w14:textId="557EF6FA" w:rsidR="008D012E" w:rsidRPr="00970F31" w:rsidRDefault="008D012E" w:rsidP="00970F31">
      <w:pPr>
        <w:pStyle w:val="Telobesedila"/>
        <w:ind w:left="116"/>
        <w:jc w:val="both"/>
        <w:rPr>
          <w:lang w:val="en-GB"/>
        </w:rPr>
      </w:pPr>
      <w:r w:rsidRPr="00970F31">
        <w:rPr>
          <w:lang w:val="en-GB"/>
        </w:rPr>
        <w:t>If annulment (cancellation) is being reported, enter the date on which the reason for annulment arose (</w:t>
      </w:r>
      <w:proofErr w:type="gramStart"/>
      <w:r w:rsidRPr="00970F31">
        <w:rPr>
          <w:lang w:val="en-GB"/>
        </w:rPr>
        <w:t>e.g.</w:t>
      </w:r>
      <w:proofErr w:type="gramEnd"/>
      <w:r w:rsidRPr="00970F31">
        <w:rPr>
          <w:lang w:val="en-GB"/>
        </w:rPr>
        <w:t xml:space="preserve"> the date of enforceability of the decision, date of warning from the authority, etc.).</w:t>
      </w:r>
    </w:p>
    <w:p w14:paraId="02D5BF86" w14:textId="5D211DF7" w:rsidR="00E95652" w:rsidRPr="00970F31" w:rsidRDefault="00E95652" w:rsidP="00970F31">
      <w:pPr>
        <w:pStyle w:val="Telobesedila"/>
        <w:ind w:left="116"/>
        <w:jc w:val="both"/>
        <w:rPr>
          <w:lang w:val="en-GB"/>
        </w:rPr>
      </w:pPr>
    </w:p>
    <w:p w14:paraId="5755DB49" w14:textId="77777777" w:rsidR="00E95652" w:rsidRPr="00970F31" w:rsidRDefault="00E95652" w:rsidP="00970F31">
      <w:pPr>
        <w:jc w:val="both"/>
        <w:rPr>
          <w:bCs/>
          <w:color w:val="7F7F7F" w:themeColor="text1" w:themeTint="80"/>
          <w:sz w:val="18"/>
          <w:szCs w:val="18"/>
          <w:lang w:val="en-GB"/>
        </w:rPr>
      </w:pPr>
      <w:r w:rsidRPr="00970F31">
        <w:rPr>
          <w:bCs/>
          <w:noProof/>
          <w:color w:val="7F7F7F" w:themeColor="text1" w:themeTint="80"/>
          <w:sz w:val="18"/>
          <w:szCs w:val="18"/>
          <w:lang w:val="en-GB"/>
        </w:rPr>
        <w:drawing>
          <wp:inline distT="0" distB="0" distL="0" distR="0" wp14:anchorId="58C34B0B" wp14:editId="5722B937">
            <wp:extent cx="193675" cy="17335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p w14:paraId="159A3A82" w14:textId="7D2872A3" w:rsidR="00E95652" w:rsidRPr="00970F31" w:rsidRDefault="00E95652" w:rsidP="00970F31">
      <w:pPr>
        <w:jc w:val="both"/>
        <w:rPr>
          <w:bCs/>
          <w:color w:val="7F7F7F" w:themeColor="text1" w:themeTint="80"/>
          <w:sz w:val="18"/>
          <w:szCs w:val="18"/>
          <w:lang w:val="en-GB"/>
        </w:rPr>
      </w:pPr>
      <w:r w:rsidRPr="00970F31">
        <w:rPr>
          <w:bCs/>
          <w:color w:val="7F7F7F" w:themeColor="text1" w:themeTint="80"/>
          <w:sz w:val="18"/>
          <w:szCs w:val="18"/>
          <w:lang w:val="en-GB"/>
        </w:rPr>
        <w:t xml:space="preserve">‘Datum </w:t>
      </w:r>
      <w:proofErr w:type="spellStart"/>
      <w:r w:rsidRPr="00970F31">
        <w:rPr>
          <w:bCs/>
          <w:color w:val="7F7F7F" w:themeColor="text1" w:themeTint="80"/>
          <w:sz w:val="18"/>
          <w:szCs w:val="18"/>
          <w:lang w:val="en-GB"/>
        </w:rPr>
        <w:t>spremembe</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zavarovanja</w:t>
      </w:r>
      <w:proofErr w:type="spellEnd"/>
      <w:r w:rsidRPr="00970F31">
        <w:rPr>
          <w:bCs/>
          <w:color w:val="7F7F7F" w:themeColor="text1" w:themeTint="80"/>
          <w:sz w:val="18"/>
          <w:szCs w:val="18"/>
          <w:lang w:val="en-GB"/>
        </w:rPr>
        <w:t xml:space="preserve"> (dan, </w:t>
      </w:r>
      <w:proofErr w:type="spellStart"/>
      <w:r w:rsidRPr="00970F31">
        <w:rPr>
          <w:bCs/>
          <w:color w:val="7F7F7F" w:themeColor="text1" w:themeTint="80"/>
          <w:sz w:val="18"/>
          <w:szCs w:val="18"/>
          <w:lang w:val="en-GB"/>
        </w:rPr>
        <w:t>mesec</w:t>
      </w:r>
      <w:proofErr w:type="spellEnd"/>
      <w:r w:rsidRPr="00970F31">
        <w:rPr>
          <w:bCs/>
          <w:color w:val="7F7F7F" w:themeColor="text1" w:themeTint="80"/>
          <w:sz w:val="18"/>
          <w:szCs w:val="18"/>
          <w:lang w:val="en-GB"/>
        </w:rPr>
        <w:t xml:space="preserve">, </w:t>
      </w:r>
      <w:proofErr w:type="spellStart"/>
      <w:r w:rsidRPr="00970F31">
        <w:rPr>
          <w:bCs/>
          <w:color w:val="7F7F7F" w:themeColor="text1" w:themeTint="80"/>
          <w:sz w:val="18"/>
          <w:szCs w:val="18"/>
          <w:lang w:val="en-GB"/>
        </w:rPr>
        <w:t>leto</w:t>
      </w:r>
      <w:proofErr w:type="spellEnd"/>
      <w:r w:rsidRPr="00970F31">
        <w:rPr>
          <w:bCs/>
          <w:color w:val="7F7F7F" w:themeColor="text1" w:themeTint="80"/>
          <w:sz w:val="18"/>
          <w:szCs w:val="18"/>
          <w:lang w:val="en-GB"/>
        </w:rPr>
        <w:t>)</w:t>
      </w:r>
      <w:r w:rsidR="002F7B9F">
        <w:rPr>
          <w:bCs/>
          <w:color w:val="7F7F7F" w:themeColor="text1" w:themeTint="80"/>
          <w:sz w:val="18"/>
          <w:szCs w:val="18"/>
          <w:lang w:val="en-GB"/>
        </w:rPr>
        <w:t>’</w:t>
      </w:r>
      <w:r w:rsidRPr="00970F31">
        <w:rPr>
          <w:bCs/>
          <w:color w:val="7F7F7F" w:themeColor="text1" w:themeTint="80"/>
          <w:sz w:val="18"/>
          <w:szCs w:val="18"/>
          <w:lang w:val="en-GB"/>
        </w:rPr>
        <w:t xml:space="preserve"> – Date of change in insurance (day, month, year): Enter (DD.MM.YYYY) the date of the change to or correction of the </w:t>
      </w:r>
      <w:proofErr w:type="gramStart"/>
      <w:r w:rsidRPr="00970F31">
        <w:rPr>
          <w:bCs/>
          <w:color w:val="7F7F7F" w:themeColor="text1" w:themeTint="80"/>
          <w:sz w:val="18"/>
          <w:szCs w:val="18"/>
          <w:lang w:val="en-GB"/>
        </w:rPr>
        <w:t>information, or</w:t>
      </w:r>
      <w:proofErr w:type="gramEnd"/>
      <w:r w:rsidRPr="00970F31">
        <w:rPr>
          <w:bCs/>
          <w:color w:val="7F7F7F" w:themeColor="text1" w:themeTint="80"/>
          <w:sz w:val="18"/>
          <w:szCs w:val="18"/>
          <w:lang w:val="en-GB"/>
        </w:rPr>
        <w:t xml:space="preserve"> select it from the calendar. If a change to information is being reported, enter the date on which the change to the information whose change is being reported occurred. If a correction to information is being reported, enter the date on which the person liable for registration became aware of the error. If the extension of a work permit (Block 20) is being reported, enter the date from which the extended work permit is valid as the date of the change of insurance.</w:t>
      </w:r>
    </w:p>
    <w:p w14:paraId="5A8785F7" w14:textId="77777777" w:rsidR="00E95652" w:rsidRPr="00970F31" w:rsidRDefault="00E95652" w:rsidP="00970F31">
      <w:pPr>
        <w:pStyle w:val="Telobesedila"/>
        <w:ind w:left="116"/>
        <w:jc w:val="both"/>
        <w:rPr>
          <w:lang w:val="en-GB"/>
        </w:rPr>
      </w:pPr>
    </w:p>
    <w:p w14:paraId="3F3E5AD9" w14:textId="77777777" w:rsidR="008D012E" w:rsidRPr="00970F31" w:rsidRDefault="008D012E" w:rsidP="00970F31">
      <w:pPr>
        <w:pStyle w:val="Telobesedila"/>
        <w:spacing w:before="6"/>
        <w:jc w:val="both"/>
        <w:rPr>
          <w:lang w:val="en-GB"/>
        </w:rPr>
      </w:pPr>
    </w:p>
    <w:p w14:paraId="63E23036" w14:textId="68256055" w:rsidR="00295516" w:rsidRPr="00970F31" w:rsidRDefault="00E95652" w:rsidP="00970F31">
      <w:pPr>
        <w:pStyle w:val="Naslov3"/>
        <w:numPr>
          <w:ilvl w:val="2"/>
          <w:numId w:val="6"/>
        </w:numPr>
        <w:tabs>
          <w:tab w:val="left" w:pos="654"/>
        </w:tabs>
        <w:ind w:left="653" w:hanging="538"/>
        <w:jc w:val="both"/>
        <w:rPr>
          <w:color w:val="2E5395"/>
          <w:lang w:val="en-GB"/>
        </w:rPr>
      </w:pPr>
      <w:bookmarkStart w:id="21" w:name="_Toc127549427"/>
      <w:r w:rsidRPr="00970F31">
        <w:rPr>
          <w:color w:val="2E5395"/>
          <w:lang w:val="en-GB"/>
        </w:rPr>
        <w:t>Information on insurance that is not being changed</w:t>
      </w:r>
      <w:bookmarkEnd w:id="21"/>
    </w:p>
    <w:p w14:paraId="63E23037" w14:textId="77777777" w:rsidR="00295516" w:rsidRPr="00970F31" w:rsidRDefault="00295516" w:rsidP="00970F31">
      <w:pPr>
        <w:pStyle w:val="Telobesedila"/>
        <w:spacing w:before="10"/>
        <w:jc w:val="both"/>
        <w:rPr>
          <w:lang w:val="en-GB"/>
        </w:rPr>
      </w:pPr>
    </w:p>
    <w:p w14:paraId="2F01F8E6" w14:textId="77777777" w:rsidR="00CF0824" w:rsidRPr="00CF0824" w:rsidRDefault="00E95652" w:rsidP="00CF0824">
      <w:pPr>
        <w:pStyle w:val="Telobesedila"/>
        <w:spacing w:before="181"/>
        <w:ind w:left="116"/>
        <w:jc w:val="both"/>
        <w:rPr>
          <w:color w:val="4F81BB"/>
          <w:sz w:val="24"/>
          <w:lang w:val="en-GB"/>
        </w:rPr>
      </w:pPr>
      <w:r w:rsidRPr="00970F31">
        <w:rPr>
          <w:color w:val="4F81BB"/>
          <w:sz w:val="24"/>
          <w:lang w:val="en-GB"/>
        </w:rPr>
        <w:t>Blocks</w:t>
      </w:r>
      <w:r w:rsidR="00A766A6" w:rsidRPr="00970F31">
        <w:rPr>
          <w:color w:val="4F81BB"/>
          <w:sz w:val="24"/>
          <w:lang w:val="en-GB"/>
        </w:rPr>
        <w:t xml:space="preserve"> 15, 16 </w:t>
      </w:r>
      <w:r w:rsidRPr="00970F31">
        <w:rPr>
          <w:color w:val="4F81BB"/>
          <w:sz w:val="24"/>
          <w:lang w:val="en-GB"/>
        </w:rPr>
        <w:t>and</w:t>
      </w:r>
      <w:r w:rsidR="00A766A6" w:rsidRPr="00970F31">
        <w:rPr>
          <w:color w:val="4F81BB"/>
          <w:sz w:val="24"/>
          <w:lang w:val="en-GB"/>
        </w:rPr>
        <w:t xml:space="preserve"> 17 – </w:t>
      </w:r>
      <w:r w:rsidR="00CF0824" w:rsidRPr="00CF0824">
        <w:rPr>
          <w:color w:val="4F81BB"/>
          <w:sz w:val="24"/>
          <w:lang w:val="en-GB"/>
        </w:rPr>
        <w:t xml:space="preserve">– Datum </w:t>
      </w:r>
      <w:proofErr w:type="spellStart"/>
      <w:r w:rsidR="00CF0824" w:rsidRPr="00CF0824">
        <w:rPr>
          <w:color w:val="4F81BB"/>
          <w:sz w:val="24"/>
          <w:lang w:val="en-GB"/>
        </w:rPr>
        <w:t>pričetka</w:t>
      </w:r>
      <w:proofErr w:type="spellEnd"/>
      <w:r w:rsidR="00CF0824" w:rsidRPr="00CF0824">
        <w:rPr>
          <w:color w:val="4F81BB"/>
          <w:sz w:val="24"/>
          <w:lang w:val="en-GB"/>
        </w:rPr>
        <w:t xml:space="preserve"> </w:t>
      </w:r>
      <w:proofErr w:type="spellStart"/>
      <w:r w:rsidR="00CF0824" w:rsidRPr="00CF0824">
        <w:rPr>
          <w:color w:val="4F81BB"/>
          <w:sz w:val="24"/>
          <w:lang w:val="en-GB"/>
        </w:rPr>
        <w:t>zavarovanja</w:t>
      </w:r>
      <w:proofErr w:type="spellEnd"/>
      <w:r w:rsidR="00CF0824" w:rsidRPr="00CF0824">
        <w:rPr>
          <w:color w:val="4F81BB"/>
          <w:sz w:val="24"/>
          <w:lang w:val="en-GB"/>
        </w:rPr>
        <w:t xml:space="preserve">, </w:t>
      </w:r>
      <w:proofErr w:type="spellStart"/>
      <w:r w:rsidR="00CF0824" w:rsidRPr="00CF0824">
        <w:rPr>
          <w:color w:val="4F81BB"/>
          <w:sz w:val="24"/>
          <w:lang w:val="en-GB"/>
        </w:rPr>
        <w:t>podlaga</w:t>
      </w:r>
      <w:proofErr w:type="spellEnd"/>
      <w:r w:rsidR="00CF0824" w:rsidRPr="00CF0824">
        <w:rPr>
          <w:color w:val="4F81BB"/>
          <w:sz w:val="24"/>
          <w:lang w:val="en-GB"/>
        </w:rPr>
        <w:t xml:space="preserve"> za </w:t>
      </w:r>
      <w:proofErr w:type="spellStart"/>
      <w:r w:rsidR="00CF0824" w:rsidRPr="00CF0824">
        <w:rPr>
          <w:color w:val="4F81BB"/>
          <w:sz w:val="24"/>
          <w:lang w:val="en-GB"/>
        </w:rPr>
        <w:t>zavarovanje</w:t>
      </w:r>
      <w:proofErr w:type="spellEnd"/>
      <w:r w:rsidR="00CF0824" w:rsidRPr="00CF0824">
        <w:rPr>
          <w:color w:val="4F81BB"/>
          <w:sz w:val="24"/>
          <w:lang w:val="en-GB"/>
        </w:rPr>
        <w:t xml:space="preserve"> in </w:t>
      </w:r>
      <w:proofErr w:type="spellStart"/>
      <w:r w:rsidR="00CF0824" w:rsidRPr="00CF0824">
        <w:rPr>
          <w:color w:val="4F81BB"/>
          <w:sz w:val="24"/>
          <w:lang w:val="en-GB"/>
        </w:rPr>
        <w:t>delovni</w:t>
      </w:r>
      <w:proofErr w:type="spellEnd"/>
      <w:r w:rsidR="00CF0824" w:rsidRPr="00CF0824">
        <w:rPr>
          <w:color w:val="4F81BB"/>
          <w:sz w:val="24"/>
          <w:lang w:val="en-GB"/>
        </w:rPr>
        <w:t>/</w:t>
      </w:r>
      <w:proofErr w:type="spellStart"/>
      <w:r w:rsidR="00CF0824" w:rsidRPr="00CF0824">
        <w:rPr>
          <w:color w:val="4F81BB"/>
          <w:sz w:val="24"/>
          <w:lang w:val="en-GB"/>
        </w:rPr>
        <w:t>zavarovalni</w:t>
      </w:r>
      <w:proofErr w:type="spellEnd"/>
    </w:p>
    <w:p w14:paraId="63E23038" w14:textId="74076DE3" w:rsidR="00295516" w:rsidRPr="00970F31" w:rsidRDefault="00CF0824" w:rsidP="00CF0824">
      <w:pPr>
        <w:pStyle w:val="Telobesedila"/>
        <w:ind w:left="113"/>
        <w:jc w:val="both"/>
        <w:rPr>
          <w:color w:val="4F81BB"/>
          <w:sz w:val="24"/>
          <w:lang w:val="en-GB"/>
        </w:rPr>
      </w:pPr>
      <w:proofErr w:type="spellStart"/>
      <w:r w:rsidRPr="00CF0824">
        <w:rPr>
          <w:color w:val="4F81BB"/>
          <w:sz w:val="24"/>
          <w:lang w:val="en-GB"/>
        </w:rPr>
        <w:t>čas</w:t>
      </w:r>
      <w:proofErr w:type="spellEnd"/>
      <w:r w:rsidRPr="00CF0824">
        <w:rPr>
          <w:color w:val="4F81BB"/>
          <w:sz w:val="24"/>
          <w:lang w:val="en-GB"/>
        </w:rPr>
        <w:t xml:space="preserve"> </w:t>
      </w:r>
      <w:proofErr w:type="spellStart"/>
      <w:r w:rsidRPr="00CF0824">
        <w:rPr>
          <w:color w:val="4F81BB"/>
          <w:sz w:val="24"/>
          <w:lang w:val="en-GB"/>
        </w:rPr>
        <w:t>zavarovanca</w:t>
      </w:r>
      <w:proofErr w:type="spellEnd"/>
      <w:r>
        <w:rPr>
          <w:color w:val="4F81BB"/>
          <w:sz w:val="24"/>
          <w:lang w:val="en-GB"/>
        </w:rPr>
        <w:t xml:space="preserve"> - </w:t>
      </w:r>
      <w:r w:rsidR="00E95652" w:rsidRPr="00970F31">
        <w:rPr>
          <w:color w:val="4F81BB"/>
          <w:sz w:val="24"/>
          <w:lang w:val="en-GB"/>
        </w:rPr>
        <w:t>Date of start of insurance, insurance basis and insured person’s working/insurance hours</w:t>
      </w:r>
    </w:p>
    <w:p w14:paraId="63E23039" w14:textId="77777777" w:rsidR="00295516" w:rsidRPr="00970F31" w:rsidRDefault="00295516" w:rsidP="00970F31">
      <w:pPr>
        <w:pStyle w:val="Telobesedila"/>
        <w:jc w:val="both"/>
        <w:rPr>
          <w:lang w:val="en-GB"/>
        </w:rPr>
      </w:pPr>
    </w:p>
    <w:p w14:paraId="63E2303C" w14:textId="6227BAD8" w:rsidR="00295516" w:rsidRPr="00970F31" w:rsidRDefault="00E95652" w:rsidP="00970F31">
      <w:pPr>
        <w:pStyle w:val="Telobesedila"/>
        <w:ind w:left="116"/>
        <w:jc w:val="both"/>
        <w:rPr>
          <w:lang w:val="en-GB"/>
        </w:rPr>
      </w:pPr>
      <w:r w:rsidRPr="00970F31">
        <w:rPr>
          <w:lang w:val="en-GB"/>
        </w:rPr>
        <w:t>The details have already been entered as per the ZZZS records and cannot be changed in this procedure.</w:t>
      </w:r>
    </w:p>
    <w:p w14:paraId="63E2303D" w14:textId="77777777" w:rsidR="00295516" w:rsidRPr="00970F31" w:rsidRDefault="00295516" w:rsidP="00970F31">
      <w:pPr>
        <w:pStyle w:val="Telobesedila"/>
        <w:spacing w:before="5"/>
        <w:jc w:val="both"/>
        <w:rPr>
          <w:sz w:val="19"/>
          <w:lang w:val="en-GB"/>
        </w:rPr>
      </w:pPr>
    </w:p>
    <w:p w14:paraId="63E2303E" w14:textId="514064FC" w:rsidR="00295516" w:rsidRPr="00970F31" w:rsidRDefault="00970F31" w:rsidP="00970F31">
      <w:pPr>
        <w:pStyle w:val="Telobesedila"/>
        <w:spacing w:before="181"/>
        <w:ind w:left="116"/>
        <w:jc w:val="both"/>
        <w:rPr>
          <w:color w:val="4F81BB"/>
          <w:sz w:val="24"/>
          <w:lang w:val="en-GB"/>
        </w:rPr>
      </w:pPr>
      <w:r>
        <w:rPr>
          <w:color w:val="4F81BB"/>
          <w:sz w:val="24"/>
          <w:lang w:val="en-GB"/>
        </w:rPr>
        <w:lastRenderedPageBreak/>
        <w:t>Block</w:t>
      </w:r>
      <w:r w:rsidR="00A766A6" w:rsidRPr="00970F31">
        <w:rPr>
          <w:color w:val="4F81BB"/>
          <w:sz w:val="24"/>
          <w:lang w:val="en-GB"/>
        </w:rPr>
        <w:t xml:space="preserve"> 18 – </w:t>
      </w:r>
      <w:proofErr w:type="spellStart"/>
      <w:r w:rsidR="00CF0824" w:rsidRPr="00CF0824">
        <w:rPr>
          <w:color w:val="4F81BB"/>
          <w:sz w:val="24"/>
          <w:lang w:val="en-GB"/>
        </w:rPr>
        <w:t>Polni</w:t>
      </w:r>
      <w:proofErr w:type="spellEnd"/>
      <w:r w:rsidR="00CF0824" w:rsidRPr="00CF0824">
        <w:rPr>
          <w:color w:val="4F81BB"/>
          <w:sz w:val="24"/>
          <w:lang w:val="en-GB"/>
        </w:rPr>
        <w:t xml:space="preserve"> </w:t>
      </w:r>
      <w:proofErr w:type="spellStart"/>
      <w:r w:rsidR="00CF0824" w:rsidRPr="00CF0824">
        <w:rPr>
          <w:color w:val="4F81BB"/>
          <w:sz w:val="24"/>
          <w:lang w:val="en-GB"/>
        </w:rPr>
        <w:t>delovni</w:t>
      </w:r>
      <w:proofErr w:type="spellEnd"/>
      <w:r w:rsidR="00CF0824" w:rsidRPr="00CF0824">
        <w:rPr>
          <w:color w:val="4F81BB"/>
          <w:sz w:val="24"/>
          <w:lang w:val="en-GB"/>
        </w:rPr>
        <w:t>/</w:t>
      </w:r>
      <w:proofErr w:type="spellStart"/>
      <w:r w:rsidR="00CF0824" w:rsidRPr="00CF0824">
        <w:rPr>
          <w:color w:val="4F81BB"/>
          <w:sz w:val="24"/>
          <w:lang w:val="en-GB"/>
        </w:rPr>
        <w:t>zavarovalni</w:t>
      </w:r>
      <w:proofErr w:type="spellEnd"/>
      <w:r w:rsidR="00CF0824" w:rsidRPr="00CF0824">
        <w:rPr>
          <w:color w:val="4F81BB"/>
          <w:sz w:val="24"/>
          <w:lang w:val="en-GB"/>
        </w:rPr>
        <w:t xml:space="preserve"> </w:t>
      </w:r>
      <w:proofErr w:type="spellStart"/>
      <w:r w:rsidR="00CF0824" w:rsidRPr="00CF0824">
        <w:rPr>
          <w:color w:val="4F81BB"/>
          <w:sz w:val="24"/>
          <w:lang w:val="en-GB"/>
        </w:rPr>
        <w:t>čas</w:t>
      </w:r>
      <w:proofErr w:type="spellEnd"/>
      <w:r w:rsidR="00CF0824" w:rsidRPr="00CF0824">
        <w:rPr>
          <w:color w:val="4F81BB"/>
          <w:sz w:val="24"/>
          <w:lang w:val="en-GB"/>
        </w:rPr>
        <w:t xml:space="preserve"> </w:t>
      </w:r>
      <w:proofErr w:type="spellStart"/>
      <w:r w:rsidR="00CF0824" w:rsidRPr="00CF0824">
        <w:rPr>
          <w:color w:val="4F81BB"/>
          <w:sz w:val="24"/>
          <w:lang w:val="en-GB"/>
        </w:rPr>
        <w:t>zavezanca</w:t>
      </w:r>
      <w:proofErr w:type="spellEnd"/>
      <w:r w:rsidR="00CF0824">
        <w:rPr>
          <w:color w:val="4F81BB"/>
          <w:sz w:val="24"/>
          <w:lang w:val="en-GB"/>
        </w:rPr>
        <w:t xml:space="preserve"> - </w:t>
      </w:r>
      <w:r w:rsidR="00E95652" w:rsidRPr="00970F31">
        <w:rPr>
          <w:color w:val="4F81BB"/>
          <w:sz w:val="24"/>
          <w:lang w:val="en-GB"/>
        </w:rPr>
        <w:t>Liable person’s full-time working/insurance hours</w:t>
      </w:r>
    </w:p>
    <w:p w14:paraId="63E2303F" w14:textId="77777777" w:rsidR="00295516" w:rsidRPr="00970F31" w:rsidRDefault="00A766A6">
      <w:pPr>
        <w:pStyle w:val="Telobesedila"/>
        <w:spacing w:before="11"/>
        <w:rPr>
          <w:rFonts w:ascii="Calibri"/>
          <w:sz w:val="12"/>
          <w:lang w:val="en-GB"/>
        </w:rPr>
      </w:pPr>
      <w:r w:rsidRPr="00970F31">
        <w:rPr>
          <w:noProof/>
          <w:lang w:val="en-GB"/>
        </w:rPr>
        <w:drawing>
          <wp:anchor distT="0" distB="0" distL="0" distR="0" simplePos="0" relativeHeight="13" behindDoc="0" locked="0" layoutInCell="1" allowOverlap="1" wp14:anchorId="63E23187" wp14:editId="63E23188">
            <wp:simplePos x="0" y="0"/>
            <wp:positionH relativeFrom="page">
              <wp:posOffset>899794</wp:posOffset>
            </wp:positionH>
            <wp:positionV relativeFrom="paragraph">
              <wp:posOffset>115467</wp:posOffset>
            </wp:positionV>
            <wp:extent cx="2212956" cy="315468"/>
            <wp:effectExtent l="0" t="0" r="0" b="0"/>
            <wp:wrapTopAndBottom/>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76" cstate="print"/>
                    <a:stretch>
                      <a:fillRect/>
                    </a:stretch>
                  </pic:blipFill>
                  <pic:spPr>
                    <a:xfrm>
                      <a:off x="0" y="0"/>
                      <a:ext cx="2212956" cy="315468"/>
                    </a:xfrm>
                    <a:prstGeom prst="rect">
                      <a:avLst/>
                    </a:prstGeom>
                  </pic:spPr>
                </pic:pic>
              </a:graphicData>
            </a:graphic>
          </wp:anchor>
        </w:drawing>
      </w:r>
    </w:p>
    <w:p w14:paraId="63E23040" w14:textId="77777777" w:rsidR="00295516" w:rsidRPr="00970F31" w:rsidRDefault="00295516">
      <w:pPr>
        <w:pStyle w:val="Telobesedila"/>
        <w:spacing w:before="11"/>
        <w:rPr>
          <w:rFonts w:ascii="Calibri"/>
          <w:sz w:val="30"/>
          <w:lang w:val="en-GB"/>
        </w:rPr>
      </w:pPr>
    </w:p>
    <w:p w14:paraId="4C504A1D" w14:textId="77777777" w:rsidR="00E95652" w:rsidRPr="00970F31" w:rsidRDefault="00E95652" w:rsidP="00970F31">
      <w:pPr>
        <w:jc w:val="both"/>
        <w:rPr>
          <w:lang w:val="en-GB"/>
        </w:rPr>
      </w:pPr>
      <w:r w:rsidRPr="00970F31">
        <w:rPr>
          <w:lang w:val="en-GB"/>
        </w:rPr>
        <w:t>The information was introduced into the M</w:t>
      </w:r>
      <w:r w:rsidRPr="00970F31">
        <w:rPr>
          <w:rFonts w:ascii="Cambria Math" w:hAnsi="Cambria Math" w:cs="Cambria Math"/>
          <w:lang w:val="en-GB"/>
        </w:rPr>
        <w:t>‑</w:t>
      </w:r>
      <w:r w:rsidRPr="00970F31">
        <w:rPr>
          <w:lang w:val="en-GB"/>
        </w:rPr>
        <w:t>1, M</w:t>
      </w:r>
      <w:r w:rsidRPr="00970F31">
        <w:rPr>
          <w:rFonts w:ascii="Cambria Math" w:hAnsi="Cambria Math" w:cs="Cambria Math"/>
          <w:lang w:val="en-GB"/>
        </w:rPr>
        <w:t>‑</w:t>
      </w:r>
      <w:r w:rsidRPr="00970F31">
        <w:rPr>
          <w:lang w:val="en-GB"/>
        </w:rPr>
        <w:t>2 and M</w:t>
      </w:r>
      <w:r w:rsidRPr="00970F31">
        <w:rPr>
          <w:rFonts w:ascii="Cambria Math" w:hAnsi="Cambria Math" w:cs="Cambria Math"/>
          <w:lang w:val="en-GB"/>
        </w:rPr>
        <w:t>‑</w:t>
      </w:r>
      <w:r w:rsidRPr="00970F31">
        <w:rPr>
          <w:lang w:val="en-GB"/>
        </w:rPr>
        <w:t>3 forms on 1 July 2011. The column is therefore already filled in if this information has already been provided to the ZZZS.</w:t>
      </w:r>
    </w:p>
    <w:p w14:paraId="6789207D" w14:textId="77777777" w:rsidR="00E95652" w:rsidRPr="00970F31" w:rsidRDefault="00E95652" w:rsidP="00970F31">
      <w:pPr>
        <w:jc w:val="both"/>
        <w:rPr>
          <w:lang w:val="en-GB"/>
        </w:rPr>
      </w:pPr>
    </w:p>
    <w:p w14:paraId="6A5F8B58" w14:textId="2AD20A28" w:rsidR="00E95652" w:rsidRPr="00970F31" w:rsidRDefault="00E95652" w:rsidP="00970F31">
      <w:pPr>
        <w:spacing w:after="240"/>
        <w:jc w:val="both"/>
        <w:rPr>
          <w:lang w:val="en-GB"/>
        </w:rPr>
      </w:pPr>
      <w:r w:rsidRPr="00970F31">
        <w:rPr>
          <w:lang w:val="en-GB"/>
        </w:rPr>
        <w:t xml:space="preserve">If the information in the column is not displayed, enter </w:t>
      </w:r>
      <w:r w:rsidR="00970F31" w:rsidRPr="00970F31">
        <w:rPr>
          <w:lang w:val="en-GB"/>
        </w:rPr>
        <w:t>the information</w:t>
      </w:r>
      <w:r w:rsidRPr="00970F31">
        <w:rPr>
          <w:lang w:val="en-GB"/>
        </w:rPr>
        <w:t xml:space="preserve"> in accordance with the following instructions:</w:t>
      </w:r>
    </w:p>
    <w:p w14:paraId="6E7197CA" w14:textId="77777777" w:rsidR="00E95652" w:rsidRPr="00970F31" w:rsidRDefault="00E95652" w:rsidP="00970F31">
      <w:pPr>
        <w:spacing w:after="240"/>
        <w:jc w:val="both"/>
        <w:rPr>
          <w:lang w:val="en-GB"/>
        </w:rPr>
      </w:pPr>
      <w:r w:rsidRPr="00970F31">
        <w:rPr>
          <w:lang w:val="en-GB"/>
        </w:rPr>
        <w:t>Enter the liable person’s full-time working/insurance hours in number of full hours per week (whole number).</w:t>
      </w:r>
    </w:p>
    <w:p w14:paraId="5E450B89" w14:textId="221F3822" w:rsidR="00970F31" w:rsidRDefault="00E95652" w:rsidP="00970F31">
      <w:pPr>
        <w:spacing w:after="240"/>
        <w:jc w:val="both"/>
        <w:rPr>
          <w:lang w:val="en-GB"/>
        </w:rPr>
      </w:pPr>
      <w:r w:rsidRPr="00970F31">
        <w:rPr>
          <w:lang w:val="en-GB"/>
        </w:rPr>
        <w:t xml:space="preserve">The liable person’s full-time working/insurance hours are equal to the full-time working hours for insured employees, as defined in the </w:t>
      </w:r>
      <w:hyperlink r:id="rId77" w:history="1">
        <w:r w:rsidR="007E479D">
          <w:rPr>
            <w:rStyle w:val="Hiperpovezava"/>
            <w:lang w:val="en-GB"/>
          </w:rPr>
          <w:t>Employment Relationships Act (</w:t>
        </w:r>
        <w:proofErr w:type="spellStart"/>
        <w:r w:rsidR="007E479D">
          <w:rPr>
            <w:rStyle w:val="Hiperpovezava"/>
            <w:lang w:val="en-GB"/>
          </w:rPr>
          <w:t>Zakon</w:t>
        </w:r>
        <w:proofErr w:type="spellEnd"/>
        <w:r w:rsidR="007E479D">
          <w:rPr>
            <w:rStyle w:val="Hiperpovezava"/>
            <w:lang w:val="en-GB"/>
          </w:rPr>
          <w:t xml:space="preserve"> o </w:t>
        </w:r>
        <w:proofErr w:type="spellStart"/>
        <w:r w:rsidR="007E479D">
          <w:rPr>
            <w:rStyle w:val="Hiperpovezava"/>
            <w:lang w:val="en-GB"/>
          </w:rPr>
          <w:t>delovnih</w:t>
        </w:r>
        <w:proofErr w:type="spellEnd"/>
        <w:r w:rsidR="007E479D">
          <w:rPr>
            <w:rStyle w:val="Hiperpovezava"/>
            <w:lang w:val="en-GB"/>
          </w:rPr>
          <w:t xml:space="preserve"> </w:t>
        </w:r>
        <w:proofErr w:type="spellStart"/>
        <w:r w:rsidR="007E479D">
          <w:rPr>
            <w:rStyle w:val="Hiperpovezava"/>
            <w:lang w:val="en-GB"/>
          </w:rPr>
          <w:t>razmerjih</w:t>
        </w:r>
        <w:proofErr w:type="spellEnd"/>
        <w:r w:rsidR="007E479D">
          <w:rPr>
            <w:rStyle w:val="Hiperpovezava"/>
            <w:lang w:val="en-GB"/>
          </w:rPr>
          <w:t xml:space="preserve"> - ZDR-1)</w:t>
        </w:r>
      </w:hyperlink>
      <w:r w:rsidR="00970F31" w:rsidRPr="00970F31">
        <w:rPr>
          <w:rStyle w:val="Hiperpovezava"/>
          <w:lang w:val="en-GB"/>
        </w:rPr>
        <w:t>.</w:t>
      </w:r>
      <w:r w:rsidRPr="00970F31">
        <w:rPr>
          <w:lang w:val="en-GB"/>
        </w:rPr>
        <w:t xml:space="preserve"> This amounts to 36 to 40 hours a week. Groups of posts or individual insured persons may have differing full-time working hours at the same employer.</w:t>
      </w:r>
    </w:p>
    <w:p w14:paraId="12C2E731" w14:textId="5522FE64" w:rsidR="00E95652" w:rsidRDefault="00E95652" w:rsidP="00970F31">
      <w:pPr>
        <w:spacing w:after="240"/>
        <w:jc w:val="both"/>
        <w:rPr>
          <w:lang w:val="en-GB"/>
        </w:rPr>
      </w:pPr>
      <w:r w:rsidRPr="00970F31">
        <w:rPr>
          <w:lang w:val="en-GB"/>
        </w:rPr>
        <w:t>The number of full-time working/insurance hours of a liable person for individual insurance basis codes have the following possible values:</w:t>
      </w:r>
    </w:p>
    <w:tbl>
      <w:tblPr>
        <w:tblOverlap w:val="never"/>
        <w:tblW w:w="0" w:type="auto"/>
        <w:tblLayout w:type="fixed"/>
        <w:tblCellMar>
          <w:left w:w="10" w:type="dxa"/>
          <w:right w:w="10" w:type="dxa"/>
        </w:tblCellMar>
        <w:tblLook w:val="04A0" w:firstRow="1" w:lastRow="0" w:firstColumn="1" w:lastColumn="0" w:noHBand="0" w:noVBand="1"/>
      </w:tblPr>
      <w:tblGrid>
        <w:gridCol w:w="2405"/>
        <w:gridCol w:w="2967"/>
      </w:tblGrid>
      <w:tr w:rsidR="00970F31" w:rsidRPr="00A756C0" w14:paraId="44A4B7F2" w14:textId="77777777" w:rsidTr="00970F31">
        <w:trPr>
          <w:cantSplit/>
        </w:trPr>
        <w:tc>
          <w:tcPr>
            <w:tcW w:w="2405" w:type="dxa"/>
            <w:tcBorders>
              <w:top w:val="single" w:sz="4" w:space="0" w:color="auto"/>
              <w:left w:val="single" w:sz="4" w:space="0" w:color="auto"/>
            </w:tcBorders>
            <w:shd w:val="clear" w:color="auto" w:fill="D8E5F1"/>
            <w:tcMar>
              <w:top w:w="57" w:type="dxa"/>
              <w:left w:w="57" w:type="dxa"/>
              <w:bottom w:w="57" w:type="dxa"/>
              <w:right w:w="57" w:type="dxa"/>
            </w:tcMar>
            <w:vAlign w:val="center"/>
          </w:tcPr>
          <w:p w14:paraId="10B2E155" w14:textId="77777777" w:rsidR="00970F31" w:rsidRPr="00A756C0" w:rsidRDefault="00970F31" w:rsidP="00673F0A">
            <w:pPr>
              <w:rPr>
                <w:sz w:val="18"/>
                <w:szCs w:val="18"/>
              </w:rPr>
            </w:pPr>
            <w:r w:rsidRPr="00A756C0">
              <w:rPr>
                <w:b/>
                <w:bCs/>
                <w:sz w:val="18"/>
                <w:szCs w:val="18"/>
              </w:rPr>
              <w:t xml:space="preserve">Insurance </w:t>
            </w:r>
            <w:proofErr w:type="spellStart"/>
            <w:proofErr w:type="gramStart"/>
            <w:r w:rsidRPr="00A756C0">
              <w:rPr>
                <w:b/>
                <w:bCs/>
                <w:sz w:val="18"/>
                <w:szCs w:val="18"/>
              </w:rPr>
              <w:t>basis</w:t>
            </w:r>
            <w:proofErr w:type="spellEnd"/>
            <w:proofErr w:type="gramEnd"/>
            <w:r w:rsidRPr="00A756C0">
              <w:rPr>
                <w:b/>
                <w:bCs/>
                <w:sz w:val="18"/>
                <w:szCs w:val="18"/>
              </w:rPr>
              <w:t xml:space="preserve"> </w:t>
            </w:r>
            <w:proofErr w:type="spellStart"/>
            <w:r w:rsidRPr="00A756C0">
              <w:rPr>
                <w:b/>
                <w:bCs/>
                <w:sz w:val="18"/>
                <w:szCs w:val="18"/>
              </w:rPr>
              <w:t>code</w:t>
            </w:r>
            <w:proofErr w:type="spellEnd"/>
          </w:p>
        </w:tc>
        <w:tc>
          <w:tcPr>
            <w:tcW w:w="2967" w:type="dxa"/>
            <w:tcBorders>
              <w:top w:val="single" w:sz="4" w:space="0" w:color="auto"/>
              <w:left w:val="single" w:sz="4" w:space="0" w:color="auto"/>
              <w:right w:val="single" w:sz="4" w:space="0" w:color="auto"/>
            </w:tcBorders>
            <w:shd w:val="clear" w:color="auto" w:fill="D8E5F1"/>
            <w:tcMar>
              <w:top w:w="57" w:type="dxa"/>
              <w:left w:w="57" w:type="dxa"/>
              <w:bottom w:w="57" w:type="dxa"/>
              <w:right w:w="57" w:type="dxa"/>
            </w:tcMar>
            <w:vAlign w:val="center"/>
          </w:tcPr>
          <w:p w14:paraId="397B2770" w14:textId="77777777" w:rsidR="00970F31" w:rsidRPr="00A756C0" w:rsidRDefault="00970F31" w:rsidP="00673F0A">
            <w:pPr>
              <w:rPr>
                <w:sz w:val="18"/>
                <w:szCs w:val="18"/>
              </w:rPr>
            </w:pPr>
            <w:proofErr w:type="spellStart"/>
            <w:r w:rsidRPr="00A756C0">
              <w:rPr>
                <w:b/>
                <w:bCs/>
                <w:sz w:val="18"/>
                <w:szCs w:val="18"/>
              </w:rPr>
              <w:t>Liable</w:t>
            </w:r>
            <w:proofErr w:type="spellEnd"/>
            <w:r w:rsidRPr="00A756C0">
              <w:rPr>
                <w:b/>
                <w:bCs/>
                <w:sz w:val="18"/>
                <w:szCs w:val="18"/>
              </w:rPr>
              <w:t xml:space="preserve"> person’s </w:t>
            </w:r>
            <w:proofErr w:type="spellStart"/>
            <w:r w:rsidRPr="00A756C0">
              <w:rPr>
                <w:b/>
                <w:bCs/>
                <w:sz w:val="18"/>
                <w:szCs w:val="18"/>
              </w:rPr>
              <w:t>full</w:t>
            </w:r>
            <w:proofErr w:type="spellEnd"/>
            <w:r w:rsidRPr="00A756C0">
              <w:rPr>
                <w:b/>
                <w:bCs/>
                <w:sz w:val="18"/>
                <w:szCs w:val="18"/>
              </w:rPr>
              <w:t>-</w:t>
            </w:r>
            <w:proofErr w:type="gramStart"/>
            <w:r w:rsidRPr="00A756C0">
              <w:rPr>
                <w:b/>
                <w:bCs/>
                <w:sz w:val="18"/>
                <w:szCs w:val="18"/>
              </w:rPr>
              <w:t>time</w:t>
            </w:r>
            <w:proofErr w:type="gramEnd"/>
            <w:r w:rsidRPr="00A756C0">
              <w:rPr>
                <w:b/>
                <w:bCs/>
                <w:sz w:val="18"/>
                <w:szCs w:val="18"/>
              </w:rPr>
              <w:t xml:space="preserve"> </w:t>
            </w:r>
            <w:proofErr w:type="spellStart"/>
            <w:r w:rsidRPr="00A756C0">
              <w:rPr>
                <w:b/>
                <w:bCs/>
                <w:sz w:val="18"/>
                <w:szCs w:val="18"/>
              </w:rPr>
              <w:t>working</w:t>
            </w:r>
            <w:proofErr w:type="spellEnd"/>
            <w:r w:rsidRPr="00A756C0">
              <w:rPr>
                <w:b/>
                <w:bCs/>
                <w:sz w:val="18"/>
                <w:szCs w:val="18"/>
              </w:rPr>
              <w:t>/</w:t>
            </w:r>
            <w:proofErr w:type="spellStart"/>
            <w:r w:rsidRPr="00A756C0">
              <w:rPr>
                <w:b/>
                <w:bCs/>
                <w:sz w:val="18"/>
                <w:szCs w:val="18"/>
              </w:rPr>
              <w:t>insurance</w:t>
            </w:r>
            <w:proofErr w:type="spellEnd"/>
            <w:r w:rsidRPr="00A756C0">
              <w:rPr>
                <w:b/>
                <w:bCs/>
                <w:sz w:val="18"/>
                <w:szCs w:val="18"/>
              </w:rPr>
              <w:t xml:space="preserve"> </w:t>
            </w:r>
            <w:proofErr w:type="spellStart"/>
            <w:r w:rsidRPr="00A756C0">
              <w:rPr>
                <w:b/>
                <w:bCs/>
                <w:sz w:val="18"/>
                <w:szCs w:val="18"/>
              </w:rPr>
              <w:t>hours</w:t>
            </w:r>
            <w:proofErr w:type="spellEnd"/>
          </w:p>
        </w:tc>
      </w:tr>
      <w:tr w:rsidR="00970F31" w:rsidRPr="00A756C0" w14:paraId="72617CEA" w14:textId="77777777" w:rsidTr="00970F31">
        <w:trPr>
          <w:cantSplit/>
        </w:trPr>
        <w:tc>
          <w:tcPr>
            <w:tcW w:w="2405" w:type="dxa"/>
            <w:tcBorders>
              <w:top w:val="single" w:sz="4" w:space="0" w:color="auto"/>
              <w:left w:val="single" w:sz="4" w:space="0" w:color="auto"/>
            </w:tcBorders>
            <w:shd w:val="clear" w:color="auto" w:fill="FFFFFF"/>
            <w:tcMar>
              <w:top w:w="57" w:type="dxa"/>
              <w:left w:w="57" w:type="dxa"/>
              <w:bottom w:w="57" w:type="dxa"/>
              <w:right w:w="57" w:type="dxa"/>
            </w:tcMar>
            <w:vAlign w:val="center"/>
          </w:tcPr>
          <w:p w14:paraId="7E31AAF5" w14:textId="77777777" w:rsidR="00970F31" w:rsidRPr="00A756C0" w:rsidRDefault="00970F31" w:rsidP="00673F0A">
            <w:pPr>
              <w:rPr>
                <w:sz w:val="18"/>
                <w:szCs w:val="18"/>
              </w:rPr>
            </w:pPr>
            <w:r w:rsidRPr="00A756C0">
              <w:rPr>
                <w:sz w:val="18"/>
                <w:szCs w:val="18"/>
              </w:rPr>
              <w:t>001, 002, 013, 029, 084, 085</w:t>
            </w:r>
          </w:p>
        </w:tc>
        <w:tc>
          <w:tcPr>
            <w:tcW w:w="2967" w:type="dxa"/>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5278765C" w14:textId="77777777" w:rsidR="00970F31" w:rsidRPr="00A756C0" w:rsidRDefault="00970F31" w:rsidP="00673F0A">
            <w:pPr>
              <w:rPr>
                <w:sz w:val="18"/>
                <w:szCs w:val="18"/>
              </w:rPr>
            </w:pPr>
            <w:r w:rsidRPr="00A756C0">
              <w:rPr>
                <w:sz w:val="18"/>
                <w:szCs w:val="18"/>
              </w:rPr>
              <w:t>36 - 40</w:t>
            </w:r>
          </w:p>
        </w:tc>
      </w:tr>
      <w:tr w:rsidR="00970F31" w:rsidRPr="00A756C0" w14:paraId="2DFFEE26" w14:textId="77777777" w:rsidTr="00970F31">
        <w:trPr>
          <w:cantSplit/>
        </w:trPr>
        <w:tc>
          <w:tcPr>
            <w:tcW w:w="2405" w:type="dxa"/>
            <w:tcBorders>
              <w:top w:val="single" w:sz="4" w:space="0" w:color="auto"/>
              <w:left w:val="single" w:sz="4" w:space="0" w:color="auto"/>
            </w:tcBorders>
            <w:shd w:val="clear" w:color="auto" w:fill="FFFFFF"/>
            <w:tcMar>
              <w:top w:w="57" w:type="dxa"/>
              <w:left w:w="57" w:type="dxa"/>
              <w:bottom w:w="57" w:type="dxa"/>
              <w:right w:w="57" w:type="dxa"/>
            </w:tcMar>
            <w:vAlign w:val="center"/>
          </w:tcPr>
          <w:p w14:paraId="21020084" w14:textId="77777777" w:rsidR="00970F31" w:rsidRPr="00A756C0" w:rsidRDefault="00970F31" w:rsidP="00673F0A">
            <w:pPr>
              <w:rPr>
                <w:sz w:val="18"/>
                <w:szCs w:val="18"/>
              </w:rPr>
            </w:pPr>
            <w:r w:rsidRPr="00A756C0">
              <w:rPr>
                <w:sz w:val="18"/>
                <w:szCs w:val="18"/>
              </w:rPr>
              <w:t>005, 019, 034, 101, 104</w:t>
            </w:r>
          </w:p>
        </w:tc>
        <w:tc>
          <w:tcPr>
            <w:tcW w:w="2967" w:type="dxa"/>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64DA83D2" w14:textId="77777777" w:rsidR="00970F31" w:rsidRPr="00A756C0" w:rsidRDefault="00970F31" w:rsidP="00673F0A">
            <w:pPr>
              <w:rPr>
                <w:sz w:val="18"/>
                <w:szCs w:val="18"/>
              </w:rPr>
            </w:pPr>
            <w:r w:rsidRPr="00A756C0">
              <w:rPr>
                <w:sz w:val="18"/>
                <w:szCs w:val="18"/>
              </w:rPr>
              <w:t>40</w:t>
            </w:r>
          </w:p>
        </w:tc>
      </w:tr>
      <w:tr w:rsidR="00970F31" w:rsidRPr="00A756C0" w14:paraId="397A8ED5" w14:textId="77777777" w:rsidTr="00970F31">
        <w:trPr>
          <w:cantSplit/>
        </w:trPr>
        <w:tc>
          <w:tcPr>
            <w:tcW w:w="2405"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vAlign w:val="center"/>
          </w:tcPr>
          <w:p w14:paraId="4E5FFFFF" w14:textId="77777777" w:rsidR="00970F31" w:rsidRPr="00A756C0" w:rsidRDefault="00970F31" w:rsidP="00673F0A">
            <w:pPr>
              <w:rPr>
                <w:sz w:val="18"/>
                <w:szCs w:val="18"/>
              </w:rPr>
            </w:pPr>
            <w:r w:rsidRPr="00A756C0">
              <w:rPr>
                <w:sz w:val="18"/>
                <w:szCs w:val="18"/>
              </w:rPr>
              <w:t>036</w:t>
            </w:r>
          </w:p>
        </w:tc>
        <w:tc>
          <w:tcPr>
            <w:tcW w:w="296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14:paraId="53ECAB75" w14:textId="77777777" w:rsidR="00970F31" w:rsidRPr="00A756C0" w:rsidRDefault="00970F31" w:rsidP="00673F0A">
            <w:pPr>
              <w:rPr>
                <w:sz w:val="18"/>
                <w:szCs w:val="18"/>
              </w:rPr>
            </w:pPr>
            <w:r w:rsidRPr="00A756C0">
              <w:rPr>
                <w:sz w:val="18"/>
                <w:szCs w:val="18"/>
              </w:rPr>
              <w:t>08</w:t>
            </w:r>
          </w:p>
        </w:tc>
      </w:tr>
    </w:tbl>
    <w:p w14:paraId="3A861E58" w14:textId="4646D9EE" w:rsidR="00970F31" w:rsidRDefault="00970F31" w:rsidP="00970F31">
      <w:pPr>
        <w:spacing w:after="240"/>
        <w:jc w:val="both"/>
        <w:rPr>
          <w:lang w:val="en-GB"/>
        </w:rPr>
      </w:pPr>
    </w:p>
    <w:p w14:paraId="63E23059" w14:textId="3B23BE0D" w:rsidR="00295516" w:rsidRPr="00970F31" w:rsidRDefault="00970F31">
      <w:pPr>
        <w:pStyle w:val="Naslov3"/>
        <w:numPr>
          <w:ilvl w:val="2"/>
          <w:numId w:val="6"/>
        </w:numPr>
        <w:tabs>
          <w:tab w:val="left" w:pos="654"/>
        </w:tabs>
        <w:spacing w:before="181"/>
        <w:ind w:left="653" w:hanging="538"/>
        <w:rPr>
          <w:color w:val="2E5395"/>
          <w:lang w:val="en-GB"/>
        </w:rPr>
      </w:pPr>
      <w:bookmarkStart w:id="22" w:name="_Toc127549428"/>
      <w:r w:rsidRPr="00970F31">
        <w:rPr>
          <w:color w:val="2E5395"/>
          <w:lang w:val="en-GB"/>
        </w:rPr>
        <w:t>Information on insurance that i</w:t>
      </w:r>
      <w:r>
        <w:rPr>
          <w:color w:val="2E5395"/>
          <w:lang w:val="en-GB"/>
        </w:rPr>
        <w:t>s being changed</w:t>
      </w:r>
      <w:bookmarkEnd w:id="22"/>
    </w:p>
    <w:p w14:paraId="63E2305A" w14:textId="77777777" w:rsidR="00295516" w:rsidRPr="00970F31" w:rsidRDefault="00295516">
      <w:pPr>
        <w:pStyle w:val="Telobesedila"/>
        <w:rPr>
          <w:sz w:val="33"/>
          <w:lang w:val="en-GB"/>
        </w:rPr>
      </w:pPr>
    </w:p>
    <w:p w14:paraId="63E2305C" w14:textId="7CC8B6FD" w:rsidR="00295516" w:rsidRPr="00970F31" w:rsidRDefault="00970F31" w:rsidP="00970F31">
      <w:pPr>
        <w:spacing w:after="240"/>
        <w:jc w:val="both"/>
        <w:rPr>
          <w:color w:val="FF0000"/>
          <w:lang w:val="en-GB"/>
        </w:rPr>
      </w:pPr>
      <w:r w:rsidRPr="00970F31">
        <w:rPr>
          <w:lang w:val="en-GB"/>
        </w:rPr>
        <w:t>The person liable for registration only corrects or change information</w:t>
      </w:r>
      <w:r>
        <w:rPr>
          <w:lang w:val="en-GB"/>
        </w:rPr>
        <w:t xml:space="preserve"> only</w:t>
      </w:r>
      <w:r w:rsidRPr="00970F31">
        <w:rPr>
          <w:lang w:val="en-GB"/>
        </w:rPr>
        <w:t xml:space="preserve"> in those </w:t>
      </w:r>
      <w:r>
        <w:rPr>
          <w:lang w:val="en-GB"/>
        </w:rPr>
        <w:t xml:space="preserve">blocks where </w:t>
      </w:r>
      <w:r w:rsidRPr="00970F31">
        <w:rPr>
          <w:lang w:val="en-GB"/>
        </w:rPr>
        <w:t>correction or change</w:t>
      </w:r>
      <w:r>
        <w:rPr>
          <w:lang w:val="en-GB"/>
        </w:rPr>
        <w:t xml:space="preserve"> is required</w:t>
      </w:r>
      <w:r w:rsidRPr="00970F31">
        <w:rPr>
          <w:lang w:val="en-GB"/>
        </w:rPr>
        <w:t xml:space="preserve">. </w:t>
      </w:r>
      <w:r w:rsidRPr="00970F31">
        <w:rPr>
          <w:color w:val="FF0000"/>
          <w:lang w:val="en-GB"/>
        </w:rPr>
        <w:t>Other information is not deleted.</w:t>
      </w:r>
    </w:p>
    <w:p w14:paraId="63E2305D" w14:textId="61DCE034" w:rsidR="00295516" w:rsidRPr="00970F31" w:rsidRDefault="00970F31" w:rsidP="002248B0">
      <w:pPr>
        <w:pStyle w:val="Telobesedila"/>
        <w:spacing w:before="181"/>
        <w:ind w:left="116"/>
        <w:rPr>
          <w:color w:val="4F81BB"/>
          <w:sz w:val="24"/>
          <w:lang w:val="en-GB"/>
        </w:rPr>
      </w:pPr>
      <w:r>
        <w:rPr>
          <w:color w:val="4F81BB"/>
          <w:sz w:val="24"/>
          <w:lang w:val="en-GB"/>
        </w:rPr>
        <w:t>Block</w:t>
      </w:r>
      <w:r w:rsidR="00A766A6" w:rsidRPr="00970F31">
        <w:rPr>
          <w:color w:val="4F81BB"/>
          <w:sz w:val="24"/>
          <w:lang w:val="en-GB"/>
        </w:rPr>
        <w:t xml:space="preserve"> 19 – </w:t>
      </w:r>
      <w:proofErr w:type="spellStart"/>
      <w:r w:rsidR="00CF0824" w:rsidRPr="00CF0824">
        <w:rPr>
          <w:color w:val="4F81BB"/>
          <w:sz w:val="24"/>
          <w:lang w:val="en-GB"/>
        </w:rPr>
        <w:t>Matična</w:t>
      </w:r>
      <w:proofErr w:type="spellEnd"/>
      <w:r w:rsidR="00CF0824" w:rsidRPr="00CF0824">
        <w:rPr>
          <w:color w:val="4F81BB"/>
          <w:sz w:val="24"/>
          <w:lang w:val="en-GB"/>
        </w:rPr>
        <w:t xml:space="preserve"> </w:t>
      </w:r>
      <w:proofErr w:type="spellStart"/>
      <w:r w:rsidR="00CF0824" w:rsidRPr="00CF0824">
        <w:rPr>
          <w:color w:val="4F81BB"/>
          <w:sz w:val="24"/>
          <w:lang w:val="en-GB"/>
        </w:rPr>
        <w:t>številka</w:t>
      </w:r>
      <w:proofErr w:type="spellEnd"/>
      <w:r w:rsidR="00CF0824" w:rsidRPr="00CF0824">
        <w:rPr>
          <w:color w:val="4F81BB"/>
          <w:sz w:val="24"/>
          <w:lang w:val="en-GB"/>
        </w:rPr>
        <w:t xml:space="preserve"> </w:t>
      </w:r>
      <w:proofErr w:type="spellStart"/>
      <w:r w:rsidR="00CF0824" w:rsidRPr="00CF0824">
        <w:rPr>
          <w:color w:val="4F81BB"/>
          <w:sz w:val="24"/>
          <w:lang w:val="en-GB"/>
        </w:rPr>
        <w:t>enote</w:t>
      </w:r>
      <w:proofErr w:type="spellEnd"/>
      <w:r w:rsidR="00CF0824" w:rsidRPr="00CF0824">
        <w:rPr>
          <w:color w:val="4F81BB"/>
          <w:sz w:val="24"/>
          <w:lang w:val="en-GB"/>
        </w:rPr>
        <w:t xml:space="preserve"> </w:t>
      </w:r>
      <w:proofErr w:type="spellStart"/>
      <w:r w:rsidR="00CF0824" w:rsidRPr="00CF0824">
        <w:rPr>
          <w:color w:val="4F81BB"/>
          <w:sz w:val="24"/>
          <w:lang w:val="en-GB"/>
        </w:rPr>
        <w:t>poslovnega</w:t>
      </w:r>
      <w:proofErr w:type="spellEnd"/>
      <w:r w:rsidR="00CF0824" w:rsidRPr="00CF0824">
        <w:rPr>
          <w:color w:val="4F81BB"/>
          <w:sz w:val="24"/>
          <w:lang w:val="en-GB"/>
        </w:rPr>
        <w:t xml:space="preserve"> </w:t>
      </w:r>
      <w:proofErr w:type="spellStart"/>
      <w:r w:rsidR="00CF0824" w:rsidRPr="00CF0824">
        <w:rPr>
          <w:color w:val="4F81BB"/>
          <w:sz w:val="24"/>
          <w:lang w:val="en-GB"/>
        </w:rPr>
        <w:t>subjekta</w:t>
      </w:r>
      <w:proofErr w:type="spellEnd"/>
      <w:r w:rsidR="00CF0824">
        <w:rPr>
          <w:color w:val="4F81BB"/>
          <w:sz w:val="24"/>
          <w:lang w:val="en-GB"/>
        </w:rPr>
        <w:t xml:space="preserve"> - </w:t>
      </w:r>
      <w:r>
        <w:rPr>
          <w:color w:val="4F81BB"/>
          <w:sz w:val="24"/>
          <w:lang w:val="en-GB"/>
        </w:rPr>
        <w:t>Company registration number of business unit</w:t>
      </w:r>
    </w:p>
    <w:p w14:paraId="63E2305E" w14:textId="77777777" w:rsidR="00295516" w:rsidRPr="00970F31" w:rsidRDefault="00A766A6">
      <w:pPr>
        <w:pStyle w:val="Telobesedila"/>
        <w:spacing w:before="10"/>
        <w:rPr>
          <w:rFonts w:ascii="Calibri"/>
          <w:sz w:val="12"/>
          <w:lang w:val="en-GB"/>
        </w:rPr>
      </w:pPr>
      <w:r w:rsidRPr="00970F31">
        <w:rPr>
          <w:noProof/>
          <w:lang w:val="en-GB"/>
        </w:rPr>
        <w:drawing>
          <wp:anchor distT="0" distB="0" distL="0" distR="0" simplePos="0" relativeHeight="14" behindDoc="0" locked="0" layoutInCell="1" allowOverlap="1" wp14:anchorId="63E23189" wp14:editId="63E2318A">
            <wp:simplePos x="0" y="0"/>
            <wp:positionH relativeFrom="page">
              <wp:posOffset>899794</wp:posOffset>
            </wp:positionH>
            <wp:positionV relativeFrom="paragraph">
              <wp:posOffset>114679</wp:posOffset>
            </wp:positionV>
            <wp:extent cx="2428550" cy="271462"/>
            <wp:effectExtent l="0" t="0" r="0" b="0"/>
            <wp:wrapTopAndBottom/>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78" cstate="print"/>
                    <a:stretch>
                      <a:fillRect/>
                    </a:stretch>
                  </pic:blipFill>
                  <pic:spPr>
                    <a:xfrm>
                      <a:off x="0" y="0"/>
                      <a:ext cx="2428550" cy="271462"/>
                    </a:xfrm>
                    <a:prstGeom prst="rect">
                      <a:avLst/>
                    </a:prstGeom>
                  </pic:spPr>
                </pic:pic>
              </a:graphicData>
            </a:graphic>
          </wp:anchor>
        </w:drawing>
      </w:r>
    </w:p>
    <w:p w14:paraId="38064D0C" w14:textId="77777777" w:rsidR="00970F31" w:rsidRDefault="00970F31" w:rsidP="00970F31">
      <w:pPr>
        <w:jc w:val="both"/>
        <w:rPr>
          <w:lang w:val="en-GB"/>
        </w:rPr>
      </w:pPr>
    </w:p>
    <w:p w14:paraId="1D0E76E1" w14:textId="26B8AE8B" w:rsidR="00970F31" w:rsidRPr="00970F31" w:rsidRDefault="00970F31" w:rsidP="00970F31">
      <w:pPr>
        <w:spacing w:after="240"/>
        <w:jc w:val="both"/>
        <w:rPr>
          <w:lang w:val="en-GB"/>
        </w:rPr>
      </w:pPr>
      <w:r w:rsidRPr="00970F31">
        <w:rPr>
          <w:lang w:val="en-GB"/>
        </w:rPr>
        <w:t xml:space="preserve">The information is already displayed in </w:t>
      </w:r>
      <w:r w:rsidR="002F7B9F">
        <w:rPr>
          <w:lang w:val="en-GB"/>
        </w:rPr>
        <w:t>the</w:t>
      </w:r>
      <w:r w:rsidRPr="00970F31">
        <w:rPr>
          <w:lang w:val="en-GB"/>
        </w:rPr>
        <w:t xml:space="preserve"> </w:t>
      </w:r>
      <w:proofErr w:type="gramStart"/>
      <w:r w:rsidR="002F7B9F">
        <w:rPr>
          <w:lang w:val="en-GB"/>
        </w:rPr>
        <w:t>block,</w:t>
      </w:r>
      <w:r w:rsidRPr="00970F31">
        <w:rPr>
          <w:lang w:val="en-GB"/>
        </w:rPr>
        <w:t xml:space="preserve"> if</w:t>
      </w:r>
      <w:proofErr w:type="gramEnd"/>
      <w:r w:rsidRPr="00970F31">
        <w:rPr>
          <w:lang w:val="en-GB"/>
        </w:rPr>
        <w:t xml:space="preserve"> it exists in the ZZZS records. </w:t>
      </w:r>
      <w:r w:rsidR="002F7B9F">
        <w:rPr>
          <w:lang w:val="en-GB"/>
        </w:rPr>
        <w:t>If the information is not displayed, e</w:t>
      </w:r>
      <w:r w:rsidRPr="00970F31">
        <w:rPr>
          <w:lang w:val="en-GB"/>
        </w:rPr>
        <w:t xml:space="preserve">nter </w:t>
      </w:r>
      <w:r w:rsidR="002F7B9F">
        <w:rPr>
          <w:lang w:val="en-GB"/>
        </w:rPr>
        <w:t>it.</w:t>
      </w:r>
    </w:p>
    <w:p w14:paraId="4EF34EC2" w14:textId="0B74295E" w:rsidR="00970F31" w:rsidRPr="00970F31" w:rsidRDefault="002F7B9F" w:rsidP="00970F31">
      <w:pPr>
        <w:spacing w:after="240"/>
        <w:jc w:val="both"/>
        <w:rPr>
          <w:lang w:val="en-GB"/>
        </w:rPr>
      </w:pPr>
      <w:r>
        <w:rPr>
          <w:lang w:val="en-GB"/>
        </w:rPr>
        <w:t xml:space="preserve">Report a </w:t>
      </w:r>
      <w:r w:rsidR="00970F31" w:rsidRPr="00970F31">
        <w:rPr>
          <w:lang w:val="en-GB"/>
        </w:rPr>
        <w:t>change to information</w:t>
      </w:r>
      <w:r>
        <w:rPr>
          <w:lang w:val="en-GB"/>
        </w:rPr>
        <w:t xml:space="preserve"> </w:t>
      </w:r>
      <w:r w:rsidR="00970F31" w:rsidRPr="00970F31">
        <w:rPr>
          <w:lang w:val="en-GB"/>
        </w:rPr>
        <w:t xml:space="preserve">if the insured person has changed or will change </w:t>
      </w:r>
      <w:r>
        <w:rPr>
          <w:lang w:val="en-GB"/>
        </w:rPr>
        <w:t>his/hers</w:t>
      </w:r>
      <w:r w:rsidR="00970F31" w:rsidRPr="00970F31">
        <w:rPr>
          <w:lang w:val="en-GB"/>
        </w:rPr>
        <w:t xml:space="preserve"> place of work for more than three months.</w:t>
      </w:r>
    </w:p>
    <w:p w14:paraId="67214B15" w14:textId="0263B7EB" w:rsidR="00970F31" w:rsidRPr="00970F31" w:rsidRDefault="00970F31" w:rsidP="00970F31">
      <w:pPr>
        <w:spacing w:after="240"/>
        <w:jc w:val="both"/>
        <w:rPr>
          <w:lang w:val="en-GB"/>
        </w:rPr>
      </w:pPr>
      <w:r w:rsidRPr="00970F31">
        <w:rPr>
          <w:lang w:val="en-GB"/>
        </w:rPr>
        <w:t xml:space="preserve">Enter the last three digits of the company registration number (the first seven digits have already been entered) of the business unit from the PRS </w:t>
      </w:r>
      <w:r w:rsidR="002F7B9F">
        <w:rPr>
          <w:lang w:val="en-GB"/>
        </w:rPr>
        <w:t>(</w:t>
      </w:r>
      <w:r w:rsidRPr="00970F31">
        <w:rPr>
          <w:lang w:val="en-GB"/>
        </w:rPr>
        <w:t xml:space="preserve">at which the insured person </w:t>
      </w:r>
      <w:proofErr w:type="gramStart"/>
      <w:r w:rsidRPr="00970F31">
        <w:rPr>
          <w:lang w:val="en-GB"/>
        </w:rPr>
        <w:t>actually works</w:t>
      </w:r>
      <w:proofErr w:type="gramEnd"/>
      <w:r w:rsidRPr="00970F31">
        <w:rPr>
          <w:lang w:val="en-GB"/>
        </w:rPr>
        <w:t xml:space="preserve"> or will work. By business unit is meant every part that has been assigned a company registration number in the PRS.</w:t>
      </w:r>
    </w:p>
    <w:p w14:paraId="63E23067" w14:textId="7C6F3931" w:rsidR="00295516" w:rsidRDefault="00970F31" w:rsidP="00970F31">
      <w:pPr>
        <w:spacing w:after="240"/>
        <w:jc w:val="both"/>
        <w:rPr>
          <w:lang w:val="en-GB"/>
        </w:rPr>
      </w:pPr>
      <w:r w:rsidRPr="00970F31">
        <w:rPr>
          <w:lang w:val="en-GB"/>
        </w:rPr>
        <w:lastRenderedPageBreak/>
        <w:t>If the insured person works at the head office, enter three zeros.</w:t>
      </w:r>
    </w:p>
    <w:p w14:paraId="4F4E2113" w14:textId="77777777" w:rsidR="002F7B9F" w:rsidRPr="00970F31" w:rsidRDefault="002F7B9F" w:rsidP="002F7B9F">
      <w:pPr>
        <w:jc w:val="both"/>
        <w:rPr>
          <w:bCs/>
          <w:color w:val="7F7F7F" w:themeColor="text1" w:themeTint="80"/>
          <w:sz w:val="18"/>
          <w:szCs w:val="18"/>
          <w:lang w:val="en-GB"/>
        </w:rPr>
      </w:pPr>
      <w:r w:rsidRPr="00970F31">
        <w:rPr>
          <w:bCs/>
          <w:noProof/>
          <w:color w:val="7F7F7F" w:themeColor="text1" w:themeTint="80"/>
          <w:sz w:val="18"/>
          <w:szCs w:val="18"/>
          <w:lang w:val="en-GB"/>
        </w:rPr>
        <w:drawing>
          <wp:inline distT="0" distB="0" distL="0" distR="0" wp14:anchorId="552087A7" wp14:editId="5C00F579">
            <wp:extent cx="193675" cy="17335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p w14:paraId="0357A9FA" w14:textId="247C3EFE" w:rsidR="002F7B9F" w:rsidRPr="00970F31" w:rsidRDefault="002F7B9F" w:rsidP="002F7B9F">
      <w:pPr>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Pr>
          <w:bCs/>
          <w:color w:val="7F7F7F" w:themeColor="text1" w:themeTint="80"/>
          <w:sz w:val="18"/>
          <w:szCs w:val="18"/>
          <w:lang w:val="en-GB"/>
        </w:rPr>
        <w:t>Matična</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številka</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enote</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poslovnega</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subjekta</w:t>
      </w:r>
      <w:proofErr w:type="spellEnd"/>
      <w:r>
        <w:rPr>
          <w:bCs/>
          <w:color w:val="7F7F7F" w:themeColor="text1" w:themeTint="80"/>
          <w:sz w:val="18"/>
          <w:szCs w:val="18"/>
          <w:lang w:val="en-GB"/>
        </w:rPr>
        <w:t>’</w:t>
      </w:r>
      <w:r w:rsidRPr="00970F31">
        <w:rPr>
          <w:bCs/>
          <w:color w:val="7F7F7F" w:themeColor="text1" w:themeTint="80"/>
          <w:sz w:val="18"/>
          <w:szCs w:val="18"/>
          <w:lang w:val="en-GB"/>
        </w:rPr>
        <w:t xml:space="preserve"> –</w:t>
      </w:r>
      <w:r>
        <w:rPr>
          <w:bCs/>
          <w:color w:val="7F7F7F" w:themeColor="text1" w:themeTint="80"/>
          <w:sz w:val="18"/>
          <w:szCs w:val="18"/>
          <w:lang w:val="en-GB"/>
        </w:rPr>
        <w:t xml:space="preserve"> Company registration number</w:t>
      </w:r>
      <w:r w:rsidRPr="00970F31">
        <w:rPr>
          <w:bCs/>
          <w:color w:val="7F7F7F" w:themeColor="text1" w:themeTint="80"/>
          <w:sz w:val="18"/>
          <w:szCs w:val="18"/>
          <w:lang w:val="en-GB"/>
        </w:rPr>
        <w:t xml:space="preserve">: </w:t>
      </w:r>
      <w:r w:rsidRPr="002F7B9F">
        <w:rPr>
          <w:bCs/>
          <w:color w:val="7F7F7F" w:themeColor="text1" w:themeTint="80"/>
          <w:sz w:val="18"/>
          <w:szCs w:val="18"/>
          <w:lang w:val="en-GB"/>
        </w:rPr>
        <w:t>If the insured person has changed the location of the work, enter the last three numbers of the business unit at which the insured person is currently working. If it is currently carried out at the head office of the business entity, enter three zeros.</w:t>
      </w:r>
    </w:p>
    <w:p w14:paraId="63E23068" w14:textId="418A3097" w:rsidR="00295516" w:rsidRPr="00970F31" w:rsidRDefault="002F7B9F" w:rsidP="002248B0">
      <w:pPr>
        <w:pStyle w:val="Telobesedila"/>
        <w:spacing w:before="181"/>
        <w:ind w:left="116"/>
        <w:rPr>
          <w:color w:val="4F81BB"/>
          <w:sz w:val="24"/>
          <w:lang w:val="en-GB"/>
        </w:rPr>
      </w:pPr>
      <w:r>
        <w:rPr>
          <w:color w:val="4F81BB"/>
          <w:sz w:val="24"/>
          <w:lang w:val="en-GB"/>
        </w:rPr>
        <w:t>Block</w:t>
      </w:r>
      <w:r w:rsidR="00A766A6" w:rsidRPr="00970F31">
        <w:rPr>
          <w:color w:val="4F81BB"/>
          <w:sz w:val="24"/>
          <w:lang w:val="en-GB"/>
        </w:rPr>
        <w:t xml:space="preserve"> 21 – </w:t>
      </w:r>
      <w:proofErr w:type="spellStart"/>
      <w:r w:rsidR="00CF0824" w:rsidRPr="00CF0824">
        <w:rPr>
          <w:color w:val="4F81BB"/>
          <w:sz w:val="24"/>
          <w:lang w:val="en-GB"/>
        </w:rPr>
        <w:t>Številka</w:t>
      </w:r>
      <w:proofErr w:type="spellEnd"/>
      <w:r w:rsidR="00CF0824" w:rsidRPr="00CF0824">
        <w:rPr>
          <w:color w:val="4F81BB"/>
          <w:sz w:val="24"/>
          <w:lang w:val="en-GB"/>
        </w:rPr>
        <w:t xml:space="preserve"> </w:t>
      </w:r>
      <w:proofErr w:type="spellStart"/>
      <w:r w:rsidR="00CF0824" w:rsidRPr="00CF0824">
        <w:rPr>
          <w:color w:val="4F81BB"/>
          <w:sz w:val="24"/>
          <w:lang w:val="en-GB"/>
        </w:rPr>
        <w:t>enotnega</w:t>
      </w:r>
      <w:proofErr w:type="spellEnd"/>
      <w:r w:rsidR="00CF0824" w:rsidRPr="00CF0824">
        <w:rPr>
          <w:color w:val="4F81BB"/>
          <w:sz w:val="24"/>
          <w:lang w:val="en-GB"/>
        </w:rPr>
        <w:t xml:space="preserve"> </w:t>
      </w:r>
      <w:proofErr w:type="spellStart"/>
      <w:r w:rsidR="00CF0824" w:rsidRPr="00CF0824">
        <w:rPr>
          <w:color w:val="4F81BB"/>
          <w:sz w:val="24"/>
          <w:lang w:val="en-GB"/>
        </w:rPr>
        <w:t>dovoljenja</w:t>
      </w:r>
      <w:proofErr w:type="spellEnd"/>
      <w:r w:rsidR="00CF0824">
        <w:rPr>
          <w:color w:val="4F81BB"/>
          <w:sz w:val="24"/>
          <w:lang w:val="en-GB"/>
        </w:rPr>
        <w:t xml:space="preserve"> - </w:t>
      </w:r>
      <w:r>
        <w:rPr>
          <w:color w:val="4F81BB"/>
          <w:sz w:val="24"/>
          <w:lang w:val="en-GB"/>
        </w:rPr>
        <w:t>Single permit number</w:t>
      </w:r>
    </w:p>
    <w:p w14:paraId="63E23069" w14:textId="77777777" w:rsidR="00295516" w:rsidRPr="00970F31" w:rsidRDefault="00A766A6">
      <w:pPr>
        <w:pStyle w:val="Telobesedila"/>
        <w:spacing w:before="10"/>
        <w:rPr>
          <w:rFonts w:ascii="Calibri"/>
          <w:sz w:val="12"/>
          <w:lang w:val="en-GB"/>
        </w:rPr>
      </w:pPr>
      <w:r w:rsidRPr="00970F31">
        <w:rPr>
          <w:noProof/>
          <w:lang w:val="en-GB"/>
        </w:rPr>
        <w:drawing>
          <wp:anchor distT="0" distB="0" distL="0" distR="0" simplePos="0" relativeHeight="15" behindDoc="0" locked="0" layoutInCell="1" allowOverlap="1" wp14:anchorId="63E2318B" wp14:editId="63E2318C">
            <wp:simplePos x="0" y="0"/>
            <wp:positionH relativeFrom="page">
              <wp:posOffset>899794</wp:posOffset>
            </wp:positionH>
            <wp:positionV relativeFrom="paragraph">
              <wp:posOffset>114835</wp:posOffset>
            </wp:positionV>
            <wp:extent cx="2176294" cy="277653"/>
            <wp:effectExtent l="0" t="0" r="0" b="0"/>
            <wp:wrapTopAndBottom/>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79" cstate="print"/>
                    <a:stretch>
                      <a:fillRect/>
                    </a:stretch>
                  </pic:blipFill>
                  <pic:spPr>
                    <a:xfrm>
                      <a:off x="0" y="0"/>
                      <a:ext cx="2176294" cy="277653"/>
                    </a:xfrm>
                    <a:prstGeom prst="rect">
                      <a:avLst/>
                    </a:prstGeom>
                  </pic:spPr>
                </pic:pic>
              </a:graphicData>
            </a:graphic>
          </wp:anchor>
        </w:drawing>
      </w:r>
    </w:p>
    <w:p w14:paraId="04EFB711" w14:textId="77777777" w:rsidR="007E479D" w:rsidRDefault="007E479D" w:rsidP="007E479D">
      <w:pPr>
        <w:rPr>
          <w:lang w:val="en-GB"/>
        </w:rPr>
      </w:pPr>
    </w:p>
    <w:p w14:paraId="048560FB" w14:textId="49E4942E" w:rsidR="007E479D" w:rsidRPr="007E479D" w:rsidRDefault="007E479D" w:rsidP="007E479D">
      <w:pPr>
        <w:spacing w:after="240"/>
        <w:jc w:val="both"/>
        <w:rPr>
          <w:lang w:val="en-GB"/>
        </w:rPr>
      </w:pPr>
      <w:r w:rsidRPr="007E479D">
        <w:rPr>
          <w:lang w:val="en-GB"/>
        </w:rPr>
        <w:t>The information is already displayed in the block if it applies to a foreign person whose information has been provided in a previous M‑1 or M‑3 form.</w:t>
      </w:r>
    </w:p>
    <w:p w14:paraId="0BE6377B" w14:textId="33312D7D" w:rsidR="007E479D" w:rsidRPr="007E479D" w:rsidRDefault="007E479D" w:rsidP="007E479D">
      <w:pPr>
        <w:spacing w:after="240"/>
        <w:jc w:val="both"/>
        <w:rPr>
          <w:lang w:val="en-GB"/>
        </w:rPr>
      </w:pPr>
      <w:r w:rsidRPr="007E479D">
        <w:rPr>
          <w:lang w:val="en-GB"/>
        </w:rPr>
        <w:t xml:space="preserve">If a foreign person no longer requires a work permit (free access to the labour market) under the provisions of the </w:t>
      </w:r>
      <w:hyperlink r:id="rId80" w:history="1">
        <w:r w:rsidRPr="007E479D">
          <w:rPr>
            <w:rStyle w:val="Hiperpovezava"/>
            <w:lang w:val="en-GB"/>
          </w:rPr>
          <w:t>Employment, Self-Employment and Work of Aliens Act (</w:t>
        </w:r>
        <w:proofErr w:type="spellStart"/>
        <w:r w:rsidRPr="007E479D">
          <w:rPr>
            <w:rStyle w:val="Hiperpovezava"/>
            <w:lang w:val="en-GB"/>
          </w:rPr>
          <w:t>Zakonu</w:t>
        </w:r>
        <w:proofErr w:type="spellEnd"/>
        <w:r w:rsidRPr="007E479D">
          <w:rPr>
            <w:rStyle w:val="Hiperpovezava"/>
            <w:lang w:val="en-GB"/>
          </w:rPr>
          <w:t xml:space="preserve"> o </w:t>
        </w:r>
        <w:proofErr w:type="spellStart"/>
        <w:r w:rsidRPr="007E479D">
          <w:rPr>
            <w:rStyle w:val="Hiperpovezava"/>
            <w:lang w:val="en-GB"/>
          </w:rPr>
          <w:t>zaposlovanju</w:t>
        </w:r>
        <w:proofErr w:type="spellEnd"/>
        <w:r w:rsidRPr="007E479D">
          <w:rPr>
            <w:rStyle w:val="Hiperpovezava"/>
            <w:lang w:val="en-GB"/>
          </w:rPr>
          <w:t xml:space="preserve">, </w:t>
        </w:r>
        <w:proofErr w:type="spellStart"/>
        <w:r w:rsidRPr="007E479D">
          <w:rPr>
            <w:rStyle w:val="Hiperpovezava"/>
            <w:lang w:val="en-GB"/>
          </w:rPr>
          <w:t>samozaposlovanju</w:t>
        </w:r>
        <w:proofErr w:type="spellEnd"/>
        <w:r w:rsidRPr="007E479D">
          <w:rPr>
            <w:rStyle w:val="Hiperpovezava"/>
            <w:lang w:val="en-GB"/>
          </w:rPr>
          <w:t xml:space="preserve"> in </w:t>
        </w:r>
        <w:proofErr w:type="spellStart"/>
        <w:r w:rsidRPr="007E479D">
          <w:rPr>
            <w:rStyle w:val="Hiperpovezava"/>
            <w:lang w:val="en-GB"/>
          </w:rPr>
          <w:t>delu</w:t>
        </w:r>
        <w:proofErr w:type="spellEnd"/>
        <w:r w:rsidRPr="007E479D">
          <w:rPr>
            <w:rStyle w:val="Hiperpovezava"/>
            <w:lang w:val="en-GB"/>
          </w:rPr>
          <w:t xml:space="preserve"> </w:t>
        </w:r>
        <w:proofErr w:type="spellStart"/>
        <w:r w:rsidRPr="007E479D">
          <w:rPr>
            <w:rStyle w:val="Hiperpovezava"/>
            <w:lang w:val="en-GB"/>
          </w:rPr>
          <w:t>tujcev</w:t>
        </w:r>
        <w:proofErr w:type="spellEnd"/>
        <w:r w:rsidRPr="007E479D">
          <w:rPr>
            <w:rStyle w:val="Hiperpovezava"/>
            <w:lang w:val="en-GB"/>
          </w:rPr>
          <w:t xml:space="preserve"> - ZZSDT)</w:t>
        </w:r>
      </w:hyperlink>
      <w:r w:rsidRPr="007E479D">
        <w:rPr>
          <w:lang w:val="en-GB"/>
        </w:rPr>
        <w:t>, the liable person deletes the work permit number displayed. In that case, state under NOTES the legal basis on which the foreign person acquired the right to free access to the labour market (</w:t>
      </w:r>
      <w:proofErr w:type="gramStart"/>
      <w:r w:rsidRPr="007E479D">
        <w:rPr>
          <w:lang w:val="en-GB"/>
        </w:rPr>
        <w:t>e.g.</w:t>
      </w:r>
      <w:proofErr w:type="gramEnd"/>
      <w:r w:rsidRPr="007E479D">
        <w:rPr>
          <w:lang w:val="en-GB"/>
        </w:rPr>
        <w:t xml:space="preserve"> point 4 of Article 6(2) of the ZZSDT).</w:t>
      </w:r>
    </w:p>
    <w:p w14:paraId="19EB294D" w14:textId="06C6B131" w:rsidR="007E479D" w:rsidRPr="007E479D" w:rsidRDefault="007E479D" w:rsidP="007E479D">
      <w:pPr>
        <w:spacing w:after="240"/>
        <w:jc w:val="both"/>
        <w:rPr>
          <w:lang w:val="en-GB"/>
        </w:rPr>
      </w:pPr>
      <w:r w:rsidRPr="007E479D">
        <w:rPr>
          <w:lang w:val="en-GB"/>
        </w:rPr>
        <w:t xml:space="preserve">If the foreign person still requires a permit to enable </w:t>
      </w:r>
      <w:r>
        <w:rPr>
          <w:lang w:val="en-GB"/>
        </w:rPr>
        <w:t>him/her</w:t>
      </w:r>
      <w:r w:rsidRPr="007E479D">
        <w:rPr>
          <w:lang w:val="en-GB"/>
        </w:rPr>
        <w:t xml:space="preserve"> to work in Slovenia, report the change as follows:</w:t>
      </w:r>
    </w:p>
    <w:p w14:paraId="6D9C2A9D" w14:textId="77777777" w:rsidR="007E479D" w:rsidRPr="002B42AB" w:rsidRDefault="007E479D" w:rsidP="002B42AB">
      <w:pPr>
        <w:spacing w:after="240"/>
        <w:jc w:val="both"/>
        <w:rPr>
          <w:b/>
          <w:bCs/>
          <w:u w:val="single"/>
          <w:lang w:val="en-GB"/>
        </w:rPr>
      </w:pPr>
      <w:bookmarkStart w:id="23" w:name="bookmark28"/>
      <w:bookmarkStart w:id="24" w:name="bookmark29"/>
      <w:r w:rsidRPr="002B42AB">
        <w:rPr>
          <w:b/>
          <w:bCs/>
          <w:u w:val="single"/>
          <w:lang w:val="en-GB"/>
        </w:rPr>
        <w:t>Extension of a single permit, EU Blue Card or temporary residence permit containing the right to access the labour market:</w:t>
      </w:r>
      <w:bookmarkEnd w:id="23"/>
      <w:bookmarkEnd w:id="24"/>
    </w:p>
    <w:p w14:paraId="1B1BB95B" w14:textId="3F144B03" w:rsidR="007E479D" w:rsidRPr="007E479D" w:rsidRDefault="007E479D" w:rsidP="007E479D">
      <w:pPr>
        <w:spacing w:after="240"/>
        <w:jc w:val="both"/>
        <w:rPr>
          <w:lang w:val="en-GB"/>
        </w:rPr>
      </w:pPr>
      <w:r w:rsidRPr="007E479D">
        <w:rPr>
          <w:lang w:val="en-GB"/>
        </w:rPr>
        <w:t xml:space="preserve">If one of these permits has been extended, the new permit number must be entered, in accordance with the rules as set out for the completion of </w:t>
      </w:r>
      <w:r w:rsidR="00B015B5">
        <w:rPr>
          <w:lang w:val="en-GB"/>
        </w:rPr>
        <w:t>Block</w:t>
      </w:r>
      <w:r w:rsidRPr="007E479D">
        <w:rPr>
          <w:lang w:val="en-GB"/>
        </w:rPr>
        <w:t xml:space="preserve"> 21 on the M‑1 form, in </w:t>
      </w:r>
      <w:r w:rsidR="00B015B5">
        <w:rPr>
          <w:lang w:val="en-GB"/>
        </w:rPr>
        <w:t>Block</w:t>
      </w:r>
      <w:r w:rsidRPr="007E479D">
        <w:rPr>
          <w:lang w:val="en-GB"/>
        </w:rPr>
        <w:t> 22 (Expiry of insurance conditions), along with the expiry date of the new permit.</w:t>
      </w:r>
    </w:p>
    <w:p w14:paraId="11A29654" w14:textId="1EA76C41" w:rsidR="007E479D" w:rsidRDefault="007E479D" w:rsidP="007E479D">
      <w:pPr>
        <w:spacing w:after="240"/>
        <w:jc w:val="both"/>
        <w:rPr>
          <w:lang w:val="en-GB"/>
        </w:rPr>
      </w:pPr>
      <w:r w:rsidRPr="007E479D">
        <w:rPr>
          <w:lang w:val="en-GB"/>
        </w:rPr>
        <w:t xml:space="preserve">If the insured person has not yet had their permit extended and the administrative unit has issued confirmation </w:t>
      </w:r>
      <w:r w:rsidR="00B015B5" w:rsidRPr="00B015B5">
        <w:rPr>
          <w:lang w:val="en-GB"/>
        </w:rPr>
        <w:t>demonstrating that a request for the extension of a permit was submitted in due time</w:t>
      </w:r>
      <w:r w:rsidRPr="007E479D">
        <w:rPr>
          <w:lang w:val="en-GB"/>
        </w:rPr>
        <w:t>, the liable person arranges the extension of insurance on the basis of this confirmation</w:t>
      </w:r>
      <w:r w:rsidR="00A64C92">
        <w:rPr>
          <w:lang w:val="en-GB"/>
        </w:rPr>
        <w:t xml:space="preserve">, as this confirmation </w:t>
      </w:r>
      <w:r w:rsidRPr="007E479D">
        <w:rPr>
          <w:lang w:val="en-GB"/>
        </w:rPr>
        <w:t xml:space="preserve">is valid as an employment permit until the decision on the request to extend a single permit or EU Blue Card becomes final or until the decision on a request to extend a temporary residence permit not issued for employment, self-employment or work, with a right to access the labour market, becomes final. In this case, the number of the permit whose validity has expired is entered in </w:t>
      </w:r>
      <w:r w:rsidR="00A64C92">
        <w:rPr>
          <w:lang w:val="en-GB"/>
        </w:rPr>
        <w:t>Block</w:t>
      </w:r>
      <w:r w:rsidRPr="007E479D">
        <w:rPr>
          <w:lang w:val="en-GB"/>
        </w:rPr>
        <w:t xml:space="preserve"> 21, and the date, extended by four months from the first day following the termination of the previously valid permit, is entered in </w:t>
      </w:r>
      <w:r w:rsidR="00A64C92">
        <w:rPr>
          <w:lang w:val="en-GB"/>
        </w:rPr>
        <w:t>Block</w:t>
      </w:r>
      <w:r w:rsidRPr="007E479D">
        <w:rPr>
          <w:lang w:val="en-GB"/>
        </w:rPr>
        <w:t xml:space="preserve"> 22 (Expiry of insurance conditions). After four months have elapsed, the liable person is required to submit: a valid permit, if the procedure has already been concluded, or confirmation from the administrative unit that the procedure is still ongoing. In the latter case, the date, extended by four months, is re-entered in </w:t>
      </w:r>
      <w:r w:rsidR="00A64C92">
        <w:rPr>
          <w:lang w:val="en-GB"/>
        </w:rPr>
        <w:t>Block</w:t>
      </w:r>
      <w:r w:rsidRPr="007E479D">
        <w:rPr>
          <w:lang w:val="en-GB"/>
        </w:rPr>
        <w:t> 22.</w:t>
      </w:r>
    </w:p>
    <w:p w14:paraId="3DE3360B" w14:textId="77777777" w:rsidR="00A64C92" w:rsidRPr="00970F31" w:rsidRDefault="00A64C92" w:rsidP="00A64C92">
      <w:pPr>
        <w:jc w:val="both"/>
        <w:rPr>
          <w:bCs/>
          <w:color w:val="7F7F7F" w:themeColor="text1" w:themeTint="80"/>
          <w:sz w:val="18"/>
          <w:szCs w:val="18"/>
          <w:lang w:val="en-GB"/>
        </w:rPr>
      </w:pPr>
      <w:r w:rsidRPr="00970F31">
        <w:rPr>
          <w:bCs/>
          <w:noProof/>
          <w:color w:val="7F7F7F" w:themeColor="text1" w:themeTint="80"/>
          <w:sz w:val="18"/>
          <w:szCs w:val="18"/>
          <w:lang w:val="en-GB"/>
        </w:rPr>
        <w:drawing>
          <wp:inline distT="0" distB="0" distL="0" distR="0" wp14:anchorId="356099FF" wp14:editId="56008960">
            <wp:extent cx="193675" cy="17335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p w14:paraId="7C3A34AF" w14:textId="77777777" w:rsidR="00334CF0" w:rsidRDefault="00A64C92" w:rsidP="00334CF0">
      <w:pPr>
        <w:jc w:val="both"/>
        <w:rPr>
          <w:bCs/>
          <w:color w:val="7F7F7F" w:themeColor="text1" w:themeTint="80"/>
          <w:sz w:val="18"/>
          <w:szCs w:val="18"/>
          <w:lang w:val="en-GB"/>
        </w:rPr>
      </w:pPr>
      <w:r w:rsidRPr="00970F31">
        <w:rPr>
          <w:bCs/>
          <w:color w:val="7F7F7F" w:themeColor="text1" w:themeTint="80"/>
          <w:sz w:val="18"/>
          <w:szCs w:val="18"/>
          <w:lang w:val="en-GB"/>
        </w:rPr>
        <w:t>‘</w:t>
      </w:r>
      <w:proofErr w:type="spellStart"/>
      <w:r>
        <w:rPr>
          <w:bCs/>
          <w:color w:val="7F7F7F" w:themeColor="text1" w:themeTint="80"/>
          <w:sz w:val="18"/>
          <w:szCs w:val="18"/>
          <w:lang w:val="en-GB"/>
        </w:rPr>
        <w:t>Številka</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enotnega</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dovoljenja</w:t>
      </w:r>
      <w:proofErr w:type="spellEnd"/>
      <w:r>
        <w:rPr>
          <w:bCs/>
          <w:color w:val="7F7F7F" w:themeColor="text1" w:themeTint="80"/>
          <w:sz w:val="18"/>
          <w:szCs w:val="18"/>
          <w:lang w:val="en-GB"/>
        </w:rPr>
        <w:t>’</w:t>
      </w:r>
      <w:r w:rsidRPr="00970F31">
        <w:rPr>
          <w:bCs/>
          <w:color w:val="7F7F7F" w:themeColor="text1" w:themeTint="80"/>
          <w:sz w:val="18"/>
          <w:szCs w:val="18"/>
          <w:lang w:val="en-GB"/>
        </w:rPr>
        <w:t xml:space="preserve"> –</w:t>
      </w:r>
      <w:r>
        <w:rPr>
          <w:bCs/>
          <w:color w:val="7F7F7F" w:themeColor="text1" w:themeTint="80"/>
          <w:sz w:val="18"/>
          <w:szCs w:val="18"/>
          <w:lang w:val="en-GB"/>
        </w:rPr>
        <w:t xml:space="preserve"> </w:t>
      </w:r>
      <w:r w:rsidR="00334CF0">
        <w:rPr>
          <w:bCs/>
          <w:color w:val="7F7F7F" w:themeColor="text1" w:themeTint="80"/>
          <w:sz w:val="18"/>
          <w:szCs w:val="18"/>
          <w:lang w:val="en-GB"/>
        </w:rPr>
        <w:t>Single permit number</w:t>
      </w:r>
      <w:r w:rsidRPr="00970F31">
        <w:rPr>
          <w:bCs/>
          <w:color w:val="7F7F7F" w:themeColor="text1" w:themeTint="80"/>
          <w:sz w:val="18"/>
          <w:szCs w:val="18"/>
          <w:lang w:val="en-GB"/>
        </w:rPr>
        <w:t xml:space="preserve">: </w:t>
      </w:r>
    </w:p>
    <w:p w14:paraId="40E6490D" w14:textId="4934735B" w:rsidR="00334CF0" w:rsidRPr="00334CF0" w:rsidRDefault="00334CF0" w:rsidP="00334CF0">
      <w:pPr>
        <w:jc w:val="both"/>
        <w:rPr>
          <w:bCs/>
          <w:color w:val="7F7F7F" w:themeColor="text1" w:themeTint="80"/>
          <w:sz w:val="18"/>
          <w:szCs w:val="18"/>
          <w:lang w:val="en-GB"/>
        </w:rPr>
      </w:pPr>
      <w:r w:rsidRPr="00334CF0">
        <w:rPr>
          <w:bCs/>
          <w:color w:val="7F7F7F" w:themeColor="text1" w:themeTint="80"/>
          <w:sz w:val="18"/>
          <w:szCs w:val="18"/>
          <w:lang w:val="en-GB"/>
        </w:rPr>
        <w:t>If the insured person has obtained a new single permit, an EU Blue Card or a temporary residence permit containing the right to access the labour market, enter the nine-digit number of this new permit.</w:t>
      </w:r>
    </w:p>
    <w:p w14:paraId="5D8D5BFA" w14:textId="2B0A6794" w:rsidR="00334CF0" w:rsidRPr="00334CF0" w:rsidRDefault="00334CF0" w:rsidP="00334CF0">
      <w:pPr>
        <w:jc w:val="both"/>
        <w:rPr>
          <w:bCs/>
          <w:color w:val="7F7F7F" w:themeColor="text1" w:themeTint="80"/>
          <w:sz w:val="18"/>
          <w:szCs w:val="18"/>
          <w:lang w:val="en-GB"/>
        </w:rPr>
      </w:pPr>
      <w:r w:rsidRPr="00334CF0">
        <w:rPr>
          <w:bCs/>
          <w:color w:val="7F7F7F" w:themeColor="text1" w:themeTint="80"/>
          <w:sz w:val="18"/>
          <w:szCs w:val="18"/>
          <w:lang w:val="en-GB"/>
        </w:rPr>
        <w:t xml:space="preserve">If the insured person has not yet obtained a new permit but has </w:t>
      </w:r>
      <w:proofErr w:type="gramStart"/>
      <w:r w:rsidRPr="00334CF0">
        <w:rPr>
          <w:bCs/>
          <w:color w:val="7F7F7F" w:themeColor="text1" w:themeTint="80"/>
          <w:sz w:val="18"/>
          <w:szCs w:val="18"/>
          <w:lang w:val="en-GB"/>
        </w:rPr>
        <w:t>submitted an application</w:t>
      </w:r>
      <w:proofErr w:type="gramEnd"/>
      <w:r w:rsidRPr="00334CF0">
        <w:rPr>
          <w:bCs/>
          <w:color w:val="7F7F7F" w:themeColor="text1" w:themeTint="80"/>
          <w:sz w:val="18"/>
          <w:szCs w:val="18"/>
          <w:lang w:val="en-GB"/>
        </w:rPr>
        <w:t xml:space="preserve"> for renewal in due time and holds a certificate demonstrating that an application for the extension was submitted in due time, enter the number of the old permit, as explained in the Instructions for making changes to information in </w:t>
      </w:r>
      <w:r>
        <w:rPr>
          <w:bCs/>
          <w:color w:val="7F7F7F" w:themeColor="text1" w:themeTint="80"/>
          <w:sz w:val="18"/>
          <w:szCs w:val="18"/>
          <w:lang w:val="en-GB"/>
        </w:rPr>
        <w:t>compulsory</w:t>
      </w:r>
      <w:r w:rsidRPr="00334CF0">
        <w:rPr>
          <w:bCs/>
          <w:color w:val="7F7F7F" w:themeColor="text1" w:themeTint="80"/>
          <w:sz w:val="18"/>
          <w:szCs w:val="18"/>
          <w:lang w:val="en-GB"/>
        </w:rPr>
        <w:t xml:space="preserve"> social security insurance</w:t>
      </w:r>
      <w:r>
        <w:rPr>
          <w:bCs/>
          <w:color w:val="7F7F7F" w:themeColor="text1" w:themeTint="80"/>
          <w:sz w:val="18"/>
          <w:szCs w:val="18"/>
          <w:lang w:val="en-GB"/>
        </w:rPr>
        <w:t>s</w:t>
      </w:r>
      <w:r w:rsidRPr="00334CF0">
        <w:rPr>
          <w:bCs/>
          <w:color w:val="7F7F7F" w:themeColor="text1" w:themeTint="80"/>
          <w:sz w:val="18"/>
          <w:szCs w:val="18"/>
          <w:lang w:val="en-GB"/>
        </w:rPr>
        <w:t xml:space="preserve"> on the M-3 form via the SPOT portal.</w:t>
      </w:r>
    </w:p>
    <w:p w14:paraId="130E6103" w14:textId="77777777" w:rsidR="00334CF0" w:rsidRPr="00334CF0" w:rsidRDefault="00334CF0" w:rsidP="00334CF0">
      <w:pPr>
        <w:jc w:val="both"/>
        <w:rPr>
          <w:bCs/>
          <w:color w:val="7F7F7F" w:themeColor="text1" w:themeTint="80"/>
          <w:sz w:val="18"/>
          <w:szCs w:val="18"/>
          <w:lang w:val="en-GB"/>
        </w:rPr>
      </w:pPr>
      <w:r w:rsidRPr="00334CF0">
        <w:rPr>
          <w:bCs/>
          <w:color w:val="7F7F7F" w:themeColor="text1" w:themeTint="80"/>
          <w:sz w:val="18"/>
          <w:szCs w:val="18"/>
          <w:lang w:val="en-GB"/>
        </w:rPr>
        <w:t>If the insured person has obtained a seasonal work permit for up to 90 days, enter the 11-digit permit number.</w:t>
      </w:r>
    </w:p>
    <w:p w14:paraId="17F0C79E" w14:textId="2BC23BEA" w:rsidR="00A64C92" w:rsidRDefault="00334CF0" w:rsidP="00334CF0">
      <w:pPr>
        <w:jc w:val="both"/>
        <w:rPr>
          <w:bCs/>
          <w:color w:val="7F7F7F" w:themeColor="text1" w:themeTint="80"/>
          <w:sz w:val="18"/>
          <w:szCs w:val="18"/>
          <w:lang w:val="en-GB"/>
        </w:rPr>
      </w:pPr>
      <w:r w:rsidRPr="00334CF0">
        <w:rPr>
          <w:bCs/>
          <w:color w:val="7F7F7F" w:themeColor="text1" w:themeTint="80"/>
          <w:sz w:val="18"/>
          <w:szCs w:val="18"/>
          <w:lang w:val="en-GB"/>
        </w:rPr>
        <w:t>If the insured person has acquired the right to free access</w:t>
      </w:r>
      <w:r>
        <w:rPr>
          <w:bCs/>
          <w:color w:val="7F7F7F" w:themeColor="text1" w:themeTint="80"/>
          <w:sz w:val="18"/>
          <w:szCs w:val="18"/>
          <w:lang w:val="en-GB"/>
        </w:rPr>
        <w:t xml:space="preserve"> to</w:t>
      </w:r>
      <w:r w:rsidRPr="00334CF0">
        <w:rPr>
          <w:bCs/>
          <w:color w:val="7F7F7F" w:themeColor="text1" w:themeTint="80"/>
          <w:sz w:val="18"/>
          <w:szCs w:val="18"/>
          <w:lang w:val="en-GB"/>
        </w:rPr>
        <w:t xml:space="preserve"> the labour market and the work permit number is already displayed in this </w:t>
      </w:r>
      <w:r w:rsidR="00145664">
        <w:rPr>
          <w:bCs/>
          <w:color w:val="7F7F7F" w:themeColor="text1" w:themeTint="80"/>
          <w:sz w:val="18"/>
          <w:szCs w:val="18"/>
          <w:lang w:val="en-GB"/>
        </w:rPr>
        <w:t>block</w:t>
      </w:r>
      <w:r w:rsidRPr="00334CF0">
        <w:rPr>
          <w:bCs/>
          <w:color w:val="7F7F7F" w:themeColor="text1" w:themeTint="80"/>
          <w:sz w:val="18"/>
          <w:szCs w:val="18"/>
          <w:lang w:val="en-GB"/>
        </w:rPr>
        <w:t>, delete it and enter, under NOTES, the legal basis on which the foreign national acquired the right to free access</w:t>
      </w:r>
      <w:r w:rsidR="00145664">
        <w:rPr>
          <w:bCs/>
          <w:color w:val="7F7F7F" w:themeColor="text1" w:themeTint="80"/>
          <w:sz w:val="18"/>
          <w:szCs w:val="18"/>
          <w:lang w:val="en-GB"/>
        </w:rPr>
        <w:t xml:space="preserve"> to</w:t>
      </w:r>
      <w:r w:rsidRPr="00334CF0">
        <w:rPr>
          <w:bCs/>
          <w:color w:val="7F7F7F" w:themeColor="text1" w:themeTint="80"/>
          <w:sz w:val="18"/>
          <w:szCs w:val="18"/>
          <w:lang w:val="en-GB"/>
        </w:rPr>
        <w:t xml:space="preserve"> the labour market (</w:t>
      </w:r>
      <w:proofErr w:type="gramStart"/>
      <w:r w:rsidRPr="00334CF0">
        <w:rPr>
          <w:bCs/>
          <w:color w:val="7F7F7F" w:themeColor="text1" w:themeTint="80"/>
          <w:sz w:val="18"/>
          <w:szCs w:val="18"/>
          <w:lang w:val="en-GB"/>
        </w:rPr>
        <w:t>e.g.</w:t>
      </w:r>
      <w:proofErr w:type="gramEnd"/>
      <w:r w:rsidRPr="00334CF0">
        <w:rPr>
          <w:bCs/>
          <w:color w:val="7F7F7F" w:themeColor="text1" w:themeTint="80"/>
          <w:sz w:val="18"/>
          <w:szCs w:val="18"/>
          <w:lang w:val="en-GB"/>
        </w:rPr>
        <w:t xml:space="preserve"> point 1 of Article 6(2) of the ZZSDT).</w:t>
      </w:r>
    </w:p>
    <w:p w14:paraId="63E23076" w14:textId="54099060" w:rsidR="00295516" w:rsidRPr="007E479D" w:rsidRDefault="00A64C92" w:rsidP="007E479D">
      <w:pPr>
        <w:pStyle w:val="Telobesedila"/>
        <w:spacing w:before="181"/>
        <w:ind w:left="116"/>
        <w:jc w:val="both"/>
        <w:rPr>
          <w:color w:val="4F81BB"/>
          <w:sz w:val="24"/>
          <w:lang w:val="en-GB"/>
        </w:rPr>
      </w:pPr>
      <w:r>
        <w:rPr>
          <w:color w:val="4F81BB"/>
          <w:sz w:val="24"/>
          <w:lang w:val="en-GB"/>
        </w:rPr>
        <w:lastRenderedPageBreak/>
        <w:t>Block</w:t>
      </w:r>
      <w:r w:rsidR="00A766A6" w:rsidRPr="007E479D">
        <w:rPr>
          <w:color w:val="4F81BB"/>
          <w:sz w:val="24"/>
          <w:lang w:val="en-GB"/>
        </w:rPr>
        <w:t xml:space="preserve"> 22 – </w:t>
      </w:r>
      <w:proofErr w:type="spellStart"/>
      <w:r w:rsidR="00CF0824" w:rsidRPr="00CF0824">
        <w:rPr>
          <w:color w:val="4F81BB"/>
          <w:sz w:val="24"/>
          <w:lang w:val="en-GB"/>
        </w:rPr>
        <w:t>Iztek</w:t>
      </w:r>
      <w:proofErr w:type="spellEnd"/>
      <w:r w:rsidR="00CF0824" w:rsidRPr="00CF0824">
        <w:rPr>
          <w:color w:val="4F81BB"/>
          <w:sz w:val="24"/>
          <w:lang w:val="en-GB"/>
        </w:rPr>
        <w:t xml:space="preserve"> </w:t>
      </w:r>
      <w:proofErr w:type="spellStart"/>
      <w:r w:rsidR="00CF0824" w:rsidRPr="00CF0824">
        <w:rPr>
          <w:color w:val="4F81BB"/>
          <w:sz w:val="24"/>
          <w:lang w:val="en-GB"/>
        </w:rPr>
        <w:t>zavarovalnih</w:t>
      </w:r>
      <w:proofErr w:type="spellEnd"/>
      <w:r w:rsidR="00CF0824" w:rsidRPr="00CF0824">
        <w:rPr>
          <w:color w:val="4F81BB"/>
          <w:sz w:val="24"/>
          <w:lang w:val="en-GB"/>
        </w:rPr>
        <w:t xml:space="preserve"> </w:t>
      </w:r>
      <w:proofErr w:type="spellStart"/>
      <w:r w:rsidR="00CF0824" w:rsidRPr="00CF0824">
        <w:rPr>
          <w:color w:val="4F81BB"/>
          <w:sz w:val="24"/>
          <w:lang w:val="en-GB"/>
        </w:rPr>
        <w:t>pogojev</w:t>
      </w:r>
      <w:proofErr w:type="spellEnd"/>
      <w:r w:rsidR="00CF0824">
        <w:rPr>
          <w:color w:val="4F81BB"/>
          <w:sz w:val="24"/>
          <w:lang w:val="en-GB"/>
        </w:rPr>
        <w:t xml:space="preserve"> - </w:t>
      </w:r>
      <w:r w:rsidR="00145664">
        <w:rPr>
          <w:color w:val="4F81BB"/>
          <w:sz w:val="24"/>
          <w:lang w:val="en-GB"/>
        </w:rPr>
        <w:t>Expiry of insurance conditions</w:t>
      </w:r>
    </w:p>
    <w:p w14:paraId="63E23077" w14:textId="77777777" w:rsidR="00295516" w:rsidRPr="007E479D" w:rsidRDefault="00A766A6" w:rsidP="007E479D">
      <w:pPr>
        <w:pStyle w:val="Telobesedila"/>
        <w:spacing w:before="11"/>
        <w:jc w:val="both"/>
        <w:rPr>
          <w:sz w:val="12"/>
          <w:lang w:val="en-GB"/>
        </w:rPr>
      </w:pPr>
      <w:r w:rsidRPr="007E479D">
        <w:rPr>
          <w:noProof/>
          <w:lang w:val="en-GB"/>
        </w:rPr>
        <w:drawing>
          <wp:anchor distT="0" distB="0" distL="0" distR="0" simplePos="0" relativeHeight="16" behindDoc="0" locked="0" layoutInCell="1" allowOverlap="1" wp14:anchorId="63E2318D" wp14:editId="63E2318E">
            <wp:simplePos x="0" y="0"/>
            <wp:positionH relativeFrom="page">
              <wp:posOffset>899794</wp:posOffset>
            </wp:positionH>
            <wp:positionV relativeFrom="paragraph">
              <wp:posOffset>115439</wp:posOffset>
            </wp:positionV>
            <wp:extent cx="2495050" cy="348424"/>
            <wp:effectExtent l="0" t="0" r="0" b="0"/>
            <wp:wrapTopAndBottom/>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81" cstate="print"/>
                    <a:stretch>
                      <a:fillRect/>
                    </a:stretch>
                  </pic:blipFill>
                  <pic:spPr>
                    <a:xfrm>
                      <a:off x="0" y="0"/>
                      <a:ext cx="2495050" cy="348424"/>
                    </a:xfrm>
                    <a:prstGeom prst="rect">
                      <a:avLst/>
                    </a:prstGeom>
                  </pic:spPr>
                </pic:pic>
              </a:graphicData>
            </a:graphic>
          </wp:anchor>
        </w:drawing>
      </w:r>
    </w:p>
    <w:p w14:paraId="3E03C437" w14:textId="77777777" w:rsidR="00145664" w:rsidRDefault="00145664" w:rsidP="00145664">
      <w:pPr>
        <w:jc w:val="both"/>
        <w:rPr>
          <w:lang w:val="en-GB"/>
        </w:rPr>
      </w:pPr>
    </w:p>
    <w:p w14:paraId="483D4E47" w14:textId="1866E249" w:rsidR="00334CF0" w:rsidRPr="00145664" w:rsidRDefault="00145664" w:rsidP="00145664">
      <w:pPr>
        <w:spacing w:after="240"/>
        <w:jc w:val="both"/>
        <w:rPr>
          <w:lang w:val="en-GB"/>
        </w:rPr>
      </w:pPr>
      <w:r w:rsidRPr="00145664">
        <w:rPr>
          <w:lang w:val="en-GB"/>
        </w:rPr>
        <w:t>Enter the date</w:t>
      </w:r>
      <w:r w:rsidR="00A766A6" w:rsidRPr="00145664">
        <w:rPr>
          <w:spacing w:val="-3"/>
          <w:lang w:val="en-GB"/>
        </w:rPr>
        <w:t xml:space="preserve"> </w:t>
      </w:r>
      <w:r w:rsidR="00A766A6" w:rsidRPr="00145664">
        <w:rPr>
          <w:lang w:val="en-GB"/>
        </w:rPr>
        <w:t>(</w:t>
      </w:r>
      <w:r w:rsidRPr="00145664">
        <w:rPr>
          <w:lang w:val="en-GB"/>
        </w:rPr>
        <w:t>in</w:t>
      </w:r>
      <w:r w:rsidR="00A766A6" w:rsidRPr="00145664">
        <w:rPr>
          <w:spacing w:val="-5"/>
          <w:lang w:val="en-GB"/>
        </w:rPr>
        <w:t xml:space="preserve"> </w:t>
      </w:r>
      <w:r w:rsidR="00A766A6" w:rsidRPr="00145664">
        <w:rPr>
          <w:lang w:val="en-GB"/>
        </w:rPr>
        <w:t>DD.MM.LLLL</w:t>
      </w:r>
      <w:r w:rsidRPr="00145664">
        <w:rPr>
          <w:lang w:val="en-GB"/>
        </w:rPr>
        <w:t xml:space="preserve"> fo</w:t>
      </w:r>
      <w:r>
        <w:rPr>
          <w:lang w:val="en-GB"/>
        </w:rPr>
        <w:t>rmat</w:t>
      </w:r>
      <w:r w:rsidR="00A766A6" w:rsidRPr="00145664">
        <w:rPr>
          <w:spacing w:val="-1"/>
          <w:lang w:val="en-GB"/>
        </w:rPr>
        <w:t xml:space="preserve"> </w:t>
      </w:r>
      <w:r w:rsidRPr="00A756C0">
        <w:t xml:space="preserve">or </w:t>
      </w:r>
      <w:proofErr w:type="spellStart"/>
      <w:r w:rsidRPr="00A756C0">
        <w:t>select</w:t>
      </w:r>
      <w:proofErr w:type="spellEnd"/>
      <w:r w:rsidRPr="00A756C0">
        <w:t xml:space="preserve"> the </w:t>
      </w:r>
      <w:proofErr w:type="spellStart"/>
      <w:r w:rsidRPr="00A756C0">
        <w:t>date</w:t>
      </w:r>
      <w:proofErr w:type="spellEnd"/>
      <w:r w:rsidRPr="00A756C0">
        <w:t xml:space="preserve"> </w:t>
      </w:r>
      <w:proofErr w:type="spellStart"/>
      <w:r w:rsidRPr="00A756C0">
        <w:t>from</w:t>
      </w:r>
      <w:proofErr w:type="spellEnd"/>
      <w:r w:rsidRPr="00A756C0">
        <w:t xml:space="preserve"> the </w:t>
      </w:r>
      <w:proofErr w:type="spellStart"/>
      <w:r w:rsidRPr="00A756C0">
        <w:t>calendar</w:t>
      </w:r>
      <w:proofErr w:type="spellEnd"/>
      <w:r>
        <w:t>),</w:t>
      </w:r>
      <w:r w:rsidRPr="00A756C0">
        <w:t xml:space="preserve"> as </w:t>
      </w:r>
      <w:proofErr w:type="spellStart"/>
      <w:r>
        <w:t>explained</w:t>
      </w:r>
      <w:proofErr w:type="spellEnd"/>
      <w:r w:rsidRPr="00A756C0">
        <w:t xml:space="preserve"> in </w:t>
      </w:r>
      <w:r>
        <w:t>Block</w:t>
      </w:r>
      <w:r w:rsidRPr="00A756C0">
        <w:t> 21</w:t>
      </w:r>
      <w:r w:rsidR="00A766A6" w:rsidRPr="00145664">
        <w:rPr>
          <w:lang w:val="en-GB"/>
        </w:rPr>
        <w:t xml:space="preserve">. </w:t>
      </w:r>
    </w:p>
    <w:p w14:paraId="72B4CF26" w14:textId="77777777" w:rsidR="00334CF0" w:rsidRPr="00970F31" w:rsidRDefault="00334CF0" w:rsidP="00145664">
      <w:pPr>
        <w:rPr>
          <w:bCs/>
          <w:color w:val="7F7F7F" w:themeColor="text1" w:themeTint="80"/>
          <w:sz w:val="18"/>
          <w:szCs w:val="18"/>
          <w:lang w:val="en-GB"/>
        </w:rPr>
      </w:pPr>
      <w:r w:rsidRPr="00970F31">
        <w:rPr>
          <w:bCs/>
          <w:noProof/>
          <w:color w:val="7F7F7F" w:themeColor="text1" w:themeTint="80"/>
          <w:sz w:val="18"/>
          <w:szCs w:val="18"/>
          <w:lang w:val="en-GB"/>
        </w:rPr>
        <w:drawing>
          <wp:inline distT="0" distB="0" distL="0" distR="0" wp14:anchorId="1D7BEB4E" wp14:editId="35FEC49C">
            <wp:extent cx="193675" cy="17335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970F31">
        <w:rPr>
          <w:bCs/>
          <w:color w:val="7F7F7F" w:themeColor="text1" w:themeTint="80"/>
          <w:sz w:val="18"/>
          <w:szCs w:val="18"/>
          <w:lang w:val="en-GB"/>
        </w:rPr>
        <w:t>Help</w:t>
      </w:r>
    </w:p>
    <w:p w14:paraId="5B876A7D" w14:textId="77777777" w:rsidR="00145664" w:rsidRDefault="00334CF0" w:rsidP="00145664">
      <w:pPr>
        <w:rPr>
          <w:bCs/>
          <w:color w:val="7F7F7F" w:themeColor="text1" w:themeTint="80"/>
          <w:sz w:val="18"/>
          <w:szCs w:val="18"/>
          <w:lang w:val="en-GB"/>
        </w:rPr>
      </w:pPr>
      <w:r>
        <w:rPr>
          <w:bCs/>
          <w:color w:val="7F7F7F" w:themeColor="text1" w:themeTint="80"/>
          <w:sz w:val="18"/>
          <w:szCs w:val="18"/>
          <w:lang w:val="en-GB"/>
        </w:rPr>
        <w:t>‘</w:t>
      </w:r>
      <w:proofErr w:type="spellStart"/>
      <w:r>
        <w:rPr>
          <w:bCs/>
          <w:color w:val="7F7F7F" w:themeColor="text1" w:themeTint="80"/>
          <w:sz w:val="18"/>
          <w:szCs w:val="18"/>
          <w:lang w:val="en-GB"/>
        </w:rPr>
        <w:t>Iztek</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zavarovalnih</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pogojev</w:t>
      </w:r>
      <w:proofErr w:type="spellEnd"/>
      <w:r>
        <w:rPr>
          <w:bCs/>
          <w:color w:val="7F7F7F" w:themeColor="text1" w:themeTint="80"/>
          <w:sz w:val="18"/>
          <w:szCs w:val="18"/>
          <w:lang w:val="en-GB"/>
        </w:rPr>
        <w:t xml:space="preserve"> (dan, </w:t>
      </w:r>
      <w:proofErr w:type="spellStart"/>
      <w:r>
        <w:rPr>
          <w:bCs/>
          <w:color w:val="7F7F7F" w:themeColor="text1" w:themeTint="80"/>
          <w:sz w:val="18"/>
          <w:szCs w:val="18"/>
          <w:lang w:val="en-GB"/>
        </w:rPr>
        <w:t>mesec</w:t>
      </w:r>
      <w:proofErr w:type="spellEnd"/>
      <w:r>
        <w:rPr>
          <w:bCs/>
          <w:color w:val="7F7F7F" w:themeColor="text1" w:themeTint="80"/>
          <w:sz w:val="18"/>
          <w:szCs w:val="18"/>
          <w:lang w:val="en-GB"/>
        </w:rPr>
        <w:t xml:space="preserve">, </w:t>
      </w:r>
      <w:proofErr w:type="spellStart"/>
      <w:r>
        <w:rPr>
          <w:bCs/>
          <w:color w:val="7F7F7F" w:themeColor="text1" w:themeTint="80"/>
          <w:sz w:val="18"/>
          <w:szCs w:val="18"/>
          <w:lang w:val="en-GB"/>
        </w:rPr>
        <w:t>leto</w:t>
      </w:r>
      <w:proofErr w:type="spellEnd"/>
      <w:r>
        <w:rPr>
          <w:bCs/>
          <w:color w:val="7F7F7F" w:themeColor="text1" w:themeTint="80"/>
          <w:sz w:val="18"/>
          <w:szCs w:val="18"/>
          <w:lang w:val="en-GB"/>
        </w:rPr>
        <w:t>)’ -</w:t>
      </w:r>
      <w:r w:rsidRPr="00334CF0">
        <w:rPr>
          <w:bCs/>
          <w:color w:val="7F7F7F" w:themeColor="text1" w:themeTint="80"/>
          <w:sz w:val="18"/>
          <w:szCs w:val="18"/>
          <w:lang w:val="en-GB"/>
        </w:rPr>
        <w:t xml:space="preserve"> Expiry of insurance conditions (day, month, year)</w:t>
      </w:r>
      <w:r>
        <w:rPr>
          <w:bCs/>
          <w:color w:val="7F7F7F" w:themeColor="text1" w:themeTint="80"/>
          <w:sz w:val="18"/>
          <w:szCs w:val="18"/>
          <w:lang w:val="en-GB"/>
        </w:rPr>
        <w:t xml:space="preserve">: </w:t>
      </w:r>
    </w:p>
    <w:p w14:paraId="5DCC87AE" w14:textId="2078F623" w:rsidR="00334CF0" w:rsidRPr="00334CF0" w:rsidRDefault="00334CF0" w:rsidP="00145664">
      <w:pPr>
        <w:rPr>
          <w:bCs/>
          <w:color w:val="7F7F7F" w:themeColor="text1" w:themeTint="80"/>
          <w:sz w:val="18"/>
          <w:szCs w:val="18"/>
          <w:lang w:val="en-GB"/>
        </w:rPr>
      </w:pPr>
      <w:r w:rsidRPr="00334CF0">
        <w:rPr>
          <w:bCs/>
          <w:color w:val="7F7F7F" w:themeColor="text1" w:themeTint="80"/>
          <w:sz w:val="18"/>
          <w:szCs w:val="18"/>
          <w:lang w:val="en-GB"/>
        </w:rPr>
        <w:t>Enter the expiry date of the single permit, EU Blue Card, seasonal work permit for up to 90 days or temporary residence permit containing the right to access the labour market.</w:t>
      </w:r>
    </w:p>
    <w:p w14:paraId="0A7E06E4" w14:textId="400D9957" w:rsidR="00334CF0" w:rsidRDefault="00145664" w:rsidP="00145664">
      <w:pPr>
        <w:rPr>
          <w:bCs/>
          <w:color w:val="7F7F7F" w:themeColor="text1" w:themeTint="80"/>
          <w:sz w:val="18"/>
          <w:szCs w:val="18"/>
          <w:lang w:val="en-GB"/>
        </w:rPr>
      </w:pPr>
      <w:r w:rsidRPr="00334CF0">
        <w:rPr>
          <w:bCs/>
          <w:color w:val="7F7F7F" w:themeColor="text1" w:themeTint="80"/>
          <w:sz w:val="18"/>
          <w:szCs w:val="18"/>
          <w:lang w:val="en-GB"/>
        </w:rPr>
        <w:t xml:space="preserve">If the insured person has not yet obtained a new permit but has </w:t>
      </w:r>
      <w:proofErr w:type="gramStart"/>
      <w:r w:rsidRPr="00334CF0">
        <w:rPr>
          <w:bCs/>
          <w:color w:val="7F7F7F" w:themeColor="text1" w:themeTint="80"/>
          <w:sz w:val="18"/>
          <w:szCs w:val="18"/>
          <w:lang w:val="en-GB"/>
        </w:rPr>
        <w:t>submitted an application</w:t>
      </w:r>
      <w:proofErr w:type="gramEnd"/>
      <w:r w:rsidRPr="00334CF0">
        <w:rPr>
          <w:bCs/>
          <w:color w:val="7F7F7F" w:themeColor="text1" w:themeTint="80"/>
          <w:sz w:val="18"/>
          <w:szCs w:val="18"/>
          <w:lang w:val="en-GB"/>
        </w:rPr>
        <w:t xml:space="preserve"> for renewal in due time and holds a certificate demonstrating that an application for the extension was submitted in due time</w:t>
      </w:r>
      <w:r w:rsidR="00334CF0" w:rsidRPr="00334CF0">
        <w:rPr>
          <w:bCs/>
          <w:color w:val="7F7F7F" w:themeColor="text1" w:themeTint="80"/>
          <w:sz w:val="18"/>
          <w:szCs w:val="18"/>
          <w:lang w:val="en-GB"/>
        </w:rPr>
        <w:t xml:space="preserve">, enter a date four months </w:t>
      </w:r>
      <w:r>
        <w:rPr>
          <w:bCs/>
          <w:color w:val="7F7F7F" w:themeColor="text1" w:themeTint="80"/>
          <w:sz w:val="18"/>
          <w:szCs w:val="18"/>
          <w:lang w:val="en-GB"/>
        </w:rPr>
        <w:t xml:space="preserve">older than the </w:t>
      </w:r>
      <w:r w:rsidR="00334CF0" w:rsidRPr="00334CF0">
        <w:rPr>
          <w:bCs/>
          <w:color w:val="7F7F7F" w:themeColor="text1" w:themeTint="80"/>
          <w:sz w:val="18"/>
          <w:szCs w:val="18"/>
          <w:lang w:val="en-GB"/>
        </w:rPr>
        <w:t xml:space="preserve">expiry </w:t>
      </w:r>
      <w:r>
        <w:rPr>
          <w:bCs/>
          <w:color w:val="7F7F7F" w:themeColor="text1" w:themeTint="80"/>
          <w:sz w:val="18"/>
          <w:szCs w:val="18"/>
          <w:lang w:val="en-GB"/>
        </w:rPr>
        <w:t xml:space="preserve">date </w:t>
      </w:r>
      <w:r w:rsidR="00334CF0" w:rsidRPr="00334CF0">
        <w:rPr>
          <w:bCs/>
          <w:color w:val="7F7F7F" w:themeColor="text1" w:themeTint="80"/>
          <w:sz w:val="18"/>
          <w:szCs w:val="18"/>
          <w:lang w:val="en-GB"/>
        </w:rPr>
        <w:t xml:space="preserve">of the previous permit. More detailed explanations </w:t>
      </w:r>
      <w:r>
        <w:rPr>
          <w:bCs/>
          <w:color w:val="7F7F7F" w:themeColor="text1" w:themeTint="80"/>
          <w:sz w:val="18"/>
          <w:szCs w:val="18"/>
          <w:lang w:val="en-GB"/>
        </w:rPr>
        <w:t xml:space="preserve">can be found </w:t>
      </w:r>
      <w:r w:rsidR="00334CF0" w:rsidRPr="00334CF0">
        <w:rPr>
          <w:bCs/>
          <w:color w:val="7F7F7F" w:themeColor="text1" w:themeTint="80"/>
          <w:sz w:val="18"/>
          <w:szCs w:val="18"/>
          <w:lang w:val="en-GB"/>
        </w:rPr>
        <w:t xml:space="preserve">in the Instructions for changing information in </w:t>
      </w:r>
      <w:r>
        <w:rPr>
          <w:bCs/>
          <w:color w:val="7F7F7F" w:themeColor="text1" w:themeTint="80"/>
          <w:sz w:val="18"/>
          <w:szCs w:val="18"/>
          <w:lang w:val="en-GB"/>
        </w:rPr>
        <w:t>compulsory</w:t>
      </w:r>
      <w:r w:rsidR="00334CF0" w:rsidRPr="00334CF0">
        <w:rPr>
          <w:bCs/>
          <w:color w:val="7F7F7F" w:themeColor="text1" w:themeTint="80"/>
          <w:sz w:val="18"/>
          <w:szCs w:val="18"/>
          <w:lang w:val="en-GB"/>
        </w:rPr>
        <w:t xml:space="preserve"> social security insurance</w:t>
      </w:r>
      <w:r>
        <w:rPr>
          <w:bCs/>
          <w:color w:val="7F7F7F" w:themeColor="text1" w:themeTint="80"/>
          <w:sz w:val="18"/>
          <w:szCs w:val="18"/>
          <w:lang w:val="en-GB"/>
        </w:rPr>
        <w:t>s</w:t>
      </w:r>
      <w:r w:rsidR="00334CF0" w:rsidRPr="00334CF0">
        <w:rPr>
          <w:bCs/>
          <w:color w:val="7F7F7F" w:themeColor="text1" w:themeTint="80"/>
          <w:sz w:val="18"/>
          <w:szCs w:val="18"/>
          <w:lang w:val="en-GB"/>
        </w:rPr>
        <w:t xml:space="preserve"> using the M</w:t>
      </w:r>
      <w:r w:rsidR="00334CF0" w:rsidRPr="00334CF0">
        <w:rPr>
          <w:rFonts w:ascii="Cambria Math" w:hAnsi="Cambria Math" w:cs="Cambria Math"/>
          <w:bCs/>
          <w:color w:val="7F7F7F" w:themeColor="text1" w:themeTint="80"/>
          <w:sz w:val="18"/>
          <w:szCs w:val="18"/>
          <w:lang w:val="en-GB"/>
        </w:rPr>
        <w:t>‑</w:t>
      </w:r>
      <w:r w:rsidR="00334CF0" w:rsidRPr="00334CF0">
        <w:rPr>
          <w:bCs/>
          <w:color w:val="7F7F7F" w:themeColor="text1" w:themeTint="80"/>
          <w:sz w:val="18"/>
          <w:szCs w:val="18"/>
          <w:lang w:val="en-GB"/>
        </w:rPr>
        <w:t>3 form via the SPOT portal.</w:t>
      </w:r>
    </w:p>
    <w:p w14:paraId="63E23078" w14:textId="37951A10" w:rsidR="00295516" w:rsidRDefault="00145664" w:rsidP="00145664">
      <w:pPr>
        <w:pStyle w:val="Telobesedila"/>
        <w:spacing w:before="181"/>
        <w:ind w:left="116"/>
        <w:jc w:val="both"/>
        <w:rPr>
          <w:color w:val="4F81BB"/>
          <w:sz w:val="24"/>
          <w:lang w:val="en-GB"/>
        </w:rPr>
      </w:pPr>
      <w:r w:rsidRPr="00145664">
        <w:rPr>
          <w:color w:val="4F81BB"/>
          <w:sz w:val="24"/>
          <w:lang w:val="en-GB"/>
        </w:rPr>
        <w:t>Blocks</w:t>
      </w:r>
      <w:r w:rsidR="00A766A6" w:rsidRPr="00145664">
        <w:rPr>
          <w:color w:val="4F81BB"/>
          <w:sz w:val="24"/>
          <w:lang w:val="en-GB"/>
        </w:rPr>
        <w:t xml:space="preserve"> 23 </w:t>
      </w:r>
      <w:r w:rsidRPr="00145664">
        <w:rPr>
          <w:color w:val="4F81BB"/>
          <w:sz w:val="24"/>
          <w:lang w:val="en-GB"/>
        </w:rPr>
        <w:t>and</w:t>
      </w:r>
      <w:r w:rsidR="00A766A6" w:rsidRPr="00145664">
        <w:rPr>
          <w:color w:val="4F81BB"/>
          <w:sz w:val="24"/>
          <w:lang w:val="en-GB"/>
        </w:rPr>
        <w:t xml:space="preserve"> 24 – </w:t>
      </w:r>
      <w:proofErr w:type="spellStart"/>
      <w:r w:rsidR="00CF0824" w:rsidRPr="00CF0824">
        <w:rPr>
          <w:color w:val="4F81BB"/>
          <w:sz w:val="24"/>
          <w:lang w:val="en-GB"/>
        </w:rPr>
        <w:t>Vrsta</w:t>
      </w:r>
      <w:proofErr w:type="spellEnd"/>
      <w:r w:rsidR="00CF0824" w:rsidRPr="00CF0824">
        <w:rPr>
          <w:color w:val="4F81BB"/>
          <w:sz w:val="24"/>
          <w:lang w:val="en-GB"/>
        </w:rPr>
        <w:t xml:space="preserve"> </w:t>
      </w:r>
      <w:proofErr w:type="spellStart"/>
      <w:r w:rsidR="00CF0824" w:rsidRPr="00CF0824">
        <w:rPr>
          <w:color w:val="4F81BB"/>
          <w:sz w:val="24"/>
          <w:lang w:val="en-GB"/>
        </w:rPr>
        <w:t>izobrazbe</w:t>
      </w:r>
      <w:proofErr w:type="spellEnd"/>
      <w:r w:rsidR="00CF0824" w:rsidRPr="00CF0824">
        <w:rPr>
          <w:color w:val="4F81BB"/>
          <w:sz w:val="24"/>
          <w:lang w:val="en-GB"/>
        </w:rPr>
        <w:t xml:space="preserve"> (KLASIUS-SRV) in </w:t>
      </w:r>
      <w:proofErr w:type="spellStart"/>
      <w:r w:rsidR="00CF0824" w:rsidRPr="00CF0824">
        <w:rPr>
          <w:color w:val="4F81BB"/>
          <w:sz w:val="24"/>
          <w:lang w:val="en-GB"/>
        </w:rPr>
        <w:t>Področje</w:t>
      </w:r>
      <w:proofErr w:type="spellEnd"/>
      <w:r w:rsidR="00CF0824" w:rsidRPr="00CF0824">
        <w:rPr>
          <w:color w:val="4F81BB"/>
          <w:sz w:val="24"/>
          <w:lang w:val="en-GB"/>
        </w:rPr>
        <w:t xml:space="preserve"> </w:t>
      </w:r>
      <w:proofErr w:type="spellStart"/>
      <w:r w:rsidR="00CF0824" w:rsidRPr="00CF0824">
        <w:rPr>
          <w:color w:val="4F81BB"/>
          <w:sz w:val="24"/>
          <w:lang w:val="en-GB"/>
        </w:rPr>
        <w:t>izobrazbe</w:t>
      </w:r>
      <w:proofErr w:type="spellEnd"/>
      <w:r w:rsidR="00CF0824" w:rsidRPr="00CF0824">
        <w:rPr>
          <w:color w:val="4F81BB"/>
          <w:sz w:val="24"/>
          <w:lang w:val="en-GB"/>
        </w:rPr>
        <w:t xml:space="preserve"> (KLASIUS-P-16)</w:t>
      </w:r>
      <w:r w:rsidR="00CF0824">
        <w:rPr>
          <w:color w:val="4F81BB"/>
          <w:sz w:val="24"/>
          <w:lang w:val="en-GB"/>
        </w:rPr>
        <w:t xml:space="preserve"> - </w:t>
      </w:r>
      <w:r w:rsidRPr="00145664">
        <w:rPr>
          <w:color w:val="4F81BB"/>
          <w:sz w:val="24"/>
          <w:lang w:val="en-GB"/>
        </w:rPr>
        <w:t>Type of education</w:t>
      </w:r>
      <w:r w:rsidR="00A766A6" w:rsidRPr="00145664">
        <w:rPr>
          <w:color w:val="4F81BB"/>
          <w:sz w:val="24"/>
          <w:lang w:val="en-GB"/>
        </w:rPr>
        <w:t xml:space="preserve"> (KLASIUS-SRV) </w:t>
      </w:r>
      <w:r w:rsidRPr="00145664">
        <w:rPr>
          <w:color w:val="4F81BB"/>
          <w:sz w:val="24"/>
          <w:lang w:val="en-GB"/>
        </w:rPr>
        <w:t>and Field of education</w:t>
      </w:r>
      <w:r w:rsidR="00A766A6" w:rsidRPr="00145664">
        <w:rPr>
          <w:color w:val="4F81BB"/>
          <w:sz w:val="24"/>
          <w:lang w:val="en-GB"/>
        </w:rPr>
        <w:t xml:space="preserve"> (KLASIUS-P-16)</w:t>
      </w:r>
    </w:p>
    <w:p w14:paraId="3A600763" w14:textId="77777777" w:rsidR="002B42AB" w:rsidRPr="002B42AB" w:rsidRDefault="002B42AB" w:rsidP="002B42AB">
      <w:pPr>
        <w:pStyle w:val="Telobesedila"/>
        <w:ind w:left="116"/>
        <w:jc w:val="both"/>
        <w:rPr>
          <w:color w:val="4F81BB"/>
          <w:lang w:val="en-GB"/>
        </w:rPr>
      </w:pPr>
    </w:p>
    <w:p w14:paraId="63E23079" w14:textId="77777777" w:rsidR="00295516" w:rsidRPr="00970F31" w:rsidRDefault="00A766A6" w:rsidP="007E479D">
      <w:pPr>
        <w:pStyle w:val="Telobesedila"/>
        <w:ind w:left="117"/>
        <w:jc w:val="both"/>
        <w:rPr>
          <w:sz w:val="20"/>
          <w:lang w:val="en-GB"/>
        </w:rPr>
      </w:pPr>
      <w:r w:rsidRPr="00970F31">
        <w:rPr>
          <w:noProof/>
          <w:sz w:val="20"/>
          <w:lang w:val="en-GB"/>
        </w:rPr>
        <w:drawing>
          <wp:inline distT="0" distB="0" distL="0" distR="0" wp14:anchorId="63E2318F" wp14:editId="63E23190">
            <wp:extent cx="4127348" cy="839628"/>
            <wp:effectExtent l="0" t="0" r="0" b="0"/>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82" cstate="print"/>
                    <a:stretch>
                      <a:fillRect/>
                    </a:stretch>
                  </pic:blipFill>
                  <pic:spPr>
                    <a:xfrm>
                      <a:off x="0" y="0"/>
                      <a:ext cx="4127348" cy="839628"/>
                    </a:xfrm>
                    <a:prstGeom prst="rect">
                      <a:avLst/>
                    </a:prstGeom>
                  </pic:spPr>
                </pic:pic>
              </a:graphicData>
            </a:graphic>
          </wp:inline>
        </w:drawing>
      </w:r>
    </w:p>
    <w:p w14:paraId="63E2307A" w14:textId="77777777" w:rsidR="00295516" w:rsidRPr="00970F31" w:rsidRDefault="00295516">
      <w:pPr>
        <w:pStyle w:val="Telobesedila"/>
        <w:spacing w:before="10"/>
        <w:rPr>
          <w:lang w:val="en-GB"/>
        </w:rPr>
      </w:pPr>
    </w:p>
    <w:p w14:paraId="59F00EB0" w14:textId="16AA5D8F" w:rsidR="00145664" w:rsidRPr="00145664" w:rsidRDefault="00145664" w:rsidP="00145664">
      <w:pPr>
        <w:spacing w:after="240"/>
        <w:jc w:val="both"/>
        <w:rPr>
          <w:lang w:val="en-GB"/>
        </w:rPr>
      </w:pPr>
      <w:r w:rsidRPr="00145664">
        <w:rPr>
          <w:lang w:val="en-GB"/>
        </w:rPr>
        <w:t>These two pieces of information are already displayed if they exist in the ZZZS records. They were introduced into the M</w:t>
      </w:r>
      <w:r w:rsidRPr="00145664">
        <w:rPr>
          <w:rFonts w:ascii="Cambria Math" w:hAnsi="Cambria Math" w:cs="Cambria Math"/>
          <w:lang w:val="en-GB"/>
        </w:rPr>
        <w:t>‑</w:t>
      </w:r>
      <w:r w:rsidRPr="00145664">
        <w:rPr>
          <w:lang w:val="en-GB"/>
        </w:rPr>
        <w:t>1 and M</w:t>
      </w:r>
      <w:r w:rsidRPr="00145664">
        <w:rPr>
          <w:rFonts w:ascii="Cambria Math" w:hAnsi="Cambria Math" w:cs="Cambria Math"/>
          <w:lang w:val="en-GB"/>
        </w:rPr>
        <w:t>‑</w:t>
      </w:r>
      <w:r w:rsidRPr="00145664">
        <w:rPr>
          <w:lang w:val="en-GB"/>
        </w:rPr>
        <w:t>3 forms on 1 July 2011.</w:t>
      </w:r>
    </w:p>
    <w:p w14:paraId="697059AA" w14:textId="20D40002" w:rsidR="00145664" w:rsidRPr="00145664" w:rsidRDefault="00145664" w:rsidP="00145664">
      <w:pPr>
        <w:spacing w:after="240"/>
        <w:jc w:val="both"/>
        <w:rPr>
          <w:lang w:val="en-GB"/>
        </w:rPr>
      </w:pPr>
      <w:r w:rsidRPr="00145664">
        <w:rPr>
          <w:lang w:val="en-GB"/>
        </w:rPr>
        <w:t xml:space="preserve">If they are not displayed or have been changed, </w:t>
      </w:r>
      <w:proofErr w:type="gramStart"/>
      <w:r w:rsidRPr="00145664">
        <w:rPr>
          <w:lang w:val="en-GB"/>
        </w:rPr>
        <w:t>enter</w:t>
      </w:r>
      <w:proofErr w:type="gramEnd"/>
      <w:r w:rsidRPr="00145664">
        <w:rPr>
          <w:lang w:val="en-GB"/>
        </w:rPr>
        <w:t xml:space="preserve"> or change them.</w:t>
      </w:r>
    </w:p>
    <w:p w14:paraId="162CC5E6" w14:textId="68C45EA9" w:rsidR="00145664" w:rsidRDefault="00145664" w:rsidP="00145664">
      <w:pPr>
        <w:spacing w:after="240"/>
        <w:jc w:val="both"/>
        <w:rPr>
          <w:lang w:val="en-GB"/>
        </w:rPr>
      </w:pPr>
      <w:r w:rsidRPr="00145664">
        <w:rPr>
          <w:lang w:val="en-GB"/>
        </w:rPr>
        <w:t xml:space="preserve">Enter the code for type of education (KLASIUS-SRV) in </w:t>
      </w:r>
      <w:r w:rsidR="00D642E1">
        <w:rPr>
          <w:lang w:val="en-GB"/>
        </w:rPr>
        <w:t>Block</w:t>
      </w:r>
      <w:r w:rsidRPr="00145664">
        <w:rPr>
          <w:lang w:val="en-GB"/>
        </w:rPr>
        <w:t xml:space="preserve"> 23 and the code for field of education in </w:t>
      </w:r>
      <w:r w:rsidR="00D642E1">
        <w:rPr>
          <w:lang w:val="en-GB"/>
        </w:rPr>
        <w:t>Block</w:t>
      </w:r>
      <w:r w:rsidRPr="00145664">
        <w:rPr>
          <w:lang w:val="en-GB"/>
        </w:rPr>
        <w:t> 24 (KLASIUS</w:t>
      </w:r>
      <w:r w:rsidRPr="00145664">
        <w:rPr>
          <w:rFonts w:ascii="Cambria Math" w:hAnsi="Cambria Math" w:cs="Cambria Math"/>
          <w:lang w:val="en-GB"/>
        </w:rPr>
        <w:t>‑</w:t>
      </w:r>
      <w:r w:rsidRPr="00145664">
        <w:rPr>
          <w:lang w:val="en-GB"/>
        </w:rPr>
        <w:t>P</w:t>
      </w:r>
      <w:r w:rsidRPr="00145664">
        <w:rPr>
          <w:rFonts w:ascii="Cambria Math" w:hAnsi="Cambria Math" w:cs="Cambria Math"/>
          <w:lang w:val="en-GB"/>
        </w:rPr>
        <w:t>‑</w:t>
      </w:r>
      <w:r w:rsidRPr="00145664">
        <w:rPr>
          <w:lang w:val="en-GB"/>
        </w:rPr>
        <w:t xml:space="preserve">16). You may also search for the appropriate codes with the help of </w:t>
      </w:r>
      <w:hyperlink r:id="rId83" w:history="1">
        <w:r w:rsidRPr="00D642E1">
          <w:rPr>
            <w:rStyle w:val="Hiperpovezava"/>
            <w:lang w:val="en-GB"/>
          </w:rPr>
          <w:t>the online search engine for KLASIUS</w:t>
        </w:r>
      </w:hyperlink>
      <w:r w:rsidRPr="00145664">
        <w:rPr>
          <w:lang w:val="en-GB"/>
        </w:rPr>
        <w:t xml:space="preserve">, and then select from the code table in </w:t>
      </w:r>
      <w:r w:rsidR="00D642E1">
        <w:rPr>
          <w:lang w:val="en-GB"/>
        </w:rPr>
        <w:t>Blocks</w:t>
      </w:r>
      <w:r w:rsidRPr="00145664">
        <w:rPr>
          <w:lang w:val="en-GB"/>
        </w:rPr>
        <w:t> 23 and 24.</w:t>
      </w:r>
    </w:p>
    <w:p w14:paraId="507055C8" w14:textId="10B1D320" w:rsidR="00D642E1" w:rsidRPr="00145664" w:rsidRDefault="00D642E1" w:rsidP="00145664">
      <w:pPr>
        <w:spacing w:after="240"/>
        <w:jc w:val="both"/>
        <w:rPr>
          <w:lang w:val="en-GB"/>
        </w:rPr>
      </w:pPr>
      <w:r w:rsidRPr="00D642E1">
        <w:rPr>
          <w:lang w:val="en-GB"/>
        </w:rPr>
        <w:t xml:space="preserve">Classifications and codes in English: </w:t>
      </w:r>
      <w:hyperlink r:id="rId84" w:history="1">
        <w:r w:rsidRPr="00D642E1">
          <w:rPr>
            <w:rStyle w:val="Hiperpovezava"/>
            <w:lang w:val="en-GB"/>
          </w:rPr>
          <w:t>https://www.stat.si/statweb/en/Methods/Classifications</w:t>
        </w:r>
      </w:hyperlink>
      <w:r w:rsidRPr="00D642E1">
        <w:rPr>
          <w:lang w:val="en-GB"/>
        </w:rPr>
        <w:t xml:space="preserve"> &gt; Social Classifications &gt; KLASIUS - Classification System of Education and Training</w:t>
      </w:r>
      <w:r>
        <w:rPr>
          <w:lang w:val="en-GB"/>
        </w:rPr>
        <w:t xml:space="preserve"> </w:t>
      </w:r>
    </w:p>
    <w:p w14:paraId="4EB0B4B0" w14:textId="3ADD5196" w:rsidR="00145664" w:rsidRPr="00145664" w:rsidRDefault="00145664" w:rsidP="00145664">
      <w:pPr>
        <w:spacing w:after="240"/>
        <w:jc w:val="both"/>
        <w:rPr>
          <w:lang w:val="en-GB"/>
        </w:rPr>
      </w:pPr>
      <w:r w:rsidRPr="00145664">
        <w:rPr>
          <w:lang w:val="en-GB"/>
        </w:rPr>
        <w:t>If you require help in determining the type of education (KLASIUS-SRV) and field of education (KLASIUS</w:t>
      </w:r>
      <w:r w:rsidRPr="00145664">
        <w:rPr>
          <w:rFonts w:ascii="Cambria Math" w:hAnsi="Cambria Math" w:cs="Cambria Math"/>
          <w:lang w:val="en-GB"/>
        </w:rPr>
        <w:t>‑</w:t>
      </w:r>
      <w:r w:rsidRPr="00145664">
        <w:rPr>
          <w:lang w:val="en-GB"/>
        </w:rPr>
        <w:t>P</w:t>
      </w:r>
      <w:r w:rsidRPr="00145664">
        <w:rPr>
          <w:rFonts w:ascii="Cambria Math" w:hAnsi="Cambria Math" w:cs="Cambria Math"/>
          <w:lang w:val="en-GB"/>
        </w:rPr>
        <w:t>‑</w:t>
      </w:r>
      <w:r w:rsidRPr="00145664">
        <w:rPr>
          <w:lang w:val="en-GB"/>
        </w:rPr>
        <w:t xml:space="preserve">16), you may address a question, with a brief description of the problem, to the Slovenian Statistical Office (SURS) at: </w:t>
      </w:r>
      <w:hyperlink r:id="rId85" w:history="1">
        <w:r w:rsidR="00D642E1" w:rsidRPr="00013F72">
          <w:rPr>
            <w:rStyle w:val="Hiperpovezava"/>
            <w:lang w:val="en-GB"/>
          </w:rPr>
          <w:t>klasius-skp.surs@gov.si</w:t>
        </w:r>
      </w:hyperlink>
      <w:r w:rsidR="00D642E1">
        <w:rPr>
          <w:lang w:val="en-GB"/>
        </w:rPr>
        <w:t xml:space="preserve"> .</w:t>
      </w:r>
    </w:p>
    <w:p w14:paraId="6C109D40" w14:textId="77777777" w:rsidR="00145664" w:rsidRPr="00145664" w:rsidRDefault="00145664" w:rsidP="00D642E1">
      <w:pPr>
        <w:jc w:val="both"/>
        <w:rPr>
          <w:lang w:val="en-GB"/>
        </w:rPr>
      </w:pPr>
      <w:r w:rsidRPr="00145664">
        <w:rPr>
          <w:lang w:val="en-GB"/>
        </w:rPr>
        <w:t>The question/brief description of the problem should state:</w:t>
      </w:r>
    </w:p>
    <w:p w14:paraId="546D8DDF" w14:textId="77777777" w:rsidR="00145664" w:rsidRPr="00D642E1" w:rsidRDefault="00145664" w:rsidP="00D642E1">
      <w:pPr>
        <w:pStyle w:val="Odstavekseznama"/>
        <w:numPr>
          <w:ilvl w:val="0"/>
          <w:numId w:val="34"/>
        </w:numPr>
        <w:jc w:val="both"/>
        <w:rPr>
          <w:lang w:val="en-GB"/>
        </w:rPr>
      </w:pPr>
      <w:r w:rsidRPr="00D642E1">
        <w:rPr>
          <w:lang w:val="en-GB"/>
        </w:rPr>
        <w:t xml:space="preserve">the </w:t>
      </w:r>
      <w:r w:rsidRPr="00D642E1">
        <w:rPr>
          <w:b/>
          <w:bCs/>
          <w:lang w:val="en-GB"/>
        </w:rPr>
        <w:t>classification</w:t>
      </w:r>
      <w:r w:rsidRPr="00D642E1">
        <w:rPr>
          <w:lang w:val="en-GB"/>
        </w:rPr>
        <w:t xml:space="preserve"> (</w:t>
      </w:r>
      <w:proofErr w:type="gramStart"/>
      <w:r w:rsidRPr="00D642E1">
        <w:rPr>
          <w:lang w:val="en-GB"/>
        </w:rPr>
        <w:t>e.g.</w:t>
      </w:r>
      <w:proofErr w:type="gramEnd"/>
      <w:r w:rsidRPr="00D642E1">
        <w:rPr>
          <w:lang w:val="en-GB"/>
        </w:rPr>
        <w:t xml:space="preserve"> KLASIUS-SRV; KLASIUS</w:t>
      </w:r>
      <w:r w:rsidRPr="00D642E1">
        <w:rPr>
          <w:rFonts w:ascii="Cambria Math" w:hAnsi="Cambria Math" w:cs="Cambria Math"/>
          <w:lang w:val="en-GB"/>
        </w:rPr>
        <w:t>‑</w:t>
      </w:r>
      <w:r w:rsidRPr="00D642E1">
        <w:rPr>
          <w:lang w:val="en-GB"/>
        </w:rPr>
        <w:t>P</w:t>
      </w:r>
      <w:r w:rsidRPr="00D642E1">
        <w:rPr>
          <w:rFonts w:ascii="Cambria Math" w:hAnsi="Cambria Math" w:cs="Cambria Math"/>
          <w:lang w:val="en-GB"/>
        </w:rPr>
        <w:t>‑</w:t>
      </w:r>
      <w:r w:rsidRPr="00D642E1">
        <w:rPr>
          <w:lang w:val="en-GB"/>
        </w:rPr>
        <w:t>16) to which the question relates;</w:t>
      </w:r>
    </w:p>
    <w:p w14:paraId="09E873F7" w14:textId="77777777" w:rsidR="00145664" w:rsidRPr="00145664" w:rsidRDefault="00145664" w:rsidP="00D642E1">
      <w:pPr>
        <w:pStyle w:val="Odstavekseznama"/>
        <w:numPr>
          <w:ilvl w:val="0"/>
          <w:numId w:val="34"/>
        </w:numPr>
        <w:jc w:val="both"/>
        <w:rPr>
          <w:lang w:val="en-GB"/>
        </w:rPr>
      </w:pPr>
      <w:r w:rsidRPr="00145664">
        <w:rPr>
          <w:lang w:val="en-GB"/>
        </w:rPr>
        <w:t xml:space="preserve">the </w:t>
      </w:r>
      <w:r w:rsidRPr="00D642E1">
        <w:rPr>
          <w:b/>
          <w:bCs/>
          <w:lang w:val="en-GB"/>
        </w:rPr>
        <w:t>key information</w:t>
      </w:r>
      <w:r w:rsidRPr="00145664">
        <w:rPr>
          <w:lang w:val="en-GB"/>
        </w:rPr>
        <w:t xml:space="preserve"> on the publicly recognised education of the person for whom a KLASIUS code is being determined, </w:t>
      </w:r>
      <w:proofErr w:type="gramStart"/>
      <w:r w:rsidRPr="00145664">
        <w:rPr>
          <w:lang w:val="en-GB"/>
        </w:rPr>
        <w:t>i.e.</w:t>
      </w:r>
      <w:proofErr w:type="gramEnd"/>
      <w:r w:rsidRPr="00145664">
        <w:rPr>
          <w:lang w:val="en-GB"/>
        </w:rPr>
        <w:t xml:space="preserve"> information such as:</w:t>
      </w:r>
    </w:p>
    <w:p w14:paraId="35B576F0" w14:textId="77777777" w:rsidR="00145664" w:rsidRPr="00145664" w:rsidRDefault="00145664" w:rsidP="00D642E1">
      <w:pPr>
        <w:pStyle w:val="Odstavekseznama"/>
        <w:numPr>
          <w:ilvl w:val="1"/>
          <w:numId w:val="34"/>
        </w:numPr>
        <w:jc w:val="both"/>
        <w:rPr>
          <w:lang w:val="en-GB"/>
        </w:rPr>
      </w:pPr>
      <w:r w:rsidRPr="00145664">
        <w:rPr>
          <w:lang w:val="en-GB"/>
        </w:rPr>
        <w:t xml:space="preserve">name of education/study </w:t>
      </w:r>
      <w:proofErr w:type="gramStart"/>
      <w:r w:rsidRPr="00145664">
        <w:rPr>
          <w:lang w:val="en-GB"/>
        </w:rPr>
        <w:t>programme;</w:t>
      </w:r>
      <w:proofErr w:type="gramEnd"/>
    </w:p>
    <w:p w14:paraId="0DA0B579" w14:textId="77777777" w:rsidR="00145664" w:rsidRPr="00145664" w:rsidRDefault="00145664" w:rsidP="00D642E1">
      <w:pPr>
        <w:pStyle w:val="Odstavekseznama"/>
        <w:numPr>
          <w:ilvl w:val="1"/>
          <w:numId w:val="34"/>
        </w:numPr>
        <w:jc w:val="both"/>
        <w:rPr>
          <w:lang w:val="en-GB"/>
        </w:rPr>
      </w:pPr>
      <w:r w:rsidRPr="00145664">
        <w:rPr>
          <w:lang w:val="en-GB"/>
        </w:rPr>
        <w:t xml:space="preserve">title conferred by education/study programme, or professional or academic title </w:t>
      </w:r>
      <w:proofErr w:type="gramStart"/>
      <w:r w:rsidRPr="00145664">
        <w:rPr>
          <w:lang w:val="en-GB"/>
        </w:rPr>
        <w:t>conferred;</w:t>
      </w:r>
      <w:proofErr w:type="gramEnd"/>
    </w:p>
    <w:p w14:paraId="695EA617" w14:textId="77777777" w:rsidR="00145664" w:rsidRPr="00145664" w:rsidRDefault="00145664" w:rsidP="00D642E1">
      <w:pPr>
        <w:pStyle w:val="Odstavekseznama"/>
        <w:numPr>
          <w:ilvl w:val="1"/>
          <w:numId w:val="34"/>
        </w:numPr>
        <w:jc w:val="both"/>
        <w:rPr>
          <w:lang w:val="en-GB"/>
        </w:rPr>
      </w:pPr>
      <w:r w:rsidRPr="00145664">
        <w:rPr>
          <w:lang w:val="en-GB"/>
        </w:rPr>
        <w:t xml:space="preserve">if possible, the year in which this publicly recognised education was </w:t>
      </w:r>
      <w:proofErr w:type="gramStart"/>
      <w:r w:rsidRPr="00145664">
        <w:rPr>
          <w:lang w:val="en-GB"/>
        </w:rPr>
        <w:t>obtained;</w:t>
      </w:r>
      <w:proofErr w:type="gramEnd"/>
    </w:p>
    <w:p w14:paraId="6F16B6F7" w14:textId="77777777" w:rsidR="00145664" w:rsidRPr="00145664" w:rsidRDefault="00145664" w:rsidP="00D642E1">
      <w:pPr>
        <w:pStyle w:val="Odstavekseznama"/>
        <w:numPr>
          <w:ilvl w:val="1"/>
          <w:numId w:val="34"/>
        </w:numPr>
        <w:jc w:val="both"/>
        <w:rPr>
          <w:lang w:val="en-GB"/>
        </w:rPr>
      </w:pPr>
      <w:r w:rsidRPr="00145664">
        <w:rPr>
          <w:lang w:val="en-GB"/>
        </w:rPr>
        <w:t xml:space="preserve">the school or educational </w:t>
      </w:r>
      <w:proofErr w:type="gramStart"/>
      <w:r w:rsidRPr="00145664">
        <w:rPr>
          <w:lang w:val="en-GB"/>
        </w:rPr>
        <w:t>institution;</w:t>
      </w:r>
      <w:proofErr w:type="gramEnd"/>
    </w:p>
    <w:p w14:paraId="5576102C" w14:textId="77777777" w:rsidR="00145664" w:rsidRPr="00145664" w:rsidRDefault="00145664" w:rsidP="00D642E1">
      <w:pPr>
        <w:pStyle w:val="Odstavekseznama"/>
        <w:numPr>
          <w:ilvl w:val="1"/>
          <w:numId w:val="34"/>
        </w:numPr>
        <w:jc w:val="both"/>
        <w:rPr>
          <w:lang w:val="en-GB"/>
        </w:rPr>
      </w:pPr>
      <w:r w:rsidRPr="00145664">
        <w:rPr>
          <w:lang w:val="en-GB"/>
        </w:rPr>
        <w:t xml:space="preserve">the type and/or level of education, if this is stated on the document, </w:t>
      </w:r>
      <w:proofErr w:type="gramStart"/>
      <w:r w:rsidRPr="00145664">
        <w:rPr>
          <w:lang w:val="en-GB"/>
        </w:rPr>
        <w:t>etc.;</w:t>
      </w:r>
      <w:proofErr w:type="gramEnd"/>
    </w:p>
    <w:p w14:paraId="3CDE500E" w14:textId="5B444B0F" w:rsidR="00145664" w:rsidRDefault="00145664" w:rsidP="00D642E1">
      <w:pPr>
        <w:pStyle w:val="Odstavekseznama"/>
        <w:numPr>
          <w:ilvl w:val="0"/>
          <w:numId w:val="34"/>
        </w:numPr>
        <w:spacing w:after="240"/>
        <w:jc w:val="both"/>
        <w:rPr>
          <w:lang w:val="en-GB"/>
        </w:rPr>
      </w:pPr>
      <w:r w:rsidRPr="00145664">
        <w:rPr>
          <w:lang w:val="en-GB"/>
        </w:rPr>
        <w:t xml:space="preserve">the </w:t>
      </w:r>
      <w:r w:rsidRPr="00D642E1">
        <w:rPr>
          <w:b/>
          <w:bCs/>
          <w:lang w:val="en-GB"/>
        </w:rPr>
        <w:t xml:space="preserve">contact person and </w:t>
      </w:r>
      <w:r w:rsidR="00D642E1">
        <w:rPr>
          <w:b/>
          <w:bCs/>
          <w:lang w:val="en-GB"/>
        </w:rPr>
        <w:t>his/hers</w:t>
      </w:r>
      <w:r w:rsidRPr="00D642E1">
        <w:rPr>
          <w:b/>
          <w:bCs/>
          <w:lang w:val="en-GB"/>
        </w:rPr>
        <w:t xml:space="preserve"> telephone </w:t>
      </w:r>
      <w:proofErr w:type="gramStart"/>
      <w:r w:rsidRPr="00D642E1">
        <w:rPr>
          <w:b/>
          <w:bCs/>
          <w:lang w:val="en-GB"/>
        </w:rPr>
        <w:t>number</w:t>
      </w:r>
      <w:r w:rsidRPr="00145664">
        <w:rPr>
          <w:lang w:val="en-GB"/>
        </w:rPr>
        <w:t xml:space="preserve"> .</w:t>
      </w:r>
      <w:proofErr w:type="gramEnd"/>
      <w:r w:rsidRPr="00145664">
        <w:rPr>
          <w:lang w:val="en-GB"/>
        </w:rPr>
        <w:t xml:space="preserve"> This will enable SURS to get in touch if they require any further clarifications.</w:t>
      </w:r>
    </w:p>
    <w:p w14:paraId="498DBB1E" w14:textId="77777777" w:rsidR="00D642E1" w:rsidRPr="00D642E1" w:rsidRDefault="00D642E1" w:rsidP="00D642E1">
      <w:pPr>
        <w:ind w:right="771"/>
        <w:jc w:val="both"/>
        <w:rPr>
          <w:bCs/>
          <w:color w:val="7F7F7F" w:themeColor="text1" w:themeTint="80"/>
          <w:sz w:val="20"/>
          <w:szCs w:val="20"/>
          <w:lang w:val="en-GB"/>
        </w:rPr>
      </w:pPr>
      <w:r w:rsidRPr="00D642E1">
        <w:rPr>
          <w:noProof/>
          <w:lang w:val="en-GB"/>
        </w:rPr>
        <w:lastRenderedPageBreak/>
        <w:drawing>
          <wp:inline distT="0" distB="0" distL="0" distR="0" wp14:anchorId="78B37AC6" wp14:editId="1879EEB3">
            <wp:extent cx="193675" cy="17335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D642E1">
        <w:rPr>
          <w:bCs/>
          <w:color w:val="7F7F7F" w:themeColor="text1" w:themeTint="80"/>
          <w:sz w:val="18"/>
          <w:szCs w:val="18"/>
          <w:lang w:val="en-GB"/>
        </w:rPr>
        <w:t>Help</w:t>
      </w:r>
    </w:p>
    <w:p w14:paraId="5D5037A0" w14:textId="77777777" w:rsidR="00D642E1" w:rsidRPr="00D642E1" w:rsidRDefault="00D642E1" w:rsidP="00D642E1">
      <w:pPr>
        <w:pStyle w:val="Style3"/>
        <w:rPr>
          <w:rFonts w:eastAsiaTheme="minorHAnsi" w:cstheme="minorBidi"/>
          <w:bCs/>
          <w:i w:val="0"/>
          <w:iCs w:val="0"/>
          <w:color w:val="7F7F7F" w:themeColor="text1" w:themeTint="80"/>
          <w:sz w:val="18"/>
          <w:szCs w:val="18"/>
          <w:lang w:eastAsia="en-US" w:bidi="ar-SA"/>
        </w:rPr>
      </w:pPr>
      <w:r w:rsidRPr="00D642E1">
        <w:rPr>
          <w:rFonts w:eastAsiaTheme="minorHAnsi" w:cstheme="minorBidi"/>
          <w:bCs/>
          <w:i w:val="0"/>
          <w:iCs w:val="0"/>
          <w:color w:val="7F7F7F" w:themeColor="text1" w:themeTint="80"/>
          <w:sz w:val="18"/>
          <w:szCs w:val="18"/>
          <w:lang w:eastAsia="en-US" w:bidi="ar-SA"/>
        </w:rPr>
        <w:t>‘</w:t>
      </w:r>
      <w:proofErr w:type="spellStart"/>
      <w:r w:rsidRPr="00D642E1">
        <w:rPr>
          <w:rFonts w:eastAsiaTheme="minorHAnsi" w:cstheme="minorBidi"/>
          <w:bCs/>
          <w:i w:val="0"/>
          <w:iCs w:val="0"/>
          <w:color w:val="7F7F7F" w:themeColor="text1" w:themeTint="80"/>
          <w:sz w:val="18"/>
          <w:szCs w:val="18"/>
          <w:lang w:eastAsia="en-US" w:bidi="ar-SA"/>
        </w:rPr>
        <w:t>Vrst</w:t>
      </w:r>
      <w:proofErr w:type="spellEnd"/>
      <w:r w:rsidRPr="00D642E1">
        <w:rPr>
          <w:rFonts w:eastAsiaTheme="minorHAnsi" w:cstheme="minorBidi"/>
          <w:bCs/>
          <w:i w:val="0"/>
          <w:iCs w:val="0"/>
          <w:color w:val="7F7F7F" w:themeColor="text1" w:themeTint="80"/>
          <w:sz w:val="18"/>
          <w:szCs w:val="18"/>
          <w:lang w:eastAsia="en-US" w:bidi="ar-SA"/>
        </w:rPr>
        <w:t xml:space="preserve"> </w:t>
      </w:r>
      <w:proofErr w:type="spellStart"/>
      <w:r w:rsidRPr="00D642E1">
        <w:rPr>
          <w:rFonts w:eastAsiaTheme="minorHAnsi" w:cstheme="minorBidi"/>
          <w:bCs/>
          <w:i w:val="0"/>
          <w:iCs w:val="0"/>
          <w:color w:val="7F7F7F" w:themeColor="text1" w:themeTint="80"/>
          <w:sz w:val="18"/>
          <w:szCs w:val="18"/>
          <w:lang w:eastAsia="en-US" w:bidi="ar-SA"/>
        </w:rPr>
        <w:t>izobrazbe</w:t>
      </w:r>
      <w:proofErr w:type="spellEnd"/>
      <w:r w:rsidRPr="00D642E1">
        <w:rPr>
          <w:rFonts w:eastAsiaTheme="minorHAnsi" w:cstheme="minorBidi"/>
          <w:bCs/>
          <w:i w:val="0"/>
          <w:iCs w:val="0"/>
          <w:color w:val="7F7F7F" w:themeColor="text1" w:themeTint="80"/>
          <w:sz w:val="18"/>
          <w:szCs w:val="18"/>
          <w:lang w:eastAsia="en-US" w:bidi="ar-SA"/>
        </w:rPr>
        <w:t xml:space="preserve"> (KLASIUS-SRV)’ – Type of education: Enter the code for type of education or select it from the code table.</w:t>
      </w:r>
    </w:p>
    <w:p w14:paraId="6972EB23" w14:textId="77777777" w:rsidR="00D642E1" w:rsidRPr="00AA5002" w:rsidRDefault="00D642E1" w:rsidP="00D642E1">
      <w:pPr>
        <w:pStyle w:val="Style3"/>
        <w:rPr>
          <w:rFonts w:eastAsiaTheme="minorHAnsi" w:cstheme="minorBidi"/>
          <w:bCs/>
          <w:i w:val="0"/>
          <w:iCs w:val="0"/>
          <w:color w:val="7F7F7F" w:themeColor="text1" w:themeTint="80"/>
          <w:sz w:val="18"/>
          <w:szCs w:val="18"/>
          <w:lang w:eastAsia="en-US" w:bidi="ar-SA"/>
        </w:rPr>
      </w:pPr>
      <w:r w:rsidRPr="00D642E1">
        <w:rPr>
          <w:rFonts w:eastAsiaTheme="minorHAnsi" w:cstheme="minorBidi"/>
          <w:bCs/>
          <w:i w:val="0"/>
          <w:iCs w:val="0"/>
          <w:color w:val="7F7F7F" w:themeColor="text1" w:themeTint="80"/>
          <w:sz w:val="18"/>
          <w:szCs w:val="18"/>
          <w:lang w:eastAsia="en-US" w:bidi="ar-SA"/>
        </w:rPr>
        <w:t>‘</w:t>
      </w:r>
      <w:proofErr w:type="spellStart"/>
      <w:r w:rsidRPr="00D642E1">
        <w:rPr>
          <w:rFonts w:eastAsiaTheme="minorHAnsi" w:cstheme="minorBidi"/>
          <w:bCs/>
          <w:i w:val="0"/>
          <w:iCs w:val="0"/>
          <w:color w:val="7F7F7F" w:themeColor="text1" w:themeTint="80"/>
          <w:sz w:val="18"/>
          <w:szCs w:val="18"/>
          <w:lang w:eastAsia="en-US" w:bidi="ar-SA"/>
        </w:rPr>
        <w:t>Področje</w:t>
      </w:r>
      <w:proofErr w:type="spellEnd"/>
      <w:r w:rsidRPr="00D642E1">
        <w:rPr>
          <w:rFonts w:eastAsiaTheme="minorHAnsi" w:cstheme="minorBidi"/>
          <w:bCs/>
          <w:i w:val="0"/>
          <w:iCs w:val="0"/>
          <w:color w:val="7F7F7F" w:themeColor="text1" w:themeTint="80"/>
          <w:sz w:val="18"/>
          <w:szCs w:val="18"/>
          <w:lang w:eastAsia="en-US" w:bidi="ar-SA"/>
        </w:rPr>
        <w:t xml:space="preserve"> </w:t>
      </w:r>
      <w:proofErr w:type="spellStart"/>
      <w:r w:rsidRPr="00D642E1">
        <w:rPr>
          <w:rFonts w:eastAsiaTheme="minorHAnsi" w:cstheme="minorBidi"/>
          <w:bCs/>
          <w:i w:val="0"/>
          <w:iCs w:val="0"/>
          <w:color w:val="7F7F7F" w:themeColor="text1" w:themeTint="80"/>
          <w:sz w:val="18"/>
          <w:szCs w:val="18"/>
          <w:lang w:eastAsia="en-US" w:bidi="ar-SA"/>
        </w:rPr>
        <w:t>izobrazbe</w:t>
      </w:r>
      <w:proofErr w:type="spellEnd"/>
      <w:r w:rsidRPr="00D642E1">
        <w:rPr>
          <w:rFonts w:eastAsiaTheme="minorHAnsi" w:cstheme="minorBidi"/>
          <w:bCs/>
          <w:i w:val="0"/>
          <w:iCs w:val="0"/>
          <w:color w:val="7F7F7F" w:themeColor="text1" w:themeTint="80"/>
          <w:sz w:val="18"/>
          <w:szCs w:val="18"/>
          <w:lang w:eastAsia="en-US" w:bidi="ar-SA"/>
        </w:rPr>
        <w:t xml:space="preserve"> (KLASIUS-P-16)’ - Field of education: Enter the code for field of education or select it from the code table.</w:t>
      </w:r>
    </w:p>
    <w:p w14:paraId="4482E01F" w14:textId="77777777" w:rsidR="00145664" w:rsidRDefault="00145664" w:rsidP="00145664">
      <w:pPr>
        <w:pStyle w:val="Telobesedila"/>
        <w:spacing w:before="183"/>
        <w:ind w:left="116"/>
      </w:pPr>
    </w:p>
    <w:p w14:paraId="63E2308D" w14:textId="6196A414" w:rsidR="00295516" w:rsidRPr="00145664" w:rsidRDefault="00D642E1" w:rsidP="00145664">
      <w:pPr>
        <w:pStyle w:val="Telobesedila"/>
        <w:spacing w:before="144" w:line="480" w:lineRule="auto"/>
        <w:ind w:left="116" w:right="583"/>
        <w:jc w:val="both"/>
        <w:rPr>
          <w:color w:val="4F81BB"/>
          <w:sz w:val="24"/>
        </w:rPr>
      </w:pPr>
      <w:r>
        <w:rPr>
          <w:color w:val="4F81BB"/>
          <w:sz w:val="24"/>
        </w:rPr>
        <w:t>Block</w:t>
      </w:r>
      <w:r w:rsidR="00A766A6" w:rsidRPr="00145664">
        <w:rPr>
          <w:color w:val="4F81BB"/>
          <w:sz w:val="24"/>
        </w:rPr>
        <w:t xml:space="preserve"> 25 – </w:t>
      </w:r>
      <w:r w:rsidR="00CF0824" w:rsidRPr="00CF0824">
        <w:rPr>
          <w:color w:val="4F81BB"/>
          <w:sz w:val="24"/>
        </w:rPr>
        <w:t>Poklic</w:t>
      </w:r>
      <w:proofErr w:type="gramStart"/>
      <w:r w:rsidR="00CF0824" w:rsidRPr="00CF0824">
        <w:rPr>
          <w:color w:val="4F81BB"/>
          <w:sz w:val="24"/>
        </w:rPr>
        <w:t>, ki ga opravlja</w:t>
      </w:r>
      <w:proofErr w:type="gramEnd"/>
      <w:r w:rsidR="00CF0824" w:rsidRPr="00CF0824">
        <w:rPr>
          <w:color w:val="4F81BB"/>
          <w:sz w:val="24"/>
        </w:rPr>
        <w:t xml:space="preserve"> </w:t>
      </w:r>
      <w:r w:rsidR="00CF0824">
        <w:rPr>
          <w:color w:val="4F81BB"/>
          <w:sz w:val="24"/>
        </w:rPr>
        <w:t xml:space="preserve">- </w:t>
      </w:r>
      <w:proofErr w:type="spellStart"/>
      <w:r>
        <w:rPr>
          <w:color w:val="4F81BB"/>
          <w:sz w:val="24"/>
        </w:rPr>
        <w:t>Occupation</w:t>
      </w:r>
      <w:proofErr w:type="spellEnd"/>
    </w:p>
    <w:p w14:paraId="63E2308F" w14:textId="14C20B9C" w:rsidR="00295516" w:rsidRPr="00970F31" w:rsidRDefault="00A766A6" w:rsidP="002B42AB">
      <w:pPr>
        <w:pStyle w:val="Telobesedila"/>
        <w:rPr>
          <w:sz w:val="19"/>
          <w:lang w:val="en-GB"/>
        </w:rPr>
      </w:pPr>
      <w:r w:rsidRPr="00970F31">
        <w:rPr>
          <w:noProof/>
          <w:lang w:val="en-GB"/>
        </w:rPr>
        <w:drawing>
          <wp:inline distT="0" distB="0" distL="0" distR="0" wp14:anchorId="63E23191" wp14:editId="5CD2C644">
            <wp:extent cx="4221082" cy="257175"/>
            <wp:effectExtent l="0" t="0" r="8255"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21082" cy="257175"/>
                    </a:xfrm>
                    <a:prstGeom prst="rect">
                      <a:avLst/>
                    </a:prstGeom>
                  </pic:spPr>
                </pic:pic>
              </a:graphicData>
            </a:graphic>
          </wp:inline>
        </w:drawing>
      </w:r>
    </w:p>
    <w:p w14:paraId="154EA22E" w14:textId="77777777" w:rsidR="002B42AB" w:rsidRDefault="002B42AB" w:rsidP="002B42AB">
      <w:pPr>
        <w:jc w:val="both"/>
        <w:rPr>
          <w:lang w:val="en-GB"/>
        </w:rPr>
      </w:pPr>
    </w:p>
    <w:p w14:paraId="533D3912" w14:textId="1D0CF639" w:rsidR="00D642E1" w:rsidRPr="00D642E1" w:rsidRDefault="00D642E1" w:rsidP="00D642E1">
      <w:pPr>
        <w:spacing w:after="240"/>
        <w:jc w:val="both"/>
        <w:rPr>
          <w:lang w:val="en-GB"/>
        </w:rPr>
      </w:pPr>
      <w:r w:rsidRPr="00D642E1">
        <w:rPr>
          <w:lang w:val="en-GB"/>
        </w:rPr>
        <w:t xml:space="preserve">If the ZZZS has the information in its records, that information is already displayed. The Standard Classification of Occupations code table has been changed. The previous </w:t>
      </w:r>
      <w:r>
        <w:rPr>
          <w:lang w:val="en-GB"/>
        </w:rPr>
        <w:t>SKP</w:t>
      </w:r>
      <w:r w:rsidRPr="00D642E1">
        <w:rPr>
          <w:rFonts w:ascii="Cambria Math" w:hAnsi="Cambria Math" w:cs="Cambria Math"/>
          <w:lang w:val="en-GB"/>
        </w:rPr>
        <w:t>‑</w:t>
      </w:r>
      <w:r w:rsidRPr="00D642E1">
        <w:rPr>
          <w:lang w:val="en-GB"/>
        </w:rPr>
        <w:t xml:space="preserve">V2 code table had seven-digit codes, while the current </w:t>
      </w:r>
      <w:r>
        <w:rPr>
          <w:lang w:val="en-GB"/>
        </w:rPr>
        <w:t>SKP</w:t>
      </w:r>
      <w:r w:rsidRPr="00D642E1">
        <w:rPr>
          <w:rFonts w:ascii="Cambria Math" w:hAnsi="Cambria Math" w:cs="Cambria Math"/>
          <w:lang w:val="en-GB"/>
        </w:rPr>
        <w:t>‑</w:t>
      </w:r>
      <w:r w:rsidRPr="00D642E1">
        <w:rPr>
          <w:lang w:val="en-GB"/>
        </w:rPr>
        <w:t>08 has four-digit codes. The information on the occupation pursued by the insured person began to be entered in the M</w:t>
      </w:r>
      <w:r w:rsidRPr="00D642E1">
        <w:rPr>
          <w:rFonts w:ascii="Cambria Math" w:hAnsi="Cambria Math" w:cs="Cambria Math"/>
          <w:lang w:val="en-GB"/>
        </w:rPr>
        <w:t>‑</w:t>
      </w:r>
      <w:r w:rsidRPr="00D642E1">
        <w:rPr>
          <w:lang w:val="en-GB"/>
        </w:rPr>
        <w:t>1 and M</w:t>
      </w:r>
      <w:r w:rsidRPr="00D642E1">
        <w:rPr>
          <w:rFonts w:ascii="Cambria Math" w:hAnsi="Cambria Math" w:cs="Cambria Math"/>
          <w:lang w:val="en-GB"/>
        </w:rPr>
        <w:t>‑</w:t>
      </w:r>
      <w:r w:rsidRPr="00D642E1">
        <w:rPr>
          <w:lang w:val="en-GB"/>
        </w:rPr>
        <w:t>3 forms</w:t>
      </w:r>
      <w:r>
        <w:rPr>
          <w:lang w:val="en-GB"/>
        </w:rPr>
        <w:t>,</w:t>
      </w:r>
      <w:r w:rsidRPr="00D642E1">
        <w:rPr>
          <w:lang w:val="en-GB"/>
        </w:rPr>
        <w:t xml:space="preserve"> in accordance with the new code table</w:t>
      </w:r>
      <w:r>
        <w:rPr>
          <w:lang w:val="en-GB"/>
        </w:rPr>
        <w:t>,</w:t>
      </w:r>
      <w:r w:rsidRPr="00D642E1">
        <w:rPr>
          <w:lang w:val="en-GB"/>
        </w:rPr>
        <w:t xml:space="preserve"> on 1 July 2011.</w:t>
      </w:r>
    </w:p>
    <w:p w14:paraId="6EC34785" w14:textId="3ED01DA7" w:rsidR="00D642E1" w:rsidRPr="00D642E1" w:rsidRDefault="00D642E1" w:rsidP="00D642E1">
      <w:pPr>
        <w:spacing w:after="240"/>
        <w:jc w:val="both"/>
        <w:rPr>
          <w:lang w:val="en-GB"/>
        </w:rPr>
      </w:pPr>
      <w:r w:rsidRPr="00D642E1">
        <w:rPr>
          <w:lang w:val="en-GB"/>
        </w:rPr>
        <w:t xml:space="preserve">If the information is not displayed or has changed, </w:t>
      </w:r>
      <w:proofErr w:type="gramStart"/>
      <w:r w:rsidRPr="00D642E1">
        <w:rPr>
          <w:lang w:val="en-GB"/>
        </w:rPr>
        <w:t>enter</w:t>
      </w:r>
      <w:proofErr w:type="gramEnd"/>
      <w:r w:rsidRPr="00D642E1">
        <w:rPr>
          <w:lang w:val="en-GB"/>
        </w:rPr>
        <w:t xml:space="preserve"> or change it.</w:t>
      </w:r>
    </w:p>
    <w:p w14:paraId="549BAD4E" w14:textId="4A37439C" w:rsidR="00D642E1" w:rsidRDefault="00D642E1" w:rsidP="00D642E1">
      <w:pPr>
        <w:tabs>
          <w:tab w:val="left" w:pos="1640"/>
        </w:tabs>
        <w:spacing w:after="240"/>
        <w:jc w:val="both"/>
        <w:rPr>
          <w:lang w:val="en-GB"/>
        </w:rPr>
      </w:pPr>
      <w:r w:rsidRPr="00D642E1">
        <w:rPr>
          <w:lang w:val="en-GB"/>
        </w:rPr>
        <w:t>The appropriate code for the occupation pursued by the insured person is selected from the code table. You may also search for the appropriate code with the help of</w:t>
      </w:r>
      <w:r>
        <w:rPr>
          <w:lang w:val="en-GB"/>
        </w:rPr>
        <w:t xml:space="preserve"> </w:t>
      </w:r>
      <w:r w:rsidRPr="00D642E1">
        <w:rPr>
          <w:lang w:val="en-GB"/>
        </w:rPr>
        <w:t xml:space="preserve">the </w:t>
      </w:r>
      <w:hyperlink r:id="rId87" w:history="1">
        <w:r w:rsidRPr="00D642E1">
          <w:rPr>
            <w:rStyle w:val="Hiperpovezava"/>
            <w:lang w:val="en-GB"/>
          </w:rPr>
          <w:t>online search engine for SKP</w:t>
        </w:r>
        <w:r w:rsidRPr="00D642E1">
          <w:rPr>
            <w:rStyle w:val="Hiperpovezava"/>
            <w:rFonts w:ascii="Cambria Math" w:hAnsi="Cambria Math" w:cs="Cambria Math"/>
            <w:lang w:val="en-GB"/>
          </w:rPr>
          <w:t>‑</w:t>
        </w:r>
        <w:r w:rsidRPr="00D642E1">
          <w:rPr>
            <w:rStyle w:val="Hiperpovezava"/>
            <w:lang w:val="en-GB"/>
          </w:rPr>
          <w:t>08</w:t>
        </w:r>
      </w:hyperlink>
      <w:r w:rsidRPr="00D642E1">
        <w:rPr>
          <w:lang w:val="en-GB"/>
        </w:rPr>
        <w:t xml:space="preserve"> and then select from the code table in </w:t>
      </w:r>
      <w:r>
        <w:rPr>
          <w:lang w:val="en-GB"/>
        </w:rPr>
        <w:t>Block</w:t>
      </w:r>
      <w:r w:rsidRPr="00D642E1">
        <w:rPr>
          <w:lang w:val="en-GB"/>
        </w:rPr>
        <w:t> 25.</w:t>
      </w:r>
    </w:p>
    <w:p w14:paraId="69720139" w14:textId="77777777" w:rsidR="00450807" w:rsidRPr="00C13291" w:rsidRDefault="00450807" w:rsidP="00450807">
      <w:pPr>
        <w:tabs>
          <w:tab w:val="left" w:pos="315"/>
        </w:tabs>
        <w:spacing w:after="240"/>
        <w:jc w:val="both"/>
        <w:rPr>
          <w:lang w:val="en-GB"/>
        </w:rPr>
      </w:pPr>
      <w:r>
        <w:rPr>
          <w:lang w:val="en-GB"/>
        </w:rPr>
        <w:t xml:space="preserve">Classification and codes in English: </w:t>
      </w:r>
      <w:hyperlink r:id="rId88" w:history="1">
        <w:r w:rsidRPr="00500D12">
          <w:rPr>
            <w:rStyle w:val="Hiperpovezava"/>
            <w:lang w:val="en-GB"/>
          </w:rPr>
          <w:t>https://www.stat.si/statweb/en/Methods/Classifications</w:t>
        </w:r>
      </w:hyperlink>
      <w:r>
        <w:rPr>
          <w:lang w:val="en-GB"/>
        </w:rPr>
        <w:t xml:space="preserve"> &gt; </w:t>
      </w:r>
      <w:r w:rsidRPr="00C06D30">
        <w:rPr>
          <w:lang w:val="en-GB"/>
        </w:rPr>
        <w:t xml:space="preserve">Social </w:t>
      </w:r>
      <w:proofErr w:type="gramStart"/>
      <w:r w:rsidRPr="00C06D30">
        <w:rPr>
          <w:lang w:val="en-GB"/>
        </w:rPr>
        <w:t>Classification</w:t>
      </w:r>
      <w:r>
        <w:rPr>
          <w:lang w:val="en-GB"/>
        </w:rPr>
        <w:t xml:space="preserve">  &gt;</w:t>
      </w:r>
      <w:proofErr w:type="gramEnd"/>
      <w:r>
        <w:rPr>
          <w:lang w:val="en-GB"/>
        </w:rPr>
        <w:t xml:space="preserve"> SKP - </w:t>
      </w:r>
      <w:r w:rsidRPr="00C06D30">
        <w:rPr>
          <w:lang w:val="en-GB"/>
        </w:rPr>
        <w:t>Standard Classification of Occupation</w:t>
      </w:r>
    </w:p>
    <w:p w14:paraId="73546A11" w14:textId="77777777" w:rsidR="00D642E1" w:rsidRPr="00D642E1" w:rsidRDefault="00D642E1" w:rsidP="00D642E1">
      <w:pPr>
        <w:spacing w:after="240"/>
        <w:jc w:val="both"/>
        <w:rPr>
          <w:lang w:val="en-GB"/>
        </w:rPr>
      </w:pPr>
      <w:r w:rsidRPr="00D642E1">
        <w:rPr>
          <w:lang w:val="en-GB"/>
        </w:rPr>
        <w:t xml:space="preserve">If you require help in determining the group of occupations under SCO‑08, you may address a question, with a brief description of the problem, to the Slovenian Statistical Office (SURS) at: </w:t>
      </w:r>
      <w:hyperlink r:id="rId89" w:history="1">
        <w:r w:rsidRPr="00D642E1">
          <w:rPr>
            <w:rStyle w:val="DNIn1"/>
            <w:lang w:val="en-GB"/>
          </w:rPr>
          <w:t>klasius-skp.surs@gov.si</w:t>
        </w:r>
      </w:hyperlink>
      <w:r w:rsidRPr="00D642E1">
        <w:rPr>
          <w:lang w:val="en-GB"/>
        </w:rPr>
        <w:t>.</w:t>
      </w:r>
    </w:p>
    <w:p w14:paraId="0875FB20" w14:textId="77777777" w:rsidR="00D642E1" w:rsidRPr="00D642E1" w:rsidRDefault="00D642E1" w:rsidP="00D642E1">
      <w:pPr>
        <w:tabs>
          <w:tab w:val="left" w:pos="1655"/>
        </w:tabs>
        <w:jc w:val="both"/>
        <w:rPr>
          <w:lang w:val="en-GB"/>
        </w:rPr>
      </w:pPr>
      <w:r w:rsidRPr="00D642E1">
        <w:rPr>
          <w:lang w:val="en-GB"/>
        </w:rPr>
        <w:t>The question/brief description of the problem should state:</w:t>
      </w:r>
    </w:p>
    <w:p w14:paraId="312FB24C" w14:textId="18D55C98" w:rsidR="00D642E1" w:rsidRPr="00D642E1" w:rsidRDefault="00D642E1" w:rsidP="00450807">
      <w:pPr>
        <w:pStyle w:val="Odstavekseznama"/>
        <w:numPr>
          <w:ilvl w:val="0"/>
          <w:numId w:val="36"/>
        </w:numPr>
        <w:autoSpaceDE/>
        <w:autoSpaceDN/>
        <w:jc w:val="both"/>
        <w:rPr>
          <w:lang w:val="en-GB"/>
        </w:rPr>
      </w:pPr>
      <w:r w:rsidRPr="00D642E1">
        <w:rPr>
          <w:lang w:val="en-GB"/>
        </w:rPr>
        <w:t xml:space="preserve">the </w:t>
      </w:r>
      <w:r w:rsidRPr="00D642E1">
        <w:rPr>
          <w:b/>
          <w:bCs/>
          <w:lang w:val="en-GB"/>
        </w:rPr>
        <w:t xml:space="preserve">classification </w:t>
      </w:r>
      <w:r w:rsidRPr="00D642E1">
        <w:rPr>
          <w:lang w:val="en-GB"/>
        </w:rPr>
        <w:t>(</w:t>
      </w:r>
      <w:proofErr w:type="gramStart"/>
      <w:r w:rsidRPr="00D642E1">
        <w:rPr>
          <w:lang w:val="en-GB"/>
        </w:rPr>
        <w:t>e.g.</w:t>
      </w:r>
      <w:proofErr w:type="gramEnd"/>
      <w:r w:rsidRPr="00D642E1">
        <w:rPr>
          <w:lang w:val="en-GB"/>
        </w:rPr>
        <w:t xml:space="preserve"> </w:t>
      </w:r>
      <w:r w:rsidR="00450807">
        <w:rPr>
          <w:lang w:val="en-GB"/>
        </w:rPr>
        <w:t>SKP</w:t>
      </w:r>
      <w:r w:rsidRPr="00D642E1">
        <w:rPr>
          <w:lang w:val="en-GB"/>
        </w:rPr>
        <w:t>‑08) to which the question relates;</w:t>
      </w:r>
    </w:p>
    <w:p w14:paraId="0DD7E5E1" w14:textId="32E5FC28" w:rsidR="00D642E1" w:rsidRPr="00D642E1" w:rsidRDefault="00D642E1" w:rsidP="00450807">
      <w:pPr>
        <w:pStyle w:val="Odstavekseznama"/>
        <w:numPr>
          <w:ilvl w:val="0"/>
          <w:numId w:val="36"/>
        </w:numPr>
        <w:autoSpaceDE/>
        <w:autoSpaceDN/>
        <w:jc w:val="both"/>
        <w:rPr>
          <w:lang w:val="en-GB"/>
        </w:rPr>
      </w:pPr>
      <w:r w:rsidRPr="00D642E1">
        <w:rPr>
          <w:lang w:val="en-GB"/>
        </w:rPr>
        <w:t xml:space="preserve">the </w:t>
      </w:r>
      <w:r w:rsidRPr="00D642E1">
        <w:rPr>
          <w:b/>
          <w:bCs/>
          <w:lang w:val="en-GB"/>
        </w:rPr>
        <w:t>title or name of the work, post or occupation</w:t>
      </w:r>
      <w:r w:rsidRPr="00D642E1">
        <w:rPr>
          <w:lang w:val="en-GB"/>
        </w:rPr>
        <w:t xml:space="preserve"> to which you wish to assign a four-digit </w:t>
      </w:r>
      <w:r w:rsidR="00450807">
        <w:rPr>
          <w:lang w:val="en-GB"/>
        </w:rPr>
        <w:t>SKP</w:t>
      </w:r>
      <w:r w:rsidRPr="00D642E1">
        <w:rPr>
          <w:lang w:val="en-GB"/>
        </w:rPr>
        <w:t xml:space="preserve">‑08 </w:t>
      </w:r>
      <w:proofErr w:type="gramStart"/>
      <w:r w:rsidRPr="00D642E1">
        <w:rPr>
          <w:lang w:val="en-GB"/>
        </w:rPr>
        <w:t>code;</w:t>
      </w:r>
      <w:proofErr w:type="gramEnd"/>
    </w:p>
    <w:p w14:paraId="2E9A9B2B" w14:textId="77777777" w:rsidR="00D642E1" w:rsidRPr="00D642E1" w:rsidRDefault="00D642E1" w:rsidP="00450807">
      <w:pPr>
        <w:pStyle w:val="Odstavekseznama"/>
        <w:numPr>
          <w:ilvl w:val="0"/>
          <w:numId w:val="36"/>
        </w:numPr>
        <w:autoSpaceDE/>
        <w:autoSpaceDN/>
        <w:jc w:val="both"/>
        <w:rPr>
          <w:lang w:val="en-GB"/>
        </w:rPr>
      </w:pPr>
      <w:r w:rsidRPr="00D642E1">
        <w:rPr>
          <w:lang w:val="en-GB"/>
        </w:rPr>
        <w:t xml:space="preserve">a </w:t>
      </w:r>
      <w:r w:rsidRPr="00D642E1">
        <w:rPr>
          <w:b/>
          <w:bCs/>
          <w:lang w:val="en-GB"/>
        </w:rPr>
        <w:t xml:space="preserve">brief description of the work </w:t>
      </w:r>
      <w:r w:rsidRPr="00D642E1">
        <w:rPr>
          <w:lang w:val="en-GB"/>
        </w:rPr>
        <w:t>(post) and the education/qualification conditions applying to performance of this work (post</w:t>
      </w:r>
      <w:proofErr w:type="gramStart"/>
      <w:r w:rsidRPr="00D642E1">
        <w:rPr>
          <w:lang w:val="en-GB"/>
        </w:rPr>
        <w:t>);</w:t>
      </w:r>
      <w:proofErr w:type="gramEnd"/>
    </w:p>
    <w:p w14:paraId="7C3F7D76" w14:textId="15151FD7" w:rsidR="00D642E1" w:rsidRPr="00D642E1" w:rsidRDefault="00D642E1" w:rsidP="002B42AB">
      <w:pPr>
        <w:pStyle w:val="Odstavekseznama"/>
        <w:numPr>
          <w:ilvl w:val="0"/>
          <w:numId w:val="36"/>
        </w:numPr>
        <w:autoSpaceDE/>
        <w:autoSpaceDN/>
        <w:jc w:val="both"/>
        <w:rPr>
          <w:lang w:val="en-GB"/>
        </w:rPr>
      </w:pPr>
      <w:r w:rsidRPr="00D642E1">
        <w:rPr>
          <w:lang w:val="en-GB"/>
        </w:rPr>
        <w:t xml:space="preserve">the </w:t>
      </w:r>
      <w:r w:rsidRPr="00D642E1">
        <w:rPr>
          <w:b/>
          <w:bCs/>
          <w:lang w:val="en-GB"/>
        </w:rPr>
        <w:t xml:space="preserve">contact person and </w:t>
      </w:r>
      <w:r w:rsidR="00450807">
        <w:rPr>
          <w:b/>
          <w:bCs/>
          <w:lang w:val="en-GB"/>
        </w:rPr>
        <w:t>his/hers</w:t>
      </w:r>
      <w:r w:rsidRPr="00D642E1">
        <w:rPr>
          <w:b/>
          <w:bCs/>
          <w:lang w:val="en-GB"/>
        </w:rPr>
        <w:t xml:space="preserve"> telephone </w:t>
      </w:r>
      <w:proofErr w:type="gramStart"/>
      <w:r w:rsidRPr="00D642E1">
        <w:rPr>
          <w:b/>
          <w:bCs/>
          <w:lang w:val="en-GB"/>
        </w:rPr>
        <w:t xml:space="preserve">number </w:t>
      </w:r>
      <w:r w:rsidRPr="00D642E1">
        <w:rPr>
          <w:lang w:val="en-GB"/>
        </w:rPr>
        <w:t>.</w:t>
      </w:r>
      <w:proofErr w:type="gramEnd"/>
      <w:r w:rsidRPr="00D642E1">
        <w:rPr>
          <w:lang w:val="en-GB"/>
        </w:rPr>
        <w:t xml:space="preserve"> This will enable SURS to get in touch if they require any further clarifications.</w:t>
      </w:r>
    </w:p>
    <w:p w14:paraId="4D327396" w14:textId="77777777" w:rsidR="00D642E1" w:rsidRPr="00A021CD" w:rsidRDefault="00D642E1" w:rsidP="00D642E1">
      <w:pPr>
        <w:ind w:right="771"/>
        <w:jc w:val="both"/>
        <w:rPr>
          <w:bCs/>
          <w:color w:val="7F7F7F" w:themeColor="text1" w:themeTint="80"/>
          <w:sz w:val="20"/>
          <w:szCs w:val="20"/>
          <w:highlight w:val="yellow"/>
          <w:lang w:val="en-GB"/>
        </w:rPr>
      </w:pPr>
      <w:r>
        <w:rPr>
          <w:bCs/>
          <w:noProof/>
          <w:color w:val="7F7F7F" w:themeColor="text1" w:themeTint="80"/>
          <w:sz w:val="18"/>
          <w:szCs w:val="18"/>
          <w:lang w:val="en-GB"/>
        </w:rPr>
        <w:drawing>
          <wp:inline distT="0" distB="0" distL="0" distR="0" wp14:anchorId="615A0CFA" wp14:editId="56B0CE73">
            <wp:extent cx="193675" cy="17335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1A06AF">
        <w:rPr>
          <w:bCs/>
          <w:color w:val="7F7F7F" w:themeColor="text1" w:themeTint="80"/>
          <w:sz w:val="18"/>
          <w:szCs w:val="18"/>
          <w:lang w:val="en-GB"/>
        </w:rPr>
        <w:t>Help</w:t>
      </w:r>
    </w:p>
    <w:p w14:paraId="23893243" w14:textId="77777777" w:rsidR="00D642E1" w:rsidRPr="00C13291" w:rsidRDefault="00D642E1" w:rsidP="00D642E1">
      <w:pPr>
        <w:spacing w:after="240"/>
        <w:jc w:val="both"/>
        <w:rPr>
          <w:lang w:val="en-GB"/>
        </w:rPr>
      </w:pPr>
      <w:r>
        <w:rPr>
          <w:bCs/>
          <w:color w:val="7F7F7F" w:themeColor="text1" w:themeTint="80"/>
          <w:sz w:val="18"/>
          <w:szCs w:val="18"/>
          <w:lang w:val="en-GB"/>
        </w:rPr>
        <w:t>‘</w:t>
      </w:r>
      <w:proofErr w:type="spellStart"/>
      <w:r>
        <w:rPr>
          <w:bCs/>
          <w:color w:val="7F7F7F" w:themeColor="text1" w:themeTint="80"/>
          <w:sz w:val="18"/>
          <w:szCs w:val="18"/>
          <w:lang w:val="en-GB"/>
        </w:rPr>
        <w:t>Poklic</w:t>
      </w:r>
      <w:proofErr w:type="spellEnd"/>
      <w:r>
        <w:rPr>
          <w:bCs/>
          <w:color w:val="7F7F7F" w:themeColor="text1" w:themeTint="80"/>
          <w:sz w:val="18"/>
          <w:szCs w:val="18"/>
          <w:lang w:val="en-GB"/>
        </w:rPr>
        <w:t xml:space="preserve">, ki ga </w:t>
      </w:r>
      <w:proofErr w:type="spellStart"/>
      <w:r>
        <w:rPr>
          <w:bCs/>
          <w:color w:val="7F7F7F" w:themeColor="text1" w:themeTint="80"/>
          <w:sz w:val="18"/>
          <w:szCs w:val="18"/>
          <w:lang w:val="en-GB"/>
        </w:rPr>
        <w:t>opravlja</w:t>
      </w:r>
      <w:proofErr w:type="spellEnd"/>
      <w:r>
        <w:rPr>
          <w:bCs/>
          <w:color w:val="7F7F7F" w:themeColor="text1" w:themeTint="80"/>
          <w:sz w:val="18"/>
          <w:szCs w:val="18"/>
          <w:lang w:val="en-GB"/>
        </w:rPr>
        <w:t xml:space="preserve"> (SKP-08)’ </w:t>
      </w:r>
      <w:r w:rsidRPr="00AA5002">
        <w:rPr>
          <w:bCs/>
          <w:color w:val="7F7F7F" w:themeColor="text1" w:themeTint="80"/>
          <w:sz w:val="18"/>
          <w:szCs w:val="18"/>
          <w:lang w:val="en-GB"/>
        </w:rPr>
        <w:t>– Occupation performed</w:t>
      </w:r>
      <w:r>
        <w:rPr>
          <w:bCs/>
          <w:color w:val="7F7F7F" w:themeColor="text1" w:themeTint="80"/>
          <w:sz w:val="18"/>
          <w:szCs w:val="18"/>
          <w:lang w:val="en-GB"/>
        </w:rPr>
        <w:t xml:space="preserve">: </w:t>
      </w:r>
      <w:r w:rsidRPr="00AA5002">
        <w:rPr>
          <w:bCs/>
          <w:color w:val="7F7F7F" w:themeColor="text1" w:themeTint="80"/>
          <w:sz w:val="18"/>
          <w:szCs w:val="18"/>
          <w:lang w:val="en-GB"/>
        </w:rPr>
        <w:t>Enter the four-digit code of the appropriate group of occupations under the Standard Classification of Occupations 2008 (SCO</w:t>
      </w:r>
      <w:r w:rsidRPr="00AA5002">
        <w:rPr>
          <w:rFonts w:ascii="Cambria Math" w:hAnsi="Cambria Math" w:cs="Cambria Math"/>
          <w:bCs/>
          <w:color w:val="7F7F7F" w:themeColor="text1" w:themeTint="80"/>
          <w:sz w:val="18"/>
          <w:szCs w:val="18"/>
          <w:lang w:val="en-GB"/>
        </w:rPr>
        <w:t>‑</w:t>
      </w:r>
      <w:r w:rsidRPr="00AA5002">
        <w:rPr>
          <w:bCs/>
          <w:color w:val="7F7F7F" w:themeColor="text1" w:themeTint="80"/>
          <w:sz w:val="18"/>
          <w:szCs w:val="18"/>
          <w:lang w:val="en-GB"/>
        </w:rPr>
        <w:t>08) or select it from the code table.</w:t>
      </w:r>
    </w:p>
    <w:p w14:paraId="63E2309D" w14:textId="67B4AF88" w:rsidR="00295516" w:rsidRPr="00145664" w:rsidRDefault="00450807" w:rsidP="00145664">
      <w:pPr>
        <w:pStyle w:val="Telobesedila"/>
        <w:spacing w:before="144" w:line="480" w:lineRule="auto"/>
        <w:ind w:left="116" w:right="583"/>
        <w:jc w:val="both"/>
        <w:rPr>
          <w:color w:val="4F81BB"/>
          <w:sz w:val="24"/>
        </w:rPr>
      </w:pPr>
      <w:r>
        <w:rPr>
          <w:color w:val="4F81BB"/>
          <w:sz w:val="24"/>
        </w:rPr>
        <w:t>Block</w:t>
      </w:r>
      <w:r w:rsidR="00A766A6" w:rsidRPr="00145664">
        <w:rPr>
          <w:color w:val="4F81BB"/>
          <w:sz w:val="24"/>
        </w:rPr>
        <w:t xml:space="preserve"> 26 – </w:t>
      </w:r>
      <w:r w:rsidR="00CF0824" w:rsidRPr="00CF0824">
        <w:rPr>
          <w:color w:val="4F81BB"/>
          <w:sz w:val="24"/>
        </w:rPr>
        <w:t>Delovno razmerje</w:t>
      </w:r>
      <w:r w:rsidR="00CF0824">
        <w:rPr>
          <w:color w:val="4F81BB"/>
          <w:sz w:val="24"/>
        </w:rPr>
        <w:t xml:space="preserve"> - </w:t>
      </w:r>
      <w:proofErr w:type="spellStart"/>
      <w:r>
        <w:rPr>
          <w:color w:val="4F81BB"/>
          <w:sz w:val="24"/>
        </w:rPr>
        <w:t>Employment</w:t>
      </w:r>
      <w:proofErr w:type="spellEnd"/>
    </w:p>
    <w:p w14:paraId="63E2309E" w14:textId="77777777" w:rsidR="00295516" w:rsidRPr="00970F31" w:rsidRDefault="00A766A6">
      <w:pPr>
        <w:pStyle w:val="Telobesedila"/>
        <w:spacing w:before="3"/>
        <w:rPr>
          <w:rFonts w:ascii="Calibri"/>
          <w:b/>
          <w:sz w:val="10"/>
          <w:lang w:val="en-GB"/>
        </w:rPr>
      </w:pPr>
      <w:r w:rsidRPr="00970F31">
        <w:rPr>
          <w:noProof/>
          <w:lang w:val="en-GB"/>
        </w:rPr>
        <w:drawing>
          <wp:inline distT="0" distB="0" distL="0" distR="0" wp14:anchorId="63E23193" wp14:editId="75981CAB">
            <wp:extent cx="4587740" cy="252031"/>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87740" cy="252031"/>
                    </a:xfrm>
                    <a:prstGeom prst="rect">
                      <a:avLst/>
                    </a:prstGeom>
                  </pic:spPr>
                </pic:pic>
              </a:graphicData>
            </a:graphic>
          </wp:inline>
        </w:drawing>
      </w:r>
    </w:p>
    <w:p w14:paraId="63E2309F" w14:textId="77777777" w:rsidR="00295516" w:rsidRPr="00970F31" w:rsidRDefault="00295516">
      <w:pPr>
        <w:pStyle w:val="Telobesedila"/>
        <w:spacing w:before="7"/>
        <w:rPr>
          <w:rFonts w:ascii="Calibri"/>
          <w:b/>
          <w:lang w:val="en-GB"/>
        </w:rPr>
      </w:pPr>
    </w:p>
    <w:p w14:paraId="60FE3FC2" w14:textId="66019441" w:rsidR="00450807" w:rsidRPr="00450807" w:rsidRDefault="00450807" w:rsidP="00450807">
      <w:pPr>
        <w:spacing w:after="240"/>
        <w:jc w:val="both"/>
        <w:rPr>
          <w:lang w:val="en-GB"/>
        </w:rPr>
      </w:pPr>
      <w:r w:rsidRPr="00450807">
        <w:rPr>
          <w:lang w:val="en-GB"/>
        </w:rPr>
        <w:t xml:space="preserve">The column is only completed if there is a change to employment type from </w:t>
      </w:r>
      <w:proofErr w:type="gramStart"/>
      <w:r w:rsidRPr="00450807">
        <w:rPr>
          <w:lang w:val="en-GB"/>
        </w:rPr>
        <w:t>fixed-term</w:t>
      </w:r>
      <w:proofErr w:type="gramEnd"/>
      <w:r w:rsidRPr="00450807">
        <w:rPr>
          <w:lang w:val="en-GB"/>
        </w:rPr>
        <w:t xml:space="preserve"> to permanent, or vice versa.</w:t>
      </w:r>
    </w:p>
    <w:p w14:paraId="14E0EA38" w14:textId="18A599ED" w:rsidR="00450807" w:rsidRDefault="00450807" w:rsidP="00450807">
      <w:pPr>
        <w:tabs>
          <w:tab w:val="left" w:pos="1655"/>
        </w:tabs>
        <w:spacing w:after="240"/>
        <w:jc w:val="both"/>
        <w:rPr>
          <w:lang w:val="en-GB"/>
        </w:rPr>
      </w:pPr>
      <w:r w:rsidRPr="00450807">
        <w:rPr>
          <w:lang w:val="en-GB"/>
        </w:rPr>
        <w:t>The appropriate code for the insured person’s type of employment is selected from the code table.</w:t>
      </w:r>
    </w:p>
    <w:tbl>
      <w:tblPr>
        <w:tblOverlap w:val="never"/>
        <w:tblW w:w="0" w:type="auto"/>
        <w:tblLayout w:type="fixed"/>
        <w:tblCellMar>
          <w:left w:w="10" w:type="dxa"/>
          <w:right w:w="10" w:type="dxa"/>
        </w:tblCellMar>
        <w:tblLook w:val="04A0" w:firstRow="1" w:lastRow="0" w:firstColumn="1" w:lastColumn="0" w:noHBand="0" w:noVBand="1"/>
      </w:tblPr>
      <w:tblGrid>
        <w:gridCol w:w="774"/>
        <w:gridCol w:w="8753"/>
      </w:tblGrid>
      <w:tr w:rsidR="00450807" w:rsidRPr="00450807" w14:paraId="2C5008FA" w14:textId="77777777" w:rsidTr="00673F0A">
        <w:trPr>
          <w:cantSplit/>
        </w:trPr>
        <w:tc>
          <w:tcPr>
            <w:tcW w:w="774" w:type="dxa"/>
            <w:tcBorders>
              <w:bottom w:val="single" w:sz="4" w:space="0" w:color="auto"/>
            </w:tcBorders>
            <w:shd w:val="clear" w:color="auto" w:fill="FFFFFF"/>
            <w:tcMar>
              <w:top w:w="28" w:type="dxa"/>
              <w:left w:w="57" w:type="dxa"/>
              <w:bottom w:w="28" w:type="dxa"/>
              <w:right w:w="57" w:type="dxa"/>
            </w:tcMar>
          </w:tcPr>
          <w:p w14:paraId="138619AC" w14:textId="77777777" w:rsidR="00450807" w:rsidRPr="00450807" w:rsidRDefault="00450807" w:rsidP="00450807">
            <w:pPr>
              <w:jc w:val="both"/>
              <w:rPr>
                <w:sz w:val="20"/>
                <w:szCs w:val="20"/>
                <w:lang w:val="en-GB"/>
              </w:rPr>
            </w:pPr>
            <w:r w:rsidRPr="00450807">
              <w:rPr>
                <w:sz w:val="20"/>
                <w:szCs w:val="20"/>
                <w:lang w:val="en-GB"/>
              </w:rPr>
              <w:t>Code</w:t>
            </w:r>
          </w:p>
        </w:tc>
        <w:tc>
          <w:tcPr>
            <w:tcW w:w="8753" w:type="dxa"/>
            <w:tcBorders>
              <w:bottom w:val="single" w:sz="4" w:space="0" w:color="auto"/>
            </w:tcBorders>
            <w:shd w:val="clear" w:color="auto" w:fill="FFFFFF"/>
            <w:tcMar>
              <w:top w:w="28" w:type="dxa"/>
              <w:left w:w="57" w:type="dxa"/>
              <w:bottom w:w="28" w:type="dxa"/>
              <w:right w:w="57" w:type="dxa"/>
            </w:tcMar>
          </w:tcPr>
          <w:p w14:paraId="1A939F39" w14:textId="77777777" w:rsidR="00450807" w:rsidRPr="00450807" w:rsidRDefault="00450807" w:rsidP="00450807">
            <w:pPr>
              <w:jc w:val="both"/>
              <w:rPr>
                <w:sz w:val="20"/>
                <w:szCs w:val="20"/>
                <w:lang w:val="en-GB"/>
              </w:rPr>
            </w:pPr>
            <w:r w:rsidRPr="00450807">
              <w:rPr>
                <w:sz w:val="20"/>
                <w:szCs w:val="20"/>
                <w:lang w:val="en-GB"/>
              </w:rPr>
              <w:t>Name</w:t>
            </w:r>
          </w:p>
        </w:tc>
      </w:tr>
      <w:tr w:rsidR="00450807" w:rsidRPr="00450807" w14:paraId="39678E9B" w14:textId="77777777" w:rsidTr="00673F0A">
        <w:trPr>
          <w:cantSplit/>
        </w:trPr>
        <w:tc>
          <w:tcPr>
            <w:tcW w:w="774" w:type="dxa"/>
            <w:tcBorders>
              <w:top w:val="single" w:sz="4" w:space="0" w:color="auto"/>
            </w:tcBorders>
            <w:shd w:val="clear" w:color="auto" w:fill="FFFFFF"/>
            <w:tcMar>
              <w:top w:w="28" w:type="dxa"/>
              <w:left w:w="57" w:type="dxa"/>
              <w:bottom w:w="28" w:type="dxa"/>
              <w:right w:w="57" w:type="dxa"/>
            </w:tcMar>
          </w:tcPr>
          <w:p w14:paraId="15752C4D" w14:textId="77777777" w:rsidR="00450807" w:rsidRPr="00450807" w:rsidRDefault="00450807" w:rsidP="00450807">
            <w:pPr>
              <w:jc w:val="both"/>
              <w:rPr>
                <w:sz w:val="20"/>
                <w:szCs w:val="20"/>
                <w:lang w:val="en-GB"/>
              </w:rPr>
            </w:pPr>
            <w:r w:rsidRPr="00450807">
              <w:rPr>
                <w:sz w:val="20"/>
                <w:szCs w:val="20"/>
                <w:lang w:val="en-GB"/>
              </w:rPr>
              <w:t>1</w:t>
            </w:r>
          </w:p>
        </w:tc>
        <w:tc>
          <w:tcPr>
            <w:tcW w:w="8753" w:type="dxa"/>
            <w:tcBorders>
              <w:top w:val="single" w:sz="4" w:space="0" w:color="auto"/>
            </w:tcBorders>
            <w:shd w:val="clear" w:color="auto" w:fill="FFFFFF"/>
            <w:tcMar>
              <w:top w:w="28" w:type="dxa"/>
              <w:left w:w="57" w:type="dxa"/>
              <w:bottom w:w="28" w:type="dxa"/>
              <w:right w:w="57" w:type="dxa"/>
            </w:tcMar>
          </w:tcPr>
          <w:p w14:paraId="4B313268" w14:textId="77777777" w:rsidR="00450807" w:rsidRPr="00450807" w:rsidRDefault="00450807" w:rsidP="00450807">
            <w:pPr>
              <w:jc w:val="both"/>
              <w:rPr>
                <w:sz w:val="20"/>
                <w:szCs w:val="20"/>
                <w:lang w:val="en-GB"/>
              </w:rPr>
            </w:pPr>
            <w:r w:rsidRPr="00450807">
              <w:rPr>
                <w:sz w:val="20"/>
                <w:szCs w:val="20"/>
                <w:lang w:val="en-GB"/>
              </w:rPr>
              <w:t xml:space="preserve">for a person who has </w:t>
            </w:r>
            <w:proofErr w:type="gramStart"/>
            <w:r w:rsidRPr="00450807">
              <w:rPr>
                <w:sz w:val="20"/>
                <w:szCs w:val="20"/>
                <w:lang w:val="en-GB"/>
              </w:rPr>
              <w:t>entered into</w:t>
            </w:r>
            <w:proofErr w:type="gramEnd"/>
            <w:r w:rsidRPr="00450807">
              <w:rPr>
                <w:sz w:val="20"/>
                <w:szCs w:val="20"/>
                <w:lang w:val="en-GB"/>
              </w:rPr>
              <w:t xml:space="preserve"> permanent employment;</w:t>
            </w:r>
          </w:p>
        </w:tc>
      </w:tr>
      <w:tr w:rsidR="00450807" w:rsidRPr="00450807" w14:paraId="127265E7" w14:textId="77777777" w:rsidTr="00673F0A">
        <w:trPr>
          <w:cantSplit/>
        </w:trPr>
        <w:tc>
          <w:tcPr>
            <w:tcW w:w="774" w:type="dxa"/>
            <w:shd w:val="clear" w:color="auto" w:fill="FFFFFF"/>
            <w:tcMar>
              <w:top w:w="28" w:type="dxa"/>
              <w:left w:w="57" w:type="dxa"/>
              <w:bottom w:w="28" w:type="dxa"/>
              <w:right w:w="57" w:type="dxa"/>
            </w:tcMar>
          </w:tcPr>
          <w:p w14:paraId="54D6AD72" w14:textId="77777777" w:rsidR="00450807" w:rsidRPr="00450807" w:rsidRDefault="00450807" w:rsidP="00450807">
            <w:pPr>
              <w:jc w:val="both"/>
              <w:rPr>
                <w:sz w:val="20"/>
                <w:szCs w:val="20"/>
                <w:lang w:val="en-GB"/>
              </w:rPr>
            </w:pPr>
            <w:r w:rsidRPr="00450807">
              <w:rPr>
                <w:sz w:val="20"/>
                <w:szCs w:val="20"/>
                <w:lang w:val="en-GB"/>
              </w:rPr>
              <w:t>2</w:t>
            </w:r>
          </w:p>
        </w:tc>
        <w:tc>
          <w:tcPr>
            <w:tcW w:w="8753" w:type="dxa"/>
            <w:shd w:val="clear" w:color="auto" w:fill="FFFFFF"/>
            <w:tcMar>
              <w:top w:w="28" w:type="dxa"/>
              <w:left w:w="57" w:type="dxa"/>
              <w:bottom w:w="28" w:type="dxa"/>
              <w:right w:w="57" w:type="dxa"/>
            </w:tcMar>
          </w:tcPr>
          <w:p w14:paraId="4AC8BFC9" w14:textId="77777777" w:rsidR="00450807" w:rsidRPr="00450807" w:rsidRDefault="00450807" w:rsidP="00450807">
            <w:pPr>
              <w:jc w:val="both"/>
              <w:rPr>
                <w:sz w:val="20"/>
                <w:szCs w:val="20"/>
                <w:lang w:val="en-GB"/>
              </w:rPr>
            </w:pPr>
            <w:r w:rsidRPr="00450807">
              <w:rPr>
                <w:sz w:val="20"/>
                <w:szCs w:val="20"/>
                <w:lang w:val="en-GB"/>
              </w:rPr>
              <w:t xml:space="preserve">for a person who has </w:t>
            </w:r>
            <w:proofErr w:type="gramStart"/>
            <w:r w:rsidRPr="00450807">
              <w:rPr>
                <w:sz w:val="20"/>
                <w:szCs w:val="20"/>
                <w:lang w:val="en-GB"/>
              </w:rPr>
              <w:t>entered into</w:t>
            </w:r>
            <w:proofErr w:type="gramEnd"/>
            <w:r w:rsidRPr="00450807">
              <w:rPr>
                <w:sz w:val="20"/>
                <w:szCs w:val="20"/>
                <w:lang w:val="en-GB"/>
              </w:rPr>
              <w:t xml:space="preserve"> fixed-term employment;</w:t>
            </w:r>
          </w:p>
        </w:tc>
      </w:tr>
      <w:tr w:rsidR="00450807" w:rsidRPr="00450807" w14:paraId="4A72E211" w14:textId="77777777" w:rsidTr="00673F0A">
        <w:trPr>
          <w:cantSplit/>
        </w:trPr>
        <w:tc>
          <w:tcPr>
            <w:tcW w:w="774" w:type="dxa"/>
            <w:shd w:val="clear" w:color="auto" w:fill="FFFFFF"/>
            <w:tcMar>
              <w:top w:w="28" w:type="dxa"/>
              <w:left w:w="57" w:type="dxa"/>
              <w:bottom w:w="28" w:type="dxa"/>
              <w:right w:w="57" w:type="dxa"/>
            </w:tcMar>
          </w:tcPr>
          <w:p w14:paraId="49BC0744" w14:textId="77777777" w:rsidR="00450807" w:rsidRPr="00450807" w:rsidRDefault="00450807" w:rsidP="00450807">
            <w:pPr>
              <w:jc w:val="both"/>
              <w:rPr>
                <w:sz w:val="20"/>
                <w:szCs w:val="20"/>
                <w:lang w:val="en-GB"/>
              </w:rPr>
            </w:pPr>
            <w:r w:rsidRPr="00450807">
              <w:rPr>
                <w:sz w:val="20"/>
                <w:szCs w:val="20"/>
                <w:lang w:val="en-GB"/>
              </w:rPr>
              <w:lastRenderedPageBreak/>
              <w:t>3</w:t>
            </w:r>
          </w:p>
        </w:tc>
        <w:tc>
          <w:tcPr>
            <w:tcW w:w="8753" w:type="dxa"/>
            <w:shd w:val="clear" w:color="auto" w:fill="FFFFFF"/>
            <w:tcMar>
              <w:top w:w="28" w:type="dxa"/>
              <w:left w:w="57" w:type="dxa"/>
              <w:bottom w:w="28" w:type="dxa"/>
              <w:right w:w="57" w:type="dxa"/>
            </w:tcMar>
          </w:tcPr>
          <w:p w14:paraId="4D6F85F5" w14:textId="77777777" w:rsidR="00450807" w:rsidRPr="00450807" w:rsidRDefault="00450807" w:rsidP="00450807">
            <w:pPr>
              <w:jc w:val="both"/>
              <w:rPr>
                <w:sz w:val="20"/>
                <w:szCs w:val="20"/>
                <w:lang w:val="en-GB"/>
              </w:rPr>
            </w:pPr>
            <w:r w:rsidRPr="00450807">
              <w:rPr>
                <w:sz w:val="20"/>
                <w:szCs w:val="20"/>
                <w:lang w:val="en-GB"/>
              </w:rPr>
              <w:t xml:space="preserve">for a trainee who has </w:t>
            </w:r>
            <w:proofErr w:type="gramStart"/>
            <w:r w:rsidRPr="00450807">
              <w:rPr>
                <w:sz w:val="20"/>
                <w:szCs w:val="20"/>
                <w:lang w:val="en-GB"/>
              </w:rPr>
              <w:t>entered into</w:t>
            </w:r>
            <w:proofErr w:type="gramEnd"/>
            <w:r w:rsidRPr="00450807">
              <w:rPr>
                <w:sz w:val="20"/>
                <w:szCs w:val="20"/>
                <w:lang w:val="en-GB"/>
              </w:rPr>
              <w:t xml:space="preserve"> permanent employment;</w:t>
            </w:r>
          </w:p>
        </w:tc>
      </w:tr>
      <w:tr w:rsidR="00450807" w:rsidRPr="00450807" w14:paraId="59C9556D" w14:textId="77777777" w:rsidTr="00673F0A">
        <w:trPr>
          <w:cantSplit/>
        </w:trPr>
        <w:tc>
          <w:tcPr>
            <w:tcW w:w="774" w:type="dxa"/>
            <w:shd w:val="clear" w:color="auto" w:fill="FFFFFF"/>
            <w:tcMar>
              <w:top w:w="28" w:type="dxa"/>
              <w:left w:w="57" w:type="dxa"/>
              <w:bottom w:w="28" w:type="dxa"/>
              <w:right w:w="57" w:type="dxa"/>
            </w:tcMar>
          </w:tcPr>
          <w:p w14:paraId="34578CC1" w14:textId="77777777" w:rsidR="00450807" w:rsidRPr="00450807" w:rsidRDefault="00450807" w:rsidP="00450807">
            <w:pPr>
              <w:jc w:val="both"/>
              <w:rPr>
                <w:sz w:val="20"/>
                <w:szCs w:val="20"/>
                <w:lang w:val="en-GB"/>
              </w:rPr>
            </w:pPr>
            <w:r w:rsidRPr="00450807">
              <w:rPr>
                <w:sz w:val="20"/>
                <w:szCs w:val="20"/>
                <w:lang w:val="en-GB"/>
              </w:rPr>
              <w:t>4</w:t>
            </w:r>
          </w:p>
        </w:tc>
        <w:tc>
          <w:tcPr>
            <w:tcW w:w="8753" w:type="dxa"/>
            <w:shd w:val="clear" w:color="auto" w:fill="FFFFFF"/>
            <w:tcMar>
              <w:top w:w="28" w:type="dxa"/>
              <w:left w:w="57" w:type="dxa"/>
              <w:bottom w:w="28" w:type="dxa"/>
              <w:right w:w="57" w:type="dxa"/>
            </w:tcMar>
          </w:tcPr>
          <w:p w14:paraId="1DBF9524" w14:textId="77777777" w:rsidR="00450807" w:rsidRPr="00450807" w:rsidRDefault="00450807" w:rsidP="00450807">
            <w:pPr>
              <w:jc w:val="both"/>
              <w:rPr>
                <w:sz w:val="20"/>
                <w:szCs w:val="20"/>
                <w:lang w:val="en-GB"/>
              </w:rPr>
            </w:pPr>
            <w:r w:rsidRPr="00450807">
              <w:rPr>
                <w:sz w:val="20"/>
                <w:szCs w:val="20"/>
                <w:lang w:val="en-GB"/>
              </w:rPr>
              <w:t xml:space="preserve">for a trainee who has </w:t>
            </w:r>
            <w:proofErr w:type="gramStart"/>
            <w:r w:rsidRPr="00450807">
              <w:rPr>
                <w:sz w:val="20"/>
                <w:szCs w:val="20"/>
                <w:lang w:val="en-GB"/>
              </w:rPr>
              <w:t>entered into</w:t>
            </w:r>
            <w:proofErr w:type="gramEnd"/>
            <w:r w:rsidRPr="00450807">
              <w:rPr>
                <w:sz w:val="20"/>
                <w:szCs w:val="20"/>
                <w:lang w:val="en-GB"/>
              </w:rPr>
              <w:t xml:space="preserve"> fixed-term employment.</w:t>
            </w:r>
          </w:p>
        </w:tc>
      </w:tr>
    </w:tbl>
    <w:p w14:paraId="42B4CA31" w14:textId="77777777" w:rsidR="00450807" w:rsidRPr="00AA5002" w:rsidRDefault="00450807" w:rsidP="002B42AB">
      <w:pPr>
        <w:ind w:right="759"/>
        <w:jc w:val="both"/>
        <w:rPr>
          <w:bCs/>
          <w:color w:val="7F7F7F" w:themeColor="text1" w:themeTint="80"/>
          <w:sz w:val="18"/>
          <w:szCs w:val="18"/>
          <w:highlight w:val="yellow"/>
          <w:lang w:val="en-GB"/>
        </w:rPr>
      </w:pPr>
      <w:r w:rsidRPr="00AA5002">
        <w:rPr>
          <w:bCs/>
          <w:noProof/>
          <w:color w:val="7F7F7F" w:themeColor="text1" w:themeTint="80"/>
          <w:sz w:val="18"/>
          <w:szCs w:val="18"/>
          <w:lang w:val="en-GB"/>
        </w:rPr>
        <w:drawing>
          <wp:inline distT="0" distB="0" distL="0" distR="0" wp14:anchorId="7F9C4ED5" wp14:editId="2A8946D4">
            <wp:extent cx="193675" cy="17335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AA5002">
        <w:rPr>
          <w:bCs/>
          <w:color w:val="7F7F7F" w:themeColor="text1" w:themeTint="80"/>
          <w:sz w:val="18"/>
          <w:szCs w:val="18"/>
          <w:lang w:val="en-GB"/>
        </w:rPr>
        <w:t>Help</w:t>
      </w:r>
    </w:p>
    <w:p w14:paraId="2CBD9225" w14:textId="77777777" w:rsidR="00450807" w:rsidRPr="00AA5002" w:rsidRDefault="00450807" w:rsidP="002B42AB">
      <w:pPr>
        <w:pStyle w:val="Style3"/>
        <w:spacing w:after="240"/>
        <w:ind w:right="51"/>
        <w:rPr>
          <w:sz w:val="18"/>
          <w:szCs w:val="18"/>
        </w:rPr>
      </w:pPr>
      <w:r w:rsidRPr="00AA5002">
        <w:rPr>
          <w:rFonts w:eastAsiaTheme="minorHAnsi" w:cstheme="minorBidi"/>
          <w:bCs/>
          <w:i w:val="0"/>
          <w:iCs w:val="0"/>
          <w:color w:val="7F7F7F" w:themeColor="text1" w:themeTint="80"/>
          <w:sz w:val="18"/>
          <w:szCs w:val="18"/>
          <w:lang w:eastAsia="en-US" w:bidi="ar-SA"/>
        </w:rPr>
        <w:t>‘</w:t>
      </w:r>
      <w:proofErr w:type="spellStart"/>
      <w:r w:rsidRPr="00AA5002">
        <w:rPr>
          <w:rFonts w:eastAsiaTheme="minorHAnsi" w:cstheme="minorBidi"/>
          <w:bCs/>
          <w:i w:val="0"/>
          <w:iCs w:val="0"/>
          <w:color w:val="7F7F7F" w:themeColor="text1" w:themeTint="80"/>
          <w:sz w:val="18"/>
          <w:szCs w:val="18"/>
          <w:lang w:eastAsia="en-US" w:bidi="ar-SA"/>
        </w:rPr>
        <w:t>Delovno</w:t>
      </w:r>
      <w:proofErr w:type="spellEnd"/>
      <w:r w:rsidRPr="00AA5002">
        <w:rPr>
          <w:rFonts w:eastAsiaTheme="minorHAnsi" w:cstheme="minorBidi"/>
          <w:bCs/>
          <w:i w:val="0"/>
          <w:iCs w:val="0"/>
          <w:color w:val="7F7F7F" w:themeColor="text1" w:themeTint="80"/>
          <w:sz w:val="18"/>
          <w:szCs w:val="18"/>
          <w:lang w:eastAsia="en-US" w:bidi="ar-SA"/>
        </w:rPr>
        <w:t xml:space="preserve"> </w:t>
      </w:r>
      <w:proofErr w:type="spellStart"/>
      <w:r w:rsidRPr="00AA5002">
        <w:rPr>
          <w:rFonts w:eastAsiaTheme="minorHAnsi" w:cstheme="minorBidi"/>
          <w:bCs/>
          <w:i w:val="0"/>
          <w:iCs w:val="0"/>
          <w:color w:val="7F7F7F" w:themeColor="text1" w:themeTint="80"/>
          <w:sz w:val="18"/>
          <w:szCs w:val="18"/>
          <w:lang w:eastAsia="en-US" w:bidi="ar-SA"/>
        </w:rPr>
        <w:t>razmerje</w:t>
      </w:r>
      <w:proofErr w:type="spellEnd"/>
      <w:r w:rsidRPr="00AA5002">
        <w:rPr>
          <w:rFonts w:eastAsiaTheme="minorHAnsi" w:cstheme="minorBidi"/>
          <w:bCs/>
          <w:i w:val="0"/>
          <w:iCs w:val="0"/>
          <w:color w:val="7F7F7F" w:themeColor="text1" w:themeTint="80"/>
          <w:sz w:val="18"/>
          <w:szCs w:val="18"/>
          <w:lang w:eastAsia="en-US" w:bidi="ar-SA"/>
        </w:rPr>
        <w:t>’ – Employment: Enter the appropriate code for the insured person’s type of employment or select it from the code table.</w:t>
      </w:r>
    </w:p>
    <w:p w14:paraId="63E230AC" w14:textId="4D34E9D4" w:rsidR="00295516" w:rsidRPr="00145664" w:rsidRDefault="00450807" w:rsidP="00145664">
      <w:pPr>
        <w:pStyle w:val="Telobesedila"/>
        <w:spacing w:before="144" w:line="480" w:lineRule="auto"/>
        <w:ind w:left="116" w:right="583"/>
        <w:jc w:val="both"/>
        <w:rPr>
          <w:color w:val="4F81BB"/>
          <w:sz w:val="24"/>
        </w:rPr>
      </w:pPr>
      <w:r>
        <w:rPr>
          <w:color w:val="4F81BB"/>
          <w:sz w:val="24"/>
        </w:rPr>
        <w:t>Block</w:t>
      </w:r>
      <w:r w:rsidR="00A766A6" w:rsidRPr="00145664">
        <w:rPr>
          <w:color w:val="4F81BB"/>
          <w:sz w:val="24"/>
        </w:rPr>
        <w:t xml:space="preserve"> 27 – </w:t>
      </w:r>
      <w:r w:rsidR="00CF0824">
        <w:rPr>
          <w:color w:val="4F81BB"/>
          <w:sz w:val="24"/>
        </w:rPr>
        <w:t xml:space="preserve">Izmensko delo - </w:t>
      </w:r>
      <w:proofErr w:type="gramStart"/>
      <w:r>
        <w:rPr>
          <w:color w:val="4F81BB"/>
          <w:sz w:val="24"/>
        </w:rPr>
        <w:t>Shift</w:t>
      </w:r>
      <w:proofErr w:type="gramEnd"/>
      <w:r>
        <w:rPr>
          <w:color w:val="4F81BB"/>
          <w:sz w:val="24"/>
        </w:rPr>
        <w:t xml:space="preserve"> work</w:t>
      </w:r>
    </w:p>
    <w:p w14:paraId="63E230AD" w14:textId="77777777" w:rsidR="00295516" w:rsidRPr="00970F31" w:rsidRDefault="00A766A6">
      <w:pPr>
        <w:pStyle w:val="Telobesedila"/>
        <w:spacing w:before="2"/>
        <w:rPr>
          <w:sz w:val="19"/>
          <w:lang w:val="en-GB"/>
        </w:rPr>
      </w:pPr>
      <w:r w:rsidRPr="00970F31">
        <w:rPr>
          <w:noProof/>
          <w:lang w:val="en-GB"/>
        </w:rPr>
        <w:drawing>
          <wp:inline distT="0" distB="0" distL="0" distR="0" wp14:anchorId="63E23195" wp14:editId="5314C304">
            <wp:extent cx="3848589" cy="257746"/>
            <wp:effectExtent l="0" t="0" r="0" b="9525"/>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48589" cy="257746"/>
                    </a:xfrm>
                    <a:prstGeom prst="rect">
                      <a:avLst/>
                    </a:prstGeom>
                  </pic:spPr>
                </pic:pic>
              </a:graphicData>
            </a:graphic>
          </wp:inline>
        </w:drawing>
      </w:r>
    </w:p>
    <w:p w14:paraId="63E230AE" w14:textId="77777777" w:rsidR="00295516" w:rsidRPr="00970F31" w:rsidRDefault="00295516">
      <w:pPr>
        <w:pStyle w:val="Telobesedila"/>
        <w:spacing w:before="9"/>
        <w:rPr>
          <w:sz w:val="17"/>
          <w:lang w:val="en-GB"/>
        </w:rPr>
      </w:pPr>
    </w:p>
    <w:p w14:paraId="467D4437" w14:textId="77777777" w:rsidR="00450807" w:rsidRPr="00450807" w:rsidRDefault="00450807" w:rsidP="002B42AB">
      <w:pPr>
        <w:spacing w:after="240"/>
        <w:jc w:val="both"/>
        <w:rPr>
          <w:lang w:val="en-GB"/>
        </w:rPr>
      </w:pPr>
      <w:r w:rsidRPr="00450807">
        <w:rPr>
          <w:lang w:val="en-GB"/>
        </w:rPr>
        <w:t>The appropriate code for the distribution of the insured person’s working hours (shift work) is selected from the code table.</w:t>
      </w:r>
    </w:p>
    <w:tbl>
      <w:tblPr>
        <w:tblOverlap w:val="never"/>
        <w:tblW w:w="0" w:type="auto"/>
        <w:tblLayout w:type="fixed"/>
        <w:tblCellMar>
          <w:left w:w="10" w:type="dxa"/>
          <w:right w:w="10" w:type="dxa"/>
        </w:tblCellMar>
        <w:tblLook w:val="04A0" w:firstRow="1" w:lastRow="0" w:firstColumn="1" w:lastColumn="0" w:noHBand="0" w:noVBand="1"/>
      </w:tblPr>
      <w:tblGrid>
        <w:gridCol w:w="770"/>
        <w:gridCol w:w="8757"/>
      </w:tblGrid>
      <w:tr w:rsidR="00450807" w:rsidRPr="00450807" w14:paraId="37D9760D" w14:textId="77777777" w:rsidTr="00673F0A">
        <w:trPr>
          <w:cantSplit/>
        </w:trPr>
        <w:tc>
          <w:tcPr>
            <w:tcW w:w="770" w:type="dxa"/>
            <w:shd w:val="clear" w:color="auto" w:fill="FFFFFF"/>
            <w:tcMar>
              <w:top w:w="28" w:type="dxa"/>
              <w:left w:w="57" w:type="dxa"/>
              <w:bottom w:w="28" w:type="dxa"/>
              <w:right w:w="57" w:type="dxa"/>
            </w:tcMar>
          </w:tcPr>
          <w:p w14:paraId="4EAEC573" w14:textId="77777777" w:rsidR="00450807" w:rsidRPr="00450807" w:rsidRDefault="00450807" w:rsidP="00450807">
            <w:pPr>
              <w:ind w:left="-14" w:firstLine="14"/>
              <w:jc w:val="both"/>
              <w:rPr>
                <w:sz w:val="20"/>
                <w:lang w:val="en-GB"/>
              </w:rPr>
            </w:pPr>
            <w:r w:rsidRPr="00450807">
              <w:rPr>
                <w:sz w:val="20"/>
                <w:lang w:val="en-GB"/>
              </w:rPr>
              <w:t>Code</w:t>
            </w:r>
          </w:p>
        </w:tc>
        <w:tc>
          <w:tcPr>
            <w:tcW w:w="8757" w:type="dxa"/>
            <w:shd w:val="clear" w:color="auto" w:fill="FFFFFF"/>
            <w:tcMar>
              <w:top w:w="28" w:type="dxa"/>
              <w:left w:w="57" w:type="dxa"/>
              <w:bottom w:w="28" w:type="dxa"/>
              <w:right w:w="57" w:type="dxa"/>
            </w:tcMar>
          </w:tcPr>
          <w:p w14:paraId="21D9B3F5" w14:textId="77777777" w:rsidR="00450807" w:rsidRPr="00450807" w:rsidRDefault="00450807" w:rsidP="00450807">
            <w:pPr>
              <w:ind w:left="-14" w:firstLine="14"/>
              <w:jc w:val="both"/>
              <w:rPr>
                <w:sz w:val="20"/>
                <w:lang w:val="en-GB"/>
              </w:rPr>
            </w:pPr>
            <w:r w:rsidRPr="00450807">
              <w:rPr>
                <w:sz w:val="20"/>
                <w:lang w:val="en-GB"/>
              </w:rPr>
              <w:t>Name</w:t>
            </w:r>
          </w:p>
        </w:tc>
      </w:tr>
      <w:tr w:rsidR="00450807" w:rsidRPr="00450807" w14:paraId="63A4A75F" w14:textId="77777777" w:rsidTr="00673F0A">
        <w:trPr>
          <w:cantSplit/>
        </w:trPr>
        <w:tc>
          <w:tcPr>
            <w:tcW w:w="770" w:type="dxa"/>
            <w:tcBorders>
              <w:top w:val="single" w:sz="4" w:space="0" w:color="auto"/>
            </w:tcBorders>
            <w:shd w:val="clear" w:color="auto" w:fill="FFFFFF"/>
            <w:tcMar>
              <w:top w:w="28" w:type="dxa"/>
              <w:left w:w="57" w:type="dxa"/>
              <w:bottom w:w="28" w:type="dxa"/>
              <w:right w:w="57" w:type="dxa"/>
            </w:tcMar>
          </w:tcPr>
          <w:p w14:paraId="2C92A578" w14:textId="77777777" w:rsidR="00450807" w:rsidRPr="00450807" w:rsidRDefault="00450807" w:rsidP="00450807">
            <w:pPr>
              <w:ind w:left="-14" w:firstLine="14"/>
              <w:jc w:val="both"/>
              <w:rPr>
                <w:sz w:val="20"/>
                <w:lang w:val="en-GB"/>
              </w:rPr>
            </w:pPr>
            <w:r w:rsidRPr="00450807">
              <w:rPr>
                <w:sz w:val="20"/>
                <w:lang w:val="en-GB"/>
              </w:rPr>
              <w:t>1</w:t>
            </w:r>
          </w:p>
        </w:tc>
        <w:tc>
          <w:tcPr>
            <w:tcW w:w="8757" w:type="dxa"/>
            <w:tcBorders>
              <w:top w:val="single" w:sz="4" w:space="0" w:color="auto"/>
            </w:tcBorders>
            <w:shd w:val="clear" w:color="auto" w:fill="FFFFFF"/>
            <w:tcMar>
              <w:top w:w="28" w:type="dxa"/>
              <w:left w:w="57" w:type="dxa"/>
              <w:bottom w:w="28" w:type="dxa"/>
              <w:right w:w="57" w:type="dxa"/>
            </w:tcMar>
          </w:tcPr>
          <w:p w14:paraId="10E2B0C8" w14:textId="77777777" w:rsidR="00450807" w:rsidRPr="00450807" w:rsidRDefault="00450807" w:rsidP="00450807">
            <w:pPr>
              <w:ind w:left="-14" w:firstLine="14"/>
              <w:jc w:val="both"/>
              <w:rPr>
                <w:sz w:val="20"/>
                <w:lang w:val="en-GB"/>
              </w:rPr>
            </w:pPr>
            <w:r w:rsidRPr="00450807">
              <w:rPr>
                <w:sz w:val="20"/>
                <w:lang w:val="en-GB"/>
              </w:rPr>
              <w:t>for an insured person who works in a single shift (work and functions are performed by a single person, most commonly for seven or eight hours within a 24-hour period, regardless of the time of day and regardless of whether the work is performed in unsplit or split shifts);</w:t>
            </w:r>
          </w:p>
        </w:tc>
      </w:tr>
      <w:tr w:rsidR="00450807" w:rsidRPr="00450807" w14:paraId="191BD6AF" w14:textId="77777777" w:rsidTr="00673F0A">
        <w:trPr>
          <w:cantSplit/>
        </w:trPr>
        <w:tc>
          <w:tcPr>
            <w:tcW w:w="770" w:type="dxa"/>
            <w:shd w:val="clear" w:color="auto" w:fill="FFFFFF"/>
            <w:tcMar>
              <w:top w:w="28" w:type="dxa"/>
              <w:left w:w="57" w:type="dxa"/>
              <w:bottom w:w="28" w:type="dxa"/>
              <w:right w:w="57" w:type="dxa"/>
            </w:tcMar>
          </w:tcPr>
          <w:p w14:paraId="3EB5C2A0" w14:textId="77777777" w:rsidR="00450807" w:rsidRPr="00450807" w:rsidRDefault="00450807" w:rsidP="00450807">
            <w:pPr>
              <w:ind w:left="-14" w:firstLine="14"/>
              <w:jc w:val="both"/>
              <w:rPr>
                <w:sz w:val="20"/>
                <w:lang w:val="en-GB"/>
              </w:rPr>
            </w:pPr>
            <w:r w:rsidRPr="00450807">
              <w:rPr>
                <w:sz w:val="20"/>
                <w:lang w:val="en-GB"/>
              </w:rPr>
              <w:t>2</w:t>
            </w:r>
          </w:p>
        </w:tc>
        <w:tc>
          <w:tcPr>
            <w:tcW w:w="8757" w:type="dxa"/>
            <w:shd w:val="clear" w:color="auto" w:fill="FFFFFF"/>
            <w:tcMar>
              <w:top w:w="28" w:type="dxa"/>
              <w:left w:w="57" w:type="dxa"/>
              <w:bottom w:w="28" w:type="dxa"/>
              <w:right w:w="57" w:type="dxa"/>
            </w:tcMar>
          </w:tcPr>
          <w:p w14:paraId="5DF8492B" w14:textId="77777777" w:rsidR="00450807" w:rsidRPr="00450807" w:rsidRDefault="00450807" w:rsidP="00450807">
            <w:pPr>
              <w:ind w:left="-14" w:firstLine="14"/>
              <w:jc w:val="both"/>
              <w:rPr>
                <w:sz w:val="20"/>
                <w:lang w:val="en-GB"/>
              </w:rPr>
            </w:pPr>
            <w:r w:rsidRPr="00450807">
              <w:rPr>
                <w:sz w:val="20"/>
                <w:lang w:val="en-GB"/>
              </w:rPr>
              <w:t>for an insured person who works in two shifts (work and functions are performed by two people, each most commonly working for seven or eight hours within a 24-hour period);</w:t>
            </w:r>
          </w:p>
        </w:tc>
      </w:tr>
      <w:tr w:rsidR="00450807" w:rsidRPr="00450807" w14:paraId="79947EBB" w14:textId="77777777" w:rsidTr="00673F0A">
        <w:trPr>
          <w:cantSplit/>
        </w:trPr>
        <w:tc>
          <w:tcPr>
            <w:tcW w:w="770" w:type="dxa"/>
            <w:shd w:val="clear" w:color="auto" w:fill="FFFFFF"/>
            <w:tcMar>
              <w:top w:w="28" w:type="dxa"/>
              <w:left w:w="57" w:type="dxa"/>
              <w:bottom w:w="28" w:type="dxa"/>
              <w:right w:w="57" w:type="dxa"/>
            </w:tcMar>
          </w:tcPr>
          <w:p w14:paraId="5C07A5CE" w14:textId="77777777" w:rsidR="00450807" w:rsidRPr="00450807" w:rsidRDefault="00450807" w:rsidP="00450807">
            <w:pPr>
              <w:ind w:left="-14" w:firstLine="14"/>
              <w:jc w:val="both"/>
              <w:rPr>
                <w:sz w:val="20"/>
                <w:lang w:val="en-GB"/>
              </w:rPr>
            </w:pPr>
            <w:r w:rsidRPr="00450807">
              <w:rPr>
                <w:sz w:val="20"/>
                <w:lang w:val="en-GB"/>
              </w:rPr>
              <w:t>3</w:t>
            </w:r>
          </w:p>
        </w:tc>
        <w:tc>
          <w:tcPr>
            <w:tcW w:w="8757" w:type="dxa"/>
            <w:shd w:val="clear" w:color="auto" w:fill="FFFFFF"/>
            <w:tcMar>
              <w:top w:w="28" w:type="dxa"/>
              <w:left w:w="57" w:type="dxa"/>
              <w:bottom w:w="28" w:type="dxa"/>
              <w:right w:w="57" w:type="dxa"/>
            </w:tcMar>
          </w:tcPr>
          <w:p w14:paraId="2C70AC73" w14:textId="77777777" w:rsidR="00450807" w:rsidRPr="00450807" w:rsidRDefault="00450807" w:rsidP="00450807">
            <w:pPr>
              <w:ind w:left="-14" w:firstLine="14"/>
              <w:jc w:val="both"/>
              <w:rPr>
                <w:sz w:val="20"/>
                <w:lang w:val="en-GB"/>
              </w:rPr>
            </w:pPr>
            <w:r w:rsidRPr="00450807">
              <w:rPr>
                <w:sz w:val="20"/>
                <w:lang w:val="en-GB"/>
              </w:rPr>
              <w:t>for an insured person who works in three shifts (work and functions are performed by three people within a 24-hour period);</w:t>
            </w:r>
          </w:p>
        </w:tc>
      </w:tr>
      <w:tr w:rsidR="00450807" w:rsidRPr="00450807" w14:paraId="75F85054" w14:textId="77777777" w:rsidTr="00673F0A">
        <w:trPr>
          <w:cantSplit/>
        </w:trPr>
        <w:tc>
          <w:tcPr>
            <w:tcW w:w="770" w:type="dxa"/>
            <w:shd w:val="clear" w:color="auto" w:fill="FFFFFF"/>
            <w:tcMar>
              <w:top w:w="28" w:type="dxa"/>
              <w:left w:w="57" w:type="dxa"/>
              <w:bottom w:w="28" w:type="dxa"/>
              <w:right w:w="57" w:type="dxa"/>
            </w:tcMar>
          </w:tcPr>
          <w:p w14:paraId="50CECCA9" w14:textId="77777777" w:rsidR="00450807" w:rsidRPr="00450807" w:rsidRDefault="00450807" w:rsidP="00450807">
            <w:pPr>
              <w:ind w:left="-14" w:firstLine="14"/>
              <w:jc w:val="both"/>
              <w:rPr>
                <w:sz w:val="20"/>
                <w:lang w:val="en-GB"/>
              </w:rPr>
            </w:pPr>
            <w:r w:rsidRPr="00450807">
              <w:rPr>
                <w:sz w:val="20"/>
                <w:lang w:val="en-GB"/>
              </w:rPr>
              <w:t>4</w:t>
            </w:r>
          </w:p>
        </w:tc>
        <w:tc>
          <w:tcPr>
            <w:tcW w:w="8757" w:type="dxa"/>
            <w:shd w:val="clear" w:color="auto" w:fill="FFFFFF"/>
            <w:tcMar>
              <w:top w:w="28" w:type="dxa"/>
              <w:left w:w="57" w:type="dxa"/>
              <w:bottom w:w="28" w:type="dxa"/>
              <w:right w:w="57" w:type="dxa"/>
            </w:tcMar>
          </w:tcPr>
          <w:p w14:paraId="288E4BA2" w14:textId="77777777" w:rsidR="00450807" w:rsidRPr="00450807" w:rsidRDefault="00450807" w:rsidP="00450807">
            <w:pPr>
              <w:ind w:left="-14" w:firstLine="14"/>
              <w:jc w:val="both"/>
              <w:rPr>
                <w:sz w:val="20"/>
                <w:lang w:val="en-GB"/>
              </w:rPr>
            </w:pPr>
            <w:r w:rsidRPr="00450807">
              <w:rPr>
                <w:sz w:val="20"/>
                <w:lang w:val="en-GB"/>
              </w:rPr>
              <w:t>for an insured person who works in four or more shifts (work and functions are performed by four or more people within a 24-hour period);</w:t>
            </w:r>
          </w:p>
        </w:tc>
      </w:tr>
      <w:tr w:rsidR="00450807" w:rsidRPr="00450807" w14:paraId="3593085D" w14:textId="77777777" w:rsidTr="00673F0A">
        <w:trPr>
          <w:cantSplit/>
        </w:trPr>
        <w:tc>
          <w:tcPr>
            <w:tcW w:w="770" w:type="dxa"/>
            <w:shd w:val="clear" w:color="auto" w:fill="FFFFFF"/>
            <w:tcMar>
              <w:top w:w="28" w:type="dxa"/>
              <w:left w:w="57" w:type="dxa"/>
              <w:bottom w:w="28" w:type="dxa"/>
              <w:right w:w="57" w:type="dxa"/>
            </w:tcMar>
          </w:tcPr>
          <w:p w14:paraId="522E957C" w14:textId="77777777" w:rsidR="00450807" w:rsidRPr="00450807" w:rsidRDefault="00450807" w:rsidP="00450807">
            <w:pPr>
              <w:ind w:left="-14" w:firstLine="14"/>
              <w:jc w:val="both"/>
              <w:rPr>
                <w:sz w:val="20"/>
                <w:lang w:val="en-GB"/>
              </w:rPr>
            </w:pPr>
            <w:r w:rsidRPr="00450807">
              <w:rPr>
                <w:sz w:val="20"/>
                <w:lang w:val="en-GB"/>
              </w:rPr>
              <w:t>5</w:t>
            </w:r>
          </w:p>
        </w:tc>
        <w:tc>
          <w:tcPr>
            <w:tcW w:w="8757" w:type="dxa"/>
            <w:shd w:val="clear" w:color="auto" w:fill="FFFFFF"/>
            <w:tcMar>
              <w:top w:w="28" w:type="dxa"/>
              <w:left w:w="57" w:type="dxa"/>
              <w:bottom w:w="28" w:type="dxa"/>
              <w:right w:w="57" w:type="dxa"/>
            </w:tcMar>
          </w:tcPr>
          <w:p w14:paraId="60299055" w14:textId="77777777" w:rsidR="00450807" w:rsidRPr="00450807" w:rsidRDefault="00450807" w:rsidP="00450807">
            <w:pPr>
              <w:ind w:left="-14" w:firstLine="14"/>
              <w:jc w:val="both"/>
              <w:rPr>
                <w:sz w:val="20"/>
                <w:lang w:val="en-GB"/>
              </w:rPr>
            </w:pPr>
            <w:r w:rsidRPr="00450807">
              <w:rPr>
                <w:sz w:val="20"/>
                <w:lang w:val="en-GB"/>
              </w:rPr>
              <w:t>for an insured person who performs work and functions in rotating shifts of between 12 and 24 hours or under another time distribution system, followed by 24 or more hours free.</w:t>
            </w:r>
          </w:p>
        </w:tc>
      </w:tr>
    </w:tbl>
    <w:p w14:paraId="63E230BA" w14:textId="77777777" w:rsidR="00295516" w:rsidRPr="00970F31" w:rsidRDefault="00295516">
      <w:pPr>
        <w:pStyle w:val="Telobesedila"/>
        <w:rPr>
          <w:sz w:val="20"/>
          <w:lang w:val="en-GB"/>
        </w:rPr>
      </w:pPr>
    </w:p>
    <w:p w14:paraId="3B52F0AF" w14:textId="77777777" w:rsidR="00450807" w:rsidRPr="0001780E" w:rsidRDefault="00450807" w:rsidP="00450807">
      <w:pPr>
        <w:ind w:right="771"/>
        <w:jc w:val="both"/>
        <w:rPr>
          <w:bCs/>
          <w:color w:val="7F7F7F" w:themeColor="text1" w:themeTint="80"/>
          <w:sz w:val="18"/>
          <w:szCs w:val="18"/>
          <w:highlight w:val="yellow"/>
          <w:lang w:val="en-GB"/>
        </w:rPr>
      </w:pPr>
      <w:r w:rsidRPr="0001780E">
        <w:rPr>
          <w:bCs/>
          <w:noProof/>
          <w:color w:val="7F7F7F" w:themeColor="text1" w:themeTint="80"/>
          <w:sz w:val="18"/>
          <w:szCs w:val="18"/>
          <w:lang w:val="en-GB"/>
        </w:rPr>
        <w:drawing>
          <wp:inline distT="0" distB="0" distL="0" distR="0" wp14:anchorId="2124D113" wp14:editId="1C758B37">
            <wp:extent cx="193675" cy="17335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01780E">
        <w:rPr>
          <w:bCs/>
          <w:color w:val="7F7F7F" w:themeColor="text1" w:themeTint="80"/>
          <w:sz w:val="18"/>
          <w:szCs w:val="18"/>
          <w:lang w:val="en-GB"/>
        </w:rPr>
        <w:t>Help</w:t>
      </w:r>
    </w:p>
    <w:p w14:paraId="77E82D75" w14:textId="77777777" w:rsidR="00450807" w:rsidRPr="0001780E" w:rsidRDefault="00450807" w:rsidP="00450807">
      <w:pPr>
        <w:pStyle w:val="Style3"/>
        <w:spacing w:after="240"/>
        <w:rPr>
          <w:rFonts w:eastAsiaTheme="minorHAnsi" w:cstheme="minorBidi"/>
          <w:bCs/>
          <w:i w:val="0"/>
          <w:iCs w:val="0"/>
          <w:color w:val="7F7F7F" w:themeColor="text1" w:themeTint="80"/>
          <w:sz w:val="18"/>
          <w:szCs w:val="18"/>
          <w:lang w:eastAsia="en-US" w:bidi="ar-SA"/>
        </w:rPr>
      </w:pPr>
      <w:r w:rsidRPr="0001780E">
        <w:rPr>
          <w:rFonts w:eastAsiaTheme="minorHAnsi" w:cstheme="minorBidi"/>
          <w:bCs/>
          <w:i w:val="0"/>
          <w:iCs w:val="0"/>
          <w:color w:val="7F7F7F" w:themeColor="text1" w:themeTint="80"/>
          <w:sz w:val="18"/>
          <w:szCs w:val="18"/>
          <w:lang w:eastAsia="en-US" w:bidi="ar-SA"/>
        </w:rPr>
        <w:t>‘</w:t>
      </w:r>
      <w:proofErr w:type="spellStart"/>
      <w:r w:rsidRPr="0001780E">
        <w:rPr>
          <w:rFonts w:eastAsiaTheme="minorHAnsi" w:cstheme="minorBidi"/>
          <w:bCs/>
          <w:i w:val="0"/>
          <w:iCs w:val="0"/>
          <w:color w:val="7F7F7F" w:themeColor="text1" w:themeTint="80"/>
          <w:sz w:val="18"/>
          <w:szCs w:val="18"/>
          <w:lang w:eastAsia="en-US" w:bidi="ar-SA"/>
        </w:rPr>
        <w:t>Izmensko</w:t>
      </w:r>
      <w:proofErr w:type="spellEnd"/>
      <w:r w:rsidRPr="0001780E">
        <w:rPr>
          <w:rFonts w:eastAsiaTheme="minorHAnsi" w:cstheme="minorBidi"/>
          <w:bCs/>
          <w:i w:val="0"/>
          <w:iCs w:val="0"/>
          <w:color w:val="7F7F7F" w:themeColor="text1" w:themeTint="80"/>
          <w:sz w:val="18"/>
          <w:szCs w:val="18"/>
          <w:lang w:eastAsia="en-US" w:bidi="ar-SA"/>
        </w:rPr>
        <w:t xml:space="preserve"> </w:t>
      </w:r>
      <w:proofErr w:type="spellStart"/>
      <w:r w:rsidRPr="0001780E">
        <w:rPr>
          <w:rFonts w:eastAsiaTheme="minorHAnsi" w:cstheme="minorBidi"/>
          <w:bCs/>
          <w:i w:val="0"/>
          <w:iCs w:val="0"/>
          <w:color w:val="7F7F7F" w:themeColor="text1" w:themeTint="80"/>
          <w:sz w:val="18"/>
          <w:szCs w:val="18"/>
          <w:lang w:eastAsia="en-US" w:bidi="ar-SA"/>
        </w:rPr>
        <w:t>delo</w:t>
      </w:r>
      <w:proofErr w:type="spellEnd"/>
      <w:r w:rsidRPr="0001780E">
        <w:rPr>
          <w:rFonts w:eastAsiaTheme="minorHAnsi" w:cstheme="minorBidi"/>
          <w:bCs/>
          <w:i w:val="0"/>
          <w:iCs w:val="0"/>
          <w:color w:val="7F7F7F" w:themeColor="text1" w:themeTint="80"/>
          <w:sz w:val="18"/>
          <w:szCs w:val="18"/>
          <w:lang w:eastAsia="en-US" w:bidi="ar-SA"/>
        </w:rPr>
        <w:t>’ – Shift work: Enter the appropriate code for the distribution of working hours (shift work) or select it from the code table.</w:t>
      </w:r>
    </w:p>
    <w:p w14:paraId="63E230BD" w14:textId="2C05194E" w:rsidR="00295516" w:rsidRPr="00145664" w:rsidRDefault="00450807" w:rsidP="00145664">
      <w:pPr>
        <w:pStyle w:val="Telobesedila"/>
        <w:spacing w:before="144" w:line="480" w:lineRule="auto"/>
        <w:ind w:left="116" w:right="583"/>
        <w:jc w:val="both"/>
        <w:rPr>
          <w:color w:val="4F81BB"/>
          <w:sz w:val="24"/>
        </w:rPr>
      </w:pPr>
      <w:r>
        <w:rPr>
          <w:color w:val="4F81BB"/>
          <w:sz w:val="24"/>
        </w:rPr>
        <w:t>Block</w:t>
      </w:r>
      <w:r w:rsidR="00A766A6" w:rsidRPr="00145664">
        <w:rPr>
          <w:color w:val="4F81BB"/>
          <w:sz w:val="24"/>
        </w:rPr>
        <w:t xml:space="preserve"> 29 – </w:t>
      </w:r>
      <w:r w:rsidR="00CF0824">
        <w:rPr>
          <w:color w:val="4F81BB"/>
          <w:sz w:val="24"/>
        </w:rPr>
        <w:t xml:space="preserve">Vrsta invalidnosti - </w:t>
      </w:r>
      <w:proofErr w:type="spellStart"/>
      <w:r>
        <w:rPr>
          <w:color w:val="4F81BB"/>
          <w:sz w:val="24"/>
        </w:rPr>
        <w:t>Type</w:t>
      </w:r>
      <w:proofErr w:type="spellEnd"/>
      <w:r>
        <w:rPr>
          <w:color w:val="4F81BB"/>
          <w:sz w:val="24"/>
        </w:rPr>
        <w:t xml:space="preserve"> of </w:t>
      </w:r>
      <w:proofErr w:type="spellStart"/>
      <w:r>
        <w:rPr>
          <w:color w:val="4F81BB"/>
          <w:sz w:val="24"/>
        </w:rPr>
        <w:t>disability</w:t>
      </w:r>
      <w:proofErr w:type="spellEnd"/>
    </w:p>
    <w:p w14:paraId="63E230BE" w14:textId="77777777" w:rsidR="00295516" w:rsidRPr="00970F31" w:rsidRDefault="00A766A6">
      <w:pPr>
        <w:pStyle w:val="Telobesedila"/>
        <w:spacing w:before="11"/>
        <w:rPr>
          <w:rFonts w:ascii="Calibri"/>
          <w:b/>
          <w:sz w:val="14"/>
          <w:lang w:val="en-GB"/>
        </w:rPr>
      </w:pPr>
      <w:r w:rsidRPr="00970F31">
        <w:rPr>
          <w:noProof/>
          <w:lang w:val="en-GB"/>
        </w:rPr>
        <w:drawing>
          <wp:inline distT="0" distB="0" distL="0" distR="0" wp14:anchorId="63E23198" wp14:editId="13C70BB6">
            <wp:extent cx="4373944" cy="315467"/>
            <wp:effectExtent l="0" t="0" r="0" b="889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73944" cy="315467"/>
                    </a:xfrm>
                    <a:prstGeom prst="rect">
                      <a:avLst/>
                    </a:prstGeom>
                  </pic:spPr>
                </pic:pic>
              </a:graphicData>
            </a:graphic>
          </wp:inline>
        </w:drawing>
      </w:r>
    </w:p>
    <w:p w14:paraId="63E230BF" w14:textId="77777777" w:rsidR="00295516" w:rsidRPr="00970F31" w:rsidRDefault="00295516">
      <w:pPr>
        <w:pStyle w:val="Telobesedila"/>
        <w:spacing w:before="1"/>
        <w:rPr>
          <w:rFonts w:ascii="Calibri"/>
          <w:b/>
          <w:sz w:val="19"/>
          <w:lang w:val="en-GB"/>
        </w:rPr>
      </w:pPr>
    </w:p>
    <w:p w14:paraId="51B72772" w14:textId="77777777" w:rsidR="00450807" w:rsidRPr="00450807" w:rsidRDefault="00450807" w:rsidP="00450807">
      <w:pPr>
        <w:spacing w:after="240"/>
        <w:jc w:val="both"/>
        <w:rPr>
          <w:lang w:val="en-GB"/>
        </w:rPr>
      </w:pPr>
      <w:r w:rsidRPr="00450807">
        <w:rPr>
          <w:lang w:val="en-GB"/>
        </w:rPr>
        <w:t>If information on whether the insured person has become disabled has to be changed or corrected, the appropriate disability code is selected from the code table.</w:t>
      </w:r>
    </w:p>
    <w:p w14:paraId="7A71323A" w14:textId="77777777" w:rsidR="00450807" w:rsidRPr="00450807" w:rsidRDefault="00450807" w:rsidP="00450807">
      <w:pPr>
        <w:spacing w:after="240"/>
        <w:jc w:val="both"/>
        <w:rPr>
          <w:lang w:val="en-GB"/>
        </w:rPr>
      </w:pPr>
      <w:r w:rsidRPr="00450807">
        <w:rPr>
          <w:lang w:val="en-GB"/>
        </w:rPr>
        <w:t>If the insured person is still disabled, the information is not deleted. If it is deleted, it will also be deleted from the ZZZS records.</w:t>
      </w:r>
    </w:p>
    <w:p w14:paraId="3DB4D0A4" w14:textId="77777777" w:rsidR="00450807" w:rsidRPr="00A021CD" w:rsidRDefault="00450807" w:rsidP="00450807">
      <w:pPr>
        <w:ind w:right="771"/>
        <w:jc w:val="both"/>
        <w:rPr>
          <w:bCs/>
          <w:color w:val="7F7F7F" w:themeColor="text1" w:themeTint="80"/>
          <w:sz w:val="20"/>
          <w:szCs w:val="20"/>
          <w:highlight w:val="yellow"/>
          <w:lang w:val="en-GB"/>
        </w:rPr>
      </w:pPr>
      <w:r>
        <w:rPr>
          <w:bCs/>
          <w:noProof/>
          <w:color w:val="7F7F7F" w:themeColor="text1" w:themeTint="80"/>
          <w:sz w:val="18"/>
          <w:szCs w:val="18"/>
          <w:lang w:val="en-GB"/>
        </w:rPr>
        <w:drawing>
          <wp:inline distT="0" distB="0" distL="0" distR="0" wp14:anchorId="251D528C" wp14:editId="70F48991">
            <wp:extent cx="193675" cy="173355"/>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1A06AF">
        <w:rPr>
          <w:bCs/>
          <w:color w:val="7F7F7F" w:themeColor="text1" w:themeTint="80"/>
          <w:sz w:val="18"/>
          <w:szCs w:val="18"/>
          <w:lang w:val="en-GB"/>
        </w:rPr>
        <w:t>Help</w:t>
      </w:r>
    </w:p>
    <w:p w14:paraId="5CB4F4B9" w14:textId="77777777" w:rsidR="00450807" w:rsidRDefault="00450807" w:rsidP="00450807">
      <w:pPr>
        <w:pStyle w:val="Style3"/>
        <w:spacing w:after="240"/>
        <w:rPr>
          <w:rFonts w:eastAsiaTheme="minorHAnsi" w:cstheme="minorBidi"/>
          <w:bCs/>
          <w:i w:val="0"/>
          <w:iCs w:val="0"/>
          <w:color w:val="7F7F7F" w:themeColor="text1" w:themeTint="80"/>
          <w:sz w:val="18"/>
          <w:szCs w:val="18"/>
          <w:lang w:eastAsia="en-US" w:bidi="ar-SA"/>
        </w:rPr>
      </w:pPr>
      <w:r>
        <w:rPr>
          <w:rFonts w:eastAsiaTheme="minorHAnsi" w:cstheme="minorBidi"/>
          <w:bCs/>
          <w:i w:val="0"/>
          <w:iCs w:val="0"/>
          <w:color w:val="7F7F7F" w:themeColor="text1" w:themeTint="80"/>
          <w:sz w:val="18"/>
          <w:szCs w:val="18"/>
          <w:lang w:eastAsia="en-US" w:bidi="ar-SA"/>
        </w:rPr>
        <w:t>‘</w:t>
      </w:r>
      <w:proofErr w:type="spellStart"/>
      <w:r>
        <w:rPr>
          <w:rFonts w:eastAsiaTheme="minorHAnsi" w:cstheme="minorBidi"/>
          <w:bCs/>
          <w:i w:val="0"/>
          <w:iCs w:val="0"/>
          <w:color w:val="7F7F7F" w:themeColor="text1" w:themeTint="80"/>
          <w:sz w:val="18"/>
          <w:szCs w:val="18"/>
          <w:lang w:eastAsia="en-US" w:bidi="ar-SA"/>
        </w:rPr>
        <w:t>Vrsta</w:t>
      </w:r>
      <w:proofErr w:type="spellEnd"/>
      <w:r>
        <w:rPr>
          <w:rFonts w:eastAsiaTheme="minorHAnsi" w:cstheme="minorBidi"/>
          <w:bCs/>
          <w:i w:val="0"/>
          <w:iCs w:val="0"/>
          <w:color w:val="7F7F7F" w:themeColor="text1" w:themeTint="80"/>
          <w:sz w:val="18"/>
          <w:szCs w:val="18"/>
          <w:lang w:eastAsia="en-US" w:bidi="ar-SA"/>
        </w:rPr>
        <w:t xml:space="preserve"> </w:t>
      </w:r>
      <w:proofErr w:type="spellStart"/>
      <w:r>
        <w:rPr>
          <w:rFonts w:eastAsiaTheme="minorHAnsi" w:cstheme="minorBidi"/>
          <w:bCs/>
          <w:i w:val="0"/>
          <w:iCs w:val="0"/>
          <w:color w:val="7F7F7F" w:themeColor="text1" w:themeTint="80"/>
          <w:sz w:val="18"/>
          <w:szCs w:val="18"/>
          <w:lang w:eastAsia="en-US" w:bidi="ar-SA"/>
        </w:rPr>
        <w:t>invalidnosti</w:t>
      </w:r>
      <w:proofErr w:type="spellEnd"/>
      <w:r>
        <w:rPr>
          <w:rFonts w:eastAsiaTheme="minorHAnsi" w:cstheme="minorBidi"/>
          <w:bCs/>
          <w:i w:val="0"/>
          <w:iCs w:val="0"/>
          <w:color w:val="7F7F7F" w:themeColor="text1" w:themeTint="80"/>
          <w:sz w:val="18"/>
          <w:szCs w:val="18"/>
          <w:lang w:eastAsia="en-US" w:bidi="ar-SA"/>
        </w:rPr>
        <w:t xml:space="preserve">’ </w:t>
      </w:r>
      <w:r w:rsidRPr="0001780E">
        <w:rPr>
          <w:rFonts w:eastAsiaTheme="minorHAnsi" w:cstheme="minorBidi"/>
          <w:bCs/>
          <w:i w:val="0"/>
          <w:iCs w:val="0"/>
          <w:color w:val="7F7F7F" w:themeColor="text1" w:themeTint="80"/>
          <w:sz w:val="18"/>
          <w:szCs w:val="18"/>
          <w:lang w:eastAsia="en-US" w:bidi="ar-SA"/>
        </w:rPr>
        <w:t>– Type of disability</w:t>
      </w:r>
      <w:r>
        <w:rPr>
          <w:rFonts w:eastAsiaTheme="minorHAnsi" w:cstheme="minorBidi"/>
          <w:bCs/>
          <w:i w:val="0"/>
          <w:iCs w:val="0"/>
          <w:color w:val="7F7F7F" w:themeColor="text1" w:themeTint="80"/>
          <w:sz w:val="18"/>
          <w:szCs w:val="18"/>
          <w:lang w:eastAsia="en-US" w:bidi="ar-SA"/>
        </w:rPr>
        <w:t xml:space="preserve">: </w:t>
      </w:r>
      <w:r w:rsidRPr="0001780E">
        <w:rPr>
          <w:rFonts w:eastAsiaTheme="minorHAnsi" w:cstheme="minorBidi"/>
          <w:bCs/>
          <w:i w:val="0"/>
          <w:iCs w:val="0"/>
          <w:color w:val="7F7F7F" w:themeColor="text1" w:themeTint="80"/>
          <w:sz w:val="18"/>
          <w:szCs w:val="18"/>
          <w:lang w:eastAsia="en-US" w:bidi="ar-SA"/>
        </w:rPr>
        <w:t>Enter the appropriate code for the insured person’s disability or select it from the code table.</w:t>
      </w:r>
    </w:p>
    <w:p w14:paraId="63E230C5" w14:textId="32819EB8" w:rsidR="00295516" w:rsidRPr="00970F31" w:rsidRDefault="00450807">
      <w:pPr>
        <w:pStyle w:val="Naslov3"/>
        <w:numPr>
          <w:ilvl w:val="2"/>
          <w:numId w:val="6"/>
        </w:numPr>
        <w:tabs>
          <w:tab w:val="left" w:pos="657"/>
        </w:tabs>
        <w:spacing w:before="183"/>
        <w:ind w:left="656" w:hanging="541"/>
        <w:rPr>
          <w:color w:val="2E5395"/>
          <w:lang w:val="en-GB"/>
        </w:rPr>
      </w:pPr>
      <w:bookmarkStart w:id="25" w:name="_Toc127549429"/>
      <w:r>
        <w:rPr>
          <w:color w:val="2E5395"/>
          <w:spacing w:val="-2"/>
          <w:lang w:val="en-GB"/>
        </w:rPr>
        <w:t>Notes</w:t>
      </w:r>
      <w:bookmarkEnd w:id="25"/>
    </w:p>
    <w:p w14:paraId="63E230C6" w14:textId="77777777" w:rsidR="00295516" w:rsidRPr="00970F31" w:rsidRDefault="00A766A6">
      <w:pPr>
        <w:pStyle w:val="Telobesedila"/>
        <w:spacing w:before="7"/>
        <w:rPr>
          <w:sz w:val="10"/>
          <w:lang w:val="en-GB"/>
        </w:rPr>
      </w:pPr>
      <w:r w:rsidRPr="00970F31">
        <w:rPr>
          <w:noProof/>
          <w:lang w:val="en-GB"/>
        </w:rPr>
        <w:drawing>
          <wp:anchor distT="0" distB="0" distL="0" distR="0" simplePos="0" relativeHeight="22" behindDoc="0" locked="0" layoutInCell="1" allowOverlap="1" wp14:anchorId="63E2319A" wp14:editId="63E2319B">
            <wp:simplePos x="0" y="0"/>
            <wp:positionH relativeFrom="page">
              <wp:posOffset>899794</wp:posOffset>
            </wp:positionH>
            <wp:positionV relativeFrom="paragraph">
              <wp:posOffset>97233</wp:posOffset>
            </wp:positionV>
            <wp:extent cx="4703752" cy="223170"/>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93" cstate="print"/>
                    <a:stretch>
                      <a:fillRect/>
                    </a:stretch>
                  </pic:blipFill>
                  <pic:spPr>
                    <a:xfrm>
                      <a:off x="0" y="0"/>
                      <a:ext cx="4703752" cy="223170"/>
                    </a:xfrm>
                    <a:prstGeom prst="rect">
                      <a:avLst/>
                    </a:prstGeom>
                  </pic:spPr>
                </pic:pic>
              </a:graphicData>
            </a:graphic>
          </wp:anchor>
        </w:drawing>
      </w:r>
    </w:p>
    <w:p w14:paraId="63E230C7" w14:textId="77777777" w:rsidR="00295516" w:rsidRPr="00970F31" w:rsidRDefault="00295516">
      <w:pPr>
        <w:pStyle w:val="Telobesedila"/>
        <w:spacing w:before="9"/>
        <w:rPr>
          <w:lang w:val="en-GB"/>
        </w:rPr>
      </w:pPr>
    </w:p>
    <w:p w14:paraId="0431F5C0" w14:textId="31052BFC" w:rsidR="00450807" w:rsidRPr="00450807" w:rsidRDefault="00450807" w:rsidP="00450807">
      <w:pPr>
        <w:spacing w:after="240"/>
        <w:jc w:val="both"/>
        <w:rPr>
          <w:lang w:val="en-GB"/>
        </w:rPr>
      </w:pPr>
      <w:r w:rsidRPr="00450807">
        <w:rPr>
          <w:lang w:val="en-GB"/>
        </w:rPr>
        <w:t>Th</w:t>
      </w:r>
      <w:r w:rsidR="00CF0824">
        <w:rPr>
          <w:lang w:val="en-GB"/>
        </w:rPr>
        <w:t xml:space="preserve">is block </w:t>
      </w:r>
      <w:r w:rsidRPr="00450807">
        <w:rPr>
          <w:lang w:val="en-GB"/>
        </w:rPr>
        <w:t>is intended mainly to enable a person liable for registration to provide additional explanations regarding the circumstances that form the basis for the registration.</w:t>
      </w:r>
    </w:p>
    <w:p w14:paraId="63E230CB" w14:textId="4DD5766F" w:rsidR="00295516" w:rsidRPr="00450807" w:rsidRDefault="00A766A6" w:rsidP="00450807">
      <w:pPr>
        <w:pStyle w:val="Naslov3"/>
        <w:numPr>
          <w:ilvl w:val="2"/>
          <w:numId w:val="6"/>
        </w:numPr>
        <w:tabs>
          <w:tab w:val="left" w:pos="655"/>
        </w:tabs>
        <w:spacing w:before="181"/>
        <w:ind w:left="654" w:hanging="539"/>
        <w:jc w:val="both"/>
        <w:rPr>
          <w:color w:val="2E5395"/>
          <w:lang w:val="en-GB"/>
        </w:rPr>
      </w:pPr>
      <w:bookmarkStart w:id="26" w:name="_Toc127549430"/>
      <w:r w:rsidRPr="00450807">
        <w:rPr>
          <w:noProof/>
          <w:lang w:val="en-GB"/>
        </w:rPr>
        <w:lastRenderedPageBreak/>
        <w:drawing>
          <wp:anchor distT="0" distB="0" distL="0" distR="0" simplePos="0" relativeHeight="23" behindDoc="0" locked="0" layoutInCell="1" allowOverlap="1" wp14:anchorId="63E2319C" wp14:editId="63E2319D">
            <wp:simplePos x="0" y="0"/>
            <wp:positionH relativeFrom="page">
              <wp:posOffset>899794</wp:posOffset>
            </wp:positionH>
            <wp:positionV relativeFrom="paragraph">
              <wp:posOffset>329511</wp:posOffset>
            </wp:positionV>
            <wp:extent cx="2480709" cy="220789"/>
            <wp:effectExtent l="0" t="0" r="0" b="0"/>
            <wp:wrapTopAndBottom/>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94" cstate="print"/>
                    <a:stretch>
                      <a:fillRect/>
                    </a:stretch>
                  </pic:blipFill>
                  <pic:spPr>
                    <a:xfrm>
                      <a:off x="0" y="0"/>
                      <a:ext cx="2480709" cy="220789"/>
                    </a:xfrm>
                    <a:prstGeom prst="rect">
                      <a:avLst/>
                    </a:prstGeom>
                  </pic:spPr>
                </pic:pic>
              </a:graphicData>
            </a:graphic>
          </wp:anchor>
        </w:drawing>
      </w:r>
      <w:r w:rsidRPr="00450807">
        <w:rPr>
          <w:color w:val="2E5395"/>
          <w:spacing w:val="-5"/>
          <w:lang w:val="en-GB"/>
        </w:rPr>
        <w:t>D</w:t>
      </w:r>
      <w:r w:rsidR="00450807" w:rsidRPr="00450807">
        <w:rPr>
          <w:color w:val="2E5395"/>
          <w:spacing w:val="-5"/>
          <w:lang w:val="en-GB"/>
        </w:rPr>
        <w:t>ate</w:t>
      </w:r>
      <w:bookmarkEnd w:id="26"/>
    </w:p>
    <w:p w14:paraId="63E230CC" w14:textId="77777777" w:rsidR="00295516" w:rsidRPr="00450807" w:rsidRDefault="00295516" w:rsidP="00450807">
      <w:pPr>
        <w:pStyle w:val="Telobesedila"/>
        <w:jc w:val="both"/>
        <w:rPr>
          <w:sz w:val="23"/>
          <w:lang w:val="en-GB"/>
        </w:rPr>
      </w:pPr>
    </w:p>
    <w:p w14:paraId="1389F333" w14:textId="77777777" w:rsidR="00450807" w:rsidRPr="00450807" w:rsidRDefault="00450807" w:rsidP="00450807">
      <w:pPr>
        <w:spacing w:after="240"/>
        <w:jc w:val="both"/>
        <w:rPr>
          <w:lang w:val="en-GB"/>
        </w:rPr>
      </w:pPr>
      <w:r w:rsidRPr="00450807">
        <w:rPr>
          <w:lang w:val="en-GB"/>
        </w:rPr>
        <w:t>The date is entered automatically. The date displayed is the date on which the application was submitted.</w:t>
      </w:r>
    </w:p>
    <w:p w14:paraId="5E8E6C11" w14:textId="77777777" w:rsidR="00295516" w:rsidRDefault="00295516"/>
    <w:p w14:paraId="63E230CF" w14:textId="56D7EEEF" w:rsidR="00295516" w:rsidRPr="00970F31" w:rsidRDefault="00450807">
      <w:pPr>
        <w:pStyle w:val="Naslov3"/>
        <w:numPr>
          <w:ilvl w:val="2"/>
          <w:numId w:val="6"/>
        </w:numPr>
        <w:tabs>
          <w:tab w:val="left" w:pos="656"/>
        </w:tabs>
        <w:spacing w:before="48"/>
        <w:ind w:left="655" w:hanging="540"/>
        <w:rPr>
          <w:color w:val="2E5395"/>
          <w:lang w:val="en-GB"/>
        </w:rPr>
      </w:pPr>
      <w:bookmarkStart w:id="27" w:name="_Toc127549431"/>
      <w:r>
        <w:rPr>
          <w:color w:val="2E5395"/>
          <w:lang w:val="en-GB"/>
        </w:rPr>
        <w:t>Contact details of user</w:t>
      </w:r>
      <w:bookmarkEnd w:id="27"/>
    </w:p>
    <w:p w14:paraId="63E230D0" w14:textId="77777777" w:rsidR="00295516" w:rsidRPr="00970F31" w:rsidRDefault="00A766A6">
      <w:pPr>
        <w:pStyle w:val="Telobesedila"/>
        <w:spacing w:before="8"/>
        <w:rPr>
          <w:sz w:val="23"/>
          <w:lang w:val="en-GB"/>
        </w:rPr>
      </w:pPr>
      <w:r w:rsidRPr="00970F31">
        <w:rPr>
          <w:noProof/>
          <w:lang w:val="en-GB"/>
        </w:rPr>
        <w:drawing>
          <wp:anchor distT="0" distB="0" distL="0" distR="0" simplePos="0" relativeHeight="24" behindDoc="0" locked="0" layoutInCell="1" allowOverlap="1" wp14:anchorId="63E2319E" wp14:editId="63E2319F">
            <wp:simplePos x="0" y="0"/>
            <wp:positionH relativeFrom="page">
              <wp:posOffset>1294130</wp:posOffset>
            </wp:positionH>
            <wp:positionV relativeFrom="paragraph">
              <wp:posOffset>199071</wp:posOffset>
            </wp:positionV>
            <wp:extent cx="4956425" cy="1743932"/>
            <wp:effectExtent l="0" t="0" r="0" b="0"/>
            <wp:wrapTopAndBottom/>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png"/>
                    <pic:cNvPicPr/>
                  </pic:nvPicPr>
                  <pic:blipFill>
                    <a:blip r:embed="rId95" cstate="print"/>
                    <a:stretch>
                      <a:fillRect/>
                    </a:stretch>
                  </pic:blipFill>
                  <pic:spPr>
                    <a:xfrm>
                      <a:off x="0" y="0"/>
                      <a:ext cx="4956425" cy="1743932"/>
                    </a:xfrm>
                    <a:prstGeom prst="rect">
                      <a:avLst/>
                    </a:prstGeom>
                  </pic:spPr>
                </pic:pic>
              </a:graphicData>
            </a:graphic>
          </wp:anchor>
        </w:drawing>
      </w:r>
    </w:p>
    <w:p w14:paraId="63E230D1" w14:textId="699A6F4F" w:rsidR="00295516" w:rsidRPr="00970F31" w:rsidRDefault="00450807" w:rsidP="00450807">
      <w:pPr>
        <w:pStyle w:val="Napis"/>
        <w:jc w:val="center"/>
        <w:rPr>
          <w:i w:val="0"/>
          <w:lang w:val="en-GB"/>
        </w:rPr>
      </w:pPr>
      <w:bookmarkStart w:id="28" w:name="_Toc127311920"/>
      <w:r>
        <w:t xml:space="preserve">Figure </w:t>
      </w:r>
      <w:r>
        <w:fldChar w:fldCharType="begin"/>
      </w:r>
      <w:r>
        <w:instrText xml:space="preserve"> SEQ Figure \* ARABIC </w:instrText>
      </w:r>
      <w:r>
        <w:fldChar w:fldCharType="separate"/>
      </w:r>
      <w:r w:rsidR="000D72B3">
        <w:rPr>
          <w:noProof/>
        </w:rPr>
        <w:t>5</w:t>
      </w:r>
      <w:r>
        <w:fldChar w:fldCharType="end"/>
      </w:r>
      <w:r>
        <w:t>:</w:t>
      </w:r>
      <w:r w:rsidR="00A766A6" w:rsidRPr="00970F31">
        <w:rPr>
          <w:color w:val="44536A"/>
          <w:spacing w:val="-2"/>
          <w:lang w:val="en-GB"/>
        </w:rPr>
        <w:t xml:space="preserve"> </w:t>
      </w:r>
      <w:r>
        <w:rPr>
          <w:color w:val="44536A"/>
          <w:lang w:val="en-GB"/>
        </w:rPr>
        <w:t>User’s contact details</w:t>
      </w:r>
      <w:bookmarkEnd w:id="28"/>
    </w:p>
    <w:p w14:paraId="63E230D2" w14:textId="77777777" w:rsidR="00295516" w:rsidRPr="00970F31" w:rsidRDefault="00295516">
      <w:pPr>
        <w:pStyle w:val="Telobesedila"/>
        <w:spacing w:before="3"/>
        <w:rPr>
          <w:i/>
          <w:sz w:val="16"/>
          <w:lang w:val="en-GB"/>
        </w:rPr>
      </w:pPr>
    </w:p>
    <w:p w14:paraId="1259098F" w14:textId="77777777" w:rsidR="00450807" w:rsidRPr="00C13291" w:rsidRDefault="00450807" w:rsidP="00450807">
      <w:pPr>
        <w:spacing w:after="240"/>
        <w:jc w:val="both"/>
        <w:rPr>
          <w:lang w:val="en-GB"/>
        </w:rPr>
      </w:pPr>
      <w:r w:rsidRPr="00C13291">
        <w:rPr>
          <w:lang w:val="en-GB"/>
        </w:rPr>
        <w:t>The contact details you entered when registering on the SPOT website are displayed. The contact details are important for the ZZZS, as they enable it to contact you and sort things out if there is a problem with your application or if something is unclear.</w:t>
      </w:r>
    </w:p>
    <w:p w14:paraId="7CD07748" w14:textId="77777777" w:rsidR="00450807" w:rsidRPr="00C13291" w:rsidRDefault="00450807" w:rsidP="00450807">
      <w:pPr>
        <w:spacing w:after="240"/>
        <w:jc w:val="both"/>
        <w:rPr>
          <w:lang w:val="en-GB"/>
        </w:rPr>
      </w:pPr>
      <w:bookmarkStart w:id="29" w:name="_Hlk126611249"/>
      <w:r w:rsidRPr="00C13291">
        <w:rPr>
          <w:lang w:val="en-GB"/>
        </w:rPr>
        <w:t xml:space="preserve">At the end of this stage (Step 1), the application may also be saved for later completion. Save your entries by clicking </w:t>
      </w:r>
      <w:r>
        <w:rPr>
          <w:noProof/>
        </w:rPr>
        <w:drawing>
          <wp:inline distT="0" distB="0" distL="0" distR="0" wp14:anchorId="294982EF" wp14:editId="0430C13A">
            <wp:extent cx="723900" cy="179692"/>
            <wp:effectExtent l="0" t="0" r="0" b="0"/>
            <wp:docPr id="5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96" cstate="print"/>
                    <a:stretch>
                      <a:fillRect/>
                    </a:stretch>
                  </pic:blipFill>
                  <pic:spPr>
                    <a:xfrm>
                      <a:off x="0" y="0"/>
                      <a:ext cx="723900" cy="179692"/>
                    </a:xfrm>
                    <a:prstGeom prst="rect">
                      <a:avLst/>
                    </a:prstGeom>
                  </pic:spPr>
                </pic:pic>
              </a:graphicData>
            </a:graphic>
          </wp:inline>
        </w:drawing>
      </w:r>
      <w:r w:rsidRPr="00C13291">
        <w:rPr>
          <w:lang w:val="en-GB"/>
        </w:rPr>
        <w:t xml:space="preserve"> </w:t>
      </w:r>
      <w:r>
        <w:rPr>
          <w:lang w:val="en-GB"/>
        </w:rPr>
        <w:t>(</w:t>
      </w:r>
      <w:r w:rsidRPr="00C13291">
        <w:rPr>
          <w:lang w:val="en-GB"/>
        </w:rPr>
        <w:t>‘Save application’</w:t>
      </w:r>
      <w:r>
        <w:rPr>
          <w:lang w:val="en-GB"/>
        </w:rPr>
        <w:t>)</w:t>
      </w:r>
      <w:r w:rsidRPr="00C13291">
        <w:rPr>
          <w:lang w:val="en-GB"/>
        </w:rPr>
        <w:t>. If the application is saved, it receives a SPOT number. If not, it does not receive a SPOT number until Step 3</w:t>
      </w:r>
      <w:r>
        <w:rPr>
          <w:lang w:val="en-GB"/>
        </w:rPr>
        <w:t xml:space="preserve"> - </w:t>
      </w:r>
      <w:r w:rsidRPr="00C13291">
        <w:rPr>
          <w:lang w:val="en-GB"/>
        </w:rPr>
        <w:t>Preview of information</w:t>
      </w:r>
      <w:r>
        <w:rPr>
          <w:lang w:val="en-GB"/>
        </w:rPr>
        <w:t xml:space="preserve"> (3. </w:t>
      </w:r>
      <w:proofErr w:type="spellStart"/>
      <w:r>
        <w:rPr>
          <w:lang w:val="en-GB"/>
        </w:rPr>
        <w:t>korak</w:t>
      </w:r>
      <w:proofErr w:type="spellEnd"/>
      <w:r>
        <w:rPr>
          <w:lang w:val="en-GB"/>
        </w:rPr>
        <w:t xml:space="preserve"> - </w:t>
      </w:r>
      <w:r>
        <w:t>Predogled podatkov</w:t>
      </w:r>
      <w:r w:rsidRPr="00C13291">
        <w:rPr>
          <w:lang w:val="en-GB"/>
        </w:rPr>
        <w:t>)</w:t>
      </w:r>
      <w:r>
        <w:rPr>
          <w:lang w:val="en-GB"/>
        </w:rPr>
        <w:t>.</w:t>
      </w:r>
    </w:p>
    <w:p w14:paraId="647CF82B" w14:textId="77777777" w:rsidR="00450807" w:rsidRDefault="00450807" w:rsidP="00450807">
      <w:pPr>
        <w:spacing w:after="240"/>
        <w:jc w:val="both"/>
        <w:rPr>
          <w:lang w:val="en-GB"/>
        </w:rPr>
      </w:pPr>
      <w:r w:rsidRPr="00C13291">
        <w:rPr>
          <w:lang w:val="en-GB"/>
        </w:rPr>
        <w:t xml:space="preserve">Click </w:t>
      </w:r>
      <w:r>
        <w:rPr>
          <w:noProof/>
        </w:rPr>
        <w:drawing>
          <wp:inline distT="0" distB="0" distL="0" distR="0" wp14:anchorId="5D717C99" wp14:editId="65C5F211">
            <wp:extent cx="446404" cy="179247"/>
            <wp:effectExtent l="0" t="0" r="0" b="0"/>
            <wp:docPr id="6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97" cstate="print"/>
                    <a:stretch>
                      <a:fillRect/>
                    </a:stretch>
                  </pic:blipFill>
                  <pic:spPr>
                    <a:xfrm>
                      <a:off x="0" y="0"/>
                      <a:ext cx="446404" cy="179247"/>
                    </a:xfrm>
                    <a:prstGeom prst="rect">
                      <a:avLst/>
                    </a:prstGeom>
                  </pic:spPr>
                </pic:pic>
              </a:graphicData>
            </a:graphic>
          </wp:inline>
        </w:drawing>
      </w:r>
      <w:r w:rsidRPr="00C13291">
        <w:rPr>
          <w:lang w:val="en-GB"/>
        </w:rPr>
        <w:t xml:space="preserve"> </w:t>
      </w:r>
      <w:r>
        <w:rPr>
          <w:lang w:val="en-GB"/>
        </w:rPr>
        <w:t>(</w:t>
      </w:r>
      <w:r w:rsidRPr="00C13291">
        <w:rPr>
          <w:lang w:val="en-GB"/>
        </w:rPr>
        <w:t>‘Next’</w:t>
      </w:r>
      <w:r>
        <w:rPr>
          <w:lang w:val="en-GB"/>
        </w:rPr>
        <w:t>)</w:t>
      </w:r>
      <w:r w:rsidRPr="00C13291">
        <w:rPr>
          <w:lang w:val="en-GB"/>
        </w:rPr>
        <w:t xml:space="preserve"> to continue the process.</w:t>
      </w:r>
    </w:p>
    <w:p w14:paraId="63E230D8" w14:textId="6A044827" w:rsidR="00295516" w:rsidRPr="00970F31" w:rsidRDefault="00A93D4F">
      <w:pPr>
        <w:pStyle w:val="Naslov2"/>
        <w:numPr>
          <w:ilvl w:val="1"/>
          <w:numId w:val="6"/>
        </w:numPr>
        <w:tabs>
          <w:tab w:val="left" w:pos="501"/>
        </w:tabs>
        <w:spacing w:before="123"/>
        <w:ind w:hanging="385"/>
        <w:rPr>
          <w:color w:val="2E5395"/>
          <w:lang w:val="en-GB"/>
        </w:rPr>
      </w:pPr>
      <w:bookmarkStart w:id="30" w:name="_Toc127549432"/>
      <w:bookmarkEnd w:id="29"/>
      <w:r>
        <w:rPr>
          <w:color w:val="2E5395"/>
          <w:lang w:val="en-GB"/>
        </w:rPr>
        <w:t>Selection of attachments</w:t>
      </w:r>
      <w:bookmarkEnd w:id="30"/>
    </w:p>
    <w:p w14:paraId="63E230D9" w14:textId="77777777" w:rsidR="00295516" w:rsidRPr="00970F31" w:rsidRDefault="00A766A6">
      <w:pPr>
        <w:pStyle w:val="Telobesedila"/>
        <w:spacing w:before="10"/>
        <w:rPr>
          <w:sz w:val="7"/>
          <w:lang w:val="en-GB"/>
        </w:rPr>
      </w:pPr>
      <w:r w:rsidRPr="00970F31">
        <w:rPr>
          <w:noProof/>
          <w:lang w:val="en-GB"/>
        </w:rPr>
        <w:drawing>
          <wp:inline distT="0" distB="0" distL="0" distR="0" wp14:anchorId="63E231A4" wp14:editId="67FD5DD0">
            <wp:extent cx="5428267" cy="1717548"/>
            <wp:effectExtent l="0" t="0" r="127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28267" cy="1717548"/>
                    </a:xfrm>
                    <a:prstGeom prst="rect">
                      <a:avLst/>
                    </a:prstGeom>
                  </pic:spPr>
                </pic:pic>
              </a:graphicData>
            </a:graphic>
          </wp:inline>
        </w:drawing>
      </w:r>
    </w:p>
    <w:p w14:paraId="63E230DA" w14:textId="77777777" w:rsidR="00295516" w:rsidRPr="00970F31" w:rsidRDefault="00295516">
      <w:pPr>
        <w:pStyle w:val="Telobesedila"/>
        <w:spacing w:before="6"/>
        <w:rPr>
          <w:sz w:val="36"/>
          <w:lang w:val="en-GB"/>
        </w:rPr>
      </w:pPr>
    </w:p>
    <w:p w14:paraId="34E432DC" w14:textId="6F7442D3" w:rsidR="00A93D4F" w:rsidRDefault="00A93D4F" w:rsidP="00A93D4F">
      <w:pPr>
        <w:tabs>
          <w:tab w:val="left" w:pos="1634"/>
        </w:tabs>
        <w:spacing w:after="240"/>
        <w:rPr>
          <w:lang w:val="en-GB"/>
        </w:rPr>
      </w:pPr>
      <w:r w:rsidRPr="00A93D4F">
        <w:rPr>
          <w:lang w:val="en-GB"/>
        </w:rPr>
        <w:t>At this stage (</w:t>
      </w:r>
      <w:r w:rsidRPr="00526E82">
        <w:rPr>
          <w:lang w:val="en-GB"/>
        </w:rPr>
        <w:t>Step 2</w:t>
      </w:r>
      <w:r>
        <w:rPr>
          <w:lang w:val="en-GB"/>
        </w:rPr>
        <w:t xml:space="preserve"> – 2. </w:t>
      </w:r>
      <w:proofErr w:type="spellStart"/>
      <w:r>
        <w:rPr>
          <w:lang w:val="en-GB"/>
        </w:rPr>
        <w:t>korak</w:t>
      </w:r>
      <w:proofErr w:type="spellEnd"/>
      <w:r w:rsidRPr="00A93D4F">
        <w:rPr>
          <w:lang w:val="en-GB"/>
        </w:rPr>
        <w:t>), mark the documents that you will be attaching to the application.</w:t>
      </w:r>
    </w:p>
    <w:p w14:paraId="2FEA7163" w14:textId="77777777" w:rsidR="00A93D4F" w:rsidRDefault="00A93D4F" w:rsidP="00A93D4F">
      <w:pPr>
        <w:pStyle w:val="Telobesedila"/>
        <w:ind w:right="1408"/>
        <w:rPr>
          <w:lang w:val="en-GB"/>
        </w:rPr>
      </w:pPr>
      <w:r w:rsidRPr="00526E82">
        <w:rPr>
          <w:lang w:val="en-GB"/>
        </w:rPr>
        <w:t>At the end of this stage (Step 2</w:t>
      </w:r>
      <w:r>
        <w:rPr>
          <w:lang w:val="en-GB"/>
        </w:rPr>
        <w:t xml:space="preserve"> – 2. </w:t>
      </w:r>
      <w:proofErr w:type="spellStart"/>
      <w:r>
        <w:rPr>
          <w:lang w:val="en-GB"/>
        </w:rPr>
        <w:t>korak</w:t>
      </w:r>
      <w:proofErr w:type="spellEnd"/>
      <w:r w:rsidRPr="00526E82">
        <w:rPr>
          <w:lang w:val="en-GB"/>
        </w:rPr>
        <w:t>), you may</w:t>
      </w:r>
      <w:r>
        <w:rPr>
          <w:lang w:val="en-GB"/>
        </w:rPr>
        <w:t>:</w:t>
      </w:r>
    </w:p>
    <w:p w14:paraId="500CAC52" w14:textId="77777777" w:rsidR="00A93D4F" w:rsidRDefault="00A93D4F" w:rsidP="00A93D4F">
      <w:pPr>
        <w:pStyle w:val="Odstavekseznama"/>
        <w:numPr>
          <w:ilvl w:val="0"/>
          <w:numId w:val="37"/>
        </w:numPr>
        <w:autoSpaceDE/>
        <w:autoSpaceDN/>
        <w:rPr>
          <w:lang w:val="en-GB"/>
        </w:rPr>
      </w:pPr>
      <w:r w:rsidRPr="00526E82">
        <w:rPr>
          <w:lang w:val="en-GB"/>
        </w:rPr>
        <w:t>save the application for later completion</w:t>
      </w:r>
      <w:r>
        <w:rPr>
          <w:lang w:val="en-GB"/>
        </w:rPr>
        <w:t xml:space="preserve"> with clicking</w:t>
      </w:r>
      <w:r w:rsidRPr="00526E82">
        <w:rPr>
          <w:lang w:val="en-GB"/>
        </w:rPr>
        <w:t xml:space="preserve"> </w:t>
      </w:r>
      <w:r w:rsidRPr="008A0D8E">
        <w:rPr>
          <w:noProof/>
          <w:lang w:val="en-GB"/>
        </w:rPr>
        <w:drawing>
          <wp:inline distT="0" distB="0" distL="0" distR="0" wp14:anchorId="4A22EF04" wp14:editId="39383FB3">
            <wp:extent cx="723900" cy="177406"/>
            <wp:effectExtent l="0" t="0" r="0" b="0"/>
            <wp:docPr id="7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99" cstate="print"/>
                    <a:stretch>
                      <a:fillRect/>
                    </a:stretch>
                  </pic:blipFill>
                  <pic:spPr>
                    <a:xfrm>
                      <a:off x="0" y="0"/>
                      <a:ext cx="723900" cy="177406"/>
                    </a:xfrm>
                    <a:prstGeom prst="rect">
                      <a:avLst/>
                    </a:prstGeom>
                  </pic:spPr>
                </pic:pic>
              </a:graphicData>
            </a:graphic>
          </wp:inline>
        </w:drawing>
      </w:r>
      <w:r w:rsidRPr="00526E82">
        <w:rPr>
          <w:lang w:val="en-GB"/>
        </w:rPr>
        <w:t xml:space="preserve"> (‘Save application’), </w:t>
      </w:r>
    </w:p>
    <w:p w14:paraId="113B98F6" w14:textId="77777777" w:rsidR="00A93D4F" w:rsidRDefault="00A93D4F" w:rsidP="00A93D4F">
      <w:pPr>
        <w:pStyle w:val="Odstavekseznama"/>
        <w:numPr>
          <w:ilvl w:val="0"/>
          <w:numId w:val="37"/>
        </w:numPr>
        <w:autoSpaceDE/>
        <w:autoSpaceDN/>
        <w:rPr>
          <w:lang w:val="en-GB"/>
        </w:rPr>
      </w:pPr>
      <w:r w:rsidRPr="0072390A">
        <w:rPr>
          <w:lang w:val="en-GB"/>
        </w:rPr>
        <w:t xml:space="preserve">return to Step 1 – Completion of application (1. </w:t>
      </w:r>
      <w:proofErr w:type="spellStart"/>
      <w:r w:rsidRPr="0072390A">
        <w:rPr>
          <w:lang w:val="en-GB"/>
        </w:rPr>
        <w:t>Korak</w:t>
      </w:r>
      <w:proofErr w:type="spellEnd"/>
      <w:r w:rsidRPr="0072390A">
        <w:rPr>
          <w:lang w:val="en-GB"/>
        </w:rPr>
        <w:t xml:space="preserve"> – </w:t>
      </w:r>
      <w:proofErr w:type="spellStart"/>
      <w:r w:rsidRPr="0072390A">
        <w:rPr>
          <w:lang w:val="en-GB"/>
        </w:rPr>
        <w:t>Izpolnjevanje</w:t>
      </w:r>
      <w:proofErr w:type="spellEnd"/>
      <w:r w:rsidRPr="0072390A">
        <w:rPr>
          <w:lang w:val="en-GB"/>
        </w:rPr>
        <w:t xml:space="preserve"> </w:t>
      </w:r>
      <w:proofErr w:type="spellStart"/>
      <w:r w:rsidRPr="0072390A">
        <w:rPr>
          <w:lang w:val="en-GB"/>
        </w:rPr>
        <w:t>vloge</w:t>
      </w:r>
      <w:proofErr w:type="spellEnd"/>
      <w:r w:rsidRPr="0072390A">
        <w:rPr>
          <w:lang w:val="en-GB"/>
        </w:rPr>
        <w:t>) with clicking</w:t>
      </w:r>
      <w:r>
        <w:rPr>
          <w:lang w:val="en-GB"/>
        </w:rPr>
        <w:t xml:space="preserve"> on</w:t>
      </w:r>
      <w:r w:rsidRPr="00526E82">
        <w:rPr>
          <w:lang w:val="en-GB"/>
        </w:rPr>
        <w:t xml:space="preserve"> </w:t>
      </w:r>
      <w:r w:rsidRPr="008A0D8E">
        <w:rPr>
          <w:noProof/>
          <w:lang w:val="en-GB"/>
        </w:rPr>
        <w:drawing>
          <wp:inline distT="0" distB="0" distL="0" distR="0" wp14:anchorId="3DF0884D" wp14:editId="4FA9B662">
            <wp:extent cx="414413" cy="179069"/>
            <wp:effectExtent l="0" t="0" r="0" b="0"/>
            <wp:docPr id="7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100" cstate="print"/>
                    <a:stretch>
                      <a:fillRect/>
                    </a:stretch>
                  </pic:blipFill>
                  <pic:spPr>
                    <a:xfrm>
                      <a:off x="0" y="0"/>
                      <a:ext cx="414413" cy="179069"/>
                    </a:xfrm>
                    <a:prstGeom prst="rect">
                      <a:avLst/>
                    </a:prstGeom>
                  </pic:spPr>
                </pic:pic>
              </a:graphicData>
            </a:graphic>
          </wp:inline>
        </w:drawing>
      </w:r>
      <w:r w:rsidRPr="00526E82">
        <w:rPr>
          <w:lang w:val="en-GB"/>
        </w:rPr>
        <w:t xml:space="preserve"> </w:t>
      </w:r>
      <w:r w:rsidRPr="00526E82">
        <w:rPr>
          <w:lang w:val="en-GB"/>
        </w:rPr>
        <w:lastRenderedPageBreak/>
        <w:t>(‘Back’)</w:t>
      </w:r>
      <w:r>
        <w:rPr>
          <w:lang w:val="en-GB"/>
        </w:rPr>
        <w:t>,</w:t>
      </w:r>
      <w:r w:rsidRPr="00526E82">
        <w:rPr>
          <w:lang w:val="en-GB"/>
        </w:rPr>
        <w:t xml:space="preserve"> or </w:t>
      </w:r>
    </w:p>
    <w:p w14:paraId="3667E0AC" w14:textId="77777777" w:rsidR="00A93D4F" w:rsidRPr="0072390A" w:rsidRDefault="00A93D4F" w:rsidP="00A93D4F">
      <w:pPr>
        <w:pStyle w:val="Odstavekseznama"/>
        <w:numPr>
          <w:ilvl w:val="0"/>
          <w:numId w:val="37"/>
        </w:numPr>
        <w:autoSpaceDE/>
        <w:autoSpaceDN/>
        <w:rPr>
          <w:lang w:val="en-GB"/>
        </w:rPr>
      </w:pPr>
      <w:r w:rsidRPr="0072390A">
        <w:rPr>
          <w:lang w:val="en-GB"/>
        </w:rPr>
        <w:t xml:space="preserve">move forward with clicking </w:t>
      </w:r>
      <w:r w:rsidRPr="008A0D8E">
        <w:rPr>
          <w:noProof/>
          <w:lang w:val="en-GB"/>
        </w:rPr>
        <w:drawing>
          <wp:inline distT="0" distB="0" distL="0" distR="0" wp14:anchorId="3CC6A139" wp14:editId="2B23D675">
            <wp:extent cx="482942" cy="179069"/>
            <wp:effectExtent l="0" t="0" r="0" b="0"/>
            <wp:docPr id="6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01" cstate="print"/>
                    <a:stretch>
                      <a:fillRect/>
                    </a:stretch>
                  </pic:blipFill>
                  <pic:spPr>
                    <a:xfrm>
                      <a:off x="0" y="0"/>
                      <a:ext cx="482942" cy="179069"/>
                    </a:xfrm>
                    <a:prstGeom prst="rect">
                      <a:avLst/>
                    </a:prstGeom>
                  </pic:spPr>
                </pic:pic>
              </a:graphicData>
            </a:graphic>
          </wp:inline>
        </w:drawing>
      </w:r>
      <w:r w:rsidRPr="0072390A">
        <w:rPr>
          <w:lang w:val="en-GB"/>
        </w:rPr>
        <w:t xml:space="preserve"> (‘Next’) to Step 3 – Preview of information (3. </w:t>
      </w:r>
      <w:proofErr w:type="spellStart"/>
      <w:r w:rsidRPr="0072390A">
        <w:rPr>
          <w:lang w:val="en-GB"/>
        </w:rPr>
        <w:t>korak</w:t>
      </w:r>
      <w:proofErr w:type="spellEnd"/>
      <w:r w:rsidRPr="0072390A">
        <w:rPr>
          <w:lang w:val="en-GB"/>
        </w:rPr>
        <w:t xml:space="preserve"> – </w:t>
      </w:r>
      <w:proofErr w:type="spellStart"/>
      <w:r w:rsidRPr="0072390A">
        <w:rPr>
          <w:lang w:val="en-GB"/>
        </w:rPr>
        <w:t>Predogled</w:t>
      </w:r>
      <w:proofErr w:type="spellEnd"/>
      <w:r w:rsidRPr="0072390A">
        <w:rPr>
          <w:lang w:val="en-GB"/>
        </w:rPr>
        <w:t xml:space="preserve"> </w:t>
      </w:r>
      <w:proofErr w:type="spellStart"/>
      <w:r w:rsidRPr="0072390A">
        <w:rPr>
          <w:lang w:val="en-GB"/>
        </w:rPr>
        <w:t>podatkov</w:t>
      </w:r>
      <w:proofErr w:type="spellEnd"/>
      <w:r w:rsidRPr="0072390A">
        <w:rPr>
          <w:lang w:val="en-GB"/>
        </w:rPr>
        <w:t>).</w:t>
      </w:r>
    </w:p>
    <w:p w14:paraId="6DEA1F0E" w14:textId="77777777" w:rsidR="00295516" w:rsidRDefault="00295516">
      <w:pPr>
        <w:spacing w:line="235" w:lineRule="auto"/>
        <w:rPr>
          <w:lang w:val="en-GB"/>
        </w:rPr>
      </w:pPr>
    </w:p>
    <w:p w14:paraId="7061BE45" w14:textId="06912804" w:rsidR="00A93D4F" w:rsidRDefault="00A93D4F">
      <w:pPr>
        <w:spacing w:line="235" w:lineRule="auto"/>
        <w:rPr>
          <w:lang w:val="en-GB"/>
        </w:rPr>
      </w:pPr>
    </w:p>
    <w:p w14:paraId="63E230DF" w14:textId="3A8AB62B" w:rsidR="00295516" w:rsidRPr="00970F31" w:rsidRDefault="00A93D4F">
      <w:pPr>
        <w:pStyle w:val="Naslov2"/>
        <w:numPr>
          <w:ilvl w:val="1"/>
          <w:numId w:val="6"/>
        </w:numPr>
        <w:tabs>
          <w:tab w:val="left" w:pos="501"/>
        </w:tabs>
        <w:spacing w:before="51"/>
        <w:ind w:hanging="385"/>
        <w:rPr>
          <w:color w:val="2E5395"/>
          <w:lang w:val="en-GB"/>
        </w:rPr>
      </w:pPr>
      <w:bookmarkStart w:id="31" w:name="_Toc127549433"/>
      <w:r>
        <w:rPr>
          <w:color w:val="2E5395"/>
          <w:lang w:val="en-GB"/>
        </w:rPr>
        <w:t>Preview of information</w:t>
      </w:r>
      <w:bookmarkEnd w:id="31"/>
    </w:p>
    <w:p w14:paraId="63E230E0" w14:textId="55BDDF1A" w:rsidR="00295516" w:rsidRPr="00970F31" w:rsidRDefault="00295516">
      <w:pPr>
        <w:pStyle w:val="Telobesedila"/>
        <w:spacing w:before="8"/>
        <w:rPr>
          <w:sz w:val="26"/>
          <w:lang w:val="en-GB"/>
        </w:rPr>
      </w:pPr>
    </w:p>
    <w:p w14:paraId="1E4E9EF7" w14:textId="22B330D0" w:rsidR="00793775" w:rsidRDefault="00793775" w:rsidP="00A93D4F">
      <w:pPr>
        <w:tabs>
          <w:tab w:val="left" w:pos="1634"/>
        </w:tabs>
        <w:spacing w:after="240"/>
        <w:jc w:val="both"/>
        <w:rPr>
          <w:lang w:val="en-GB"/>
        </w:rPr>
      </w:pPr>
      <w:r w:rsidRPr="00970F31">
        <w:rPr>
          <w:noProof/>
          <w:lang w:val="en-GB"/>
        </w:rPr>
        <w:drawing>
          <wp:inline distT="0" distB="0" distL="0" distR="0" wp14:anchorId="4F646DD5" wp14:editId="5AD66F27">
            <wp:extent cx="4205605" cy="786130"/>
            <wp:effectExtent l="0" t="0" r="4445"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05605" cy="786130"/>
                    </a:xfrm>
                    <a:prstGeom prst="rect">
                      <a:avLst/>
                    </a:prstGeom>
                  </pic:spPr>
                </pic:pic>
              </a:graphicData>
            </a:graphic>
          </wp:inline>
        </w:drawing>
      </w:r>
    </w:p>
    <w:p w14:paraId="69FA0FC0" w14:textId="7E04EEEB" w:rsidR="00A93D4F" w:rsidRPr="00A93D4F" w:rsidRDefault="00A93D4F" w:rsidP="00A93D4F">
      <w:pPr>
        <w:tabs>
          <w:tab w:val="left" w:pos="1634"/>
        </w:tabs>
        <w:spacing w:after="240"/>
        <w:jc w:val="both"/>
        <w:rPr>
          <w:lang w:val="en-GB"/>
        </w:rPr>
      </w:pPr>
      <w:r w:rsidRPr="00A93D4F">
        <w:rPr>
          <w:lang w:val="en-GB"/>
        </w:rPr>
        <w:t>A preview of the information entered in the application, as well as an indication of which documents have been marked for attachment, is available at this step.</w:t>
      </w:r>
    </w:p>
    <w:p w14:paraId="393B35E2" w14:textId="29A55A22" w:rsidR="00A93D4F" w:rsidRDefault="00A93D4F" w:rsidP="00A93D4F">
      <w:pPr>
        <w:spacing w:after="240"/>
        <w:jc w:val="both"/>
        <w:rPr>
          <w:lang w:val="en-GB"/>
        </w:rPr>
      </w:pPr>
      <w:r w:rsidRPr="00A93D4F">
        <w:rPr>
          <w:lang w:val="en-GB"/>
        </w:rPr>
        <w:t>If any information needs to be corrected or any attachment selected or deleted, you may return to Step 2</w:t>
      </w:r>
      <w:r>
        <w:rPr>
          <w:lang w:val="en-GB"/>
        </w:rPr>
        <w:t xml:space="preserve"> – S</w:t>
      </w:r>
      <w:r w:rsidRPr="00A93D4F">
        <w:rPr>
          <w:lang w:val="en-GB"/>
        </w:rPr>
        <w:t>election of attachments</w:t>
      </w:r>
      <w:r>
        <w:rPr>
          <w:lang w:val="en-GB"/>
        </w:rPr>
        <w:t xml:space="preserve"> (2. </w:t>
      </w:r>
      <w:proofErr w:type="spellStart"/>
      <w:r>
        <w:rPr>
          <w:lang w:val="en-GB"/>
        </w:rPr>
        <w:t>Korak</w:t>
      </w:r>
      <w:proofErr w:type="spellEnd"/>
      <w:r>
        <w:rPr>
          <w:lang w:val="en-GB"/>
        </w:rPr>
        <w:t xml:space="preserve"> – </w:t>
      </w:r>
      <w:proofErr w:type="spellStart"/>
      <w:r>
        <w:rPr>
          <w:lang w:val="en-GB"/>
        </w:rPr>
        <w:t>Izbira</w:t>
      </w:r>
      <w:proofErr w:type="spellEnd"/>
      <w:r>
        <w:rPr>
          <w:lang w:val="en-GB"/>
        </w:rPr>
        <w:t xml:space="preserve"> </w:t>
      </w:r>
      <w:proofErr w:type="spellStart"/>
      <w:r>
        <w:rPr>
          <w:lang w:val="en-GB"/>
        </w:rPr>
        <w:t>prilog</w:t>
      </w:r>
      <w:proofErr w:type="spellEnd"/>
      <w:r w:rsidRPr="00A93D4F">
        <w:rPr>
          <w:lang w:val="en-GB"/>
        </w:rPr>
        <w:t>) and, for the selection of attachments, further back to Step 1 (Completion of application). You may also do this by clicking on a step at the top of the page</w:t>
      </w:r>
      <w:r w:rsidR="00793775">
        <w:rPr>
          <w:lang w:val="en-GB"/>
        </w:rPr>
        <w:t>.</w:t>
      </w:r>
    </w:p>
    <w:p w14:paraId="4461E1E2" w14:textId="78B5FAAF" w:rsidR="00A93D4F" w:rsidRPr="00A93D4F" w:rsidRDefault="00A93D4F" w:rsidP="00A93D4F">
      <w:pPr>
        <w:spacing w:after="240"/>
        <w:jc w:val="both"/>
        <w:rPr>
          <w:lang w:val="en-GB"/>
        </w:rPr>
      </w:pPr>
      <w:r w:rsidRPr="00A93D4F">
        <w:rPr>
          <w:lang w:val="en-GB"/>
        </w:rPr>
        <w:t xml:space="preserve">Clicking </w:t>
      </w:r>
      <w:r w:rsidR="00793775" w:rsidRPr="008A0D8E">
        <w:rPr>
          <w:noProof/>
          <w:lang w:val="en-GB"/>
        </w:rPr>
        <w:drawing>
          <wp:inline distT="0" distB="0" distL="0" distR="0" wp14:anchorId="6EC1D31C" wp14:editId="1CCCCAC4">
            <wp:extent cx="482942" cy="179069"/>
            <wp:effectExtent l="0" t="0" r="0" b="0"/>
            <wp:docPr id="7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01" cstate="print"/>
                    <a:stretch>
                      <a:fillRect/>
                    </a:stretch>
                  </pic:blipFill>
                  <pic:spPr>
                    <a:xfrm>
                      <a:off x="0" y="0"/>
                      <a:ext cx="482942" cy="179069"/>
                    </a:xfrm>
                    <a:prstGeom prst="rect">
                      <a:avLst/>
                    </a:prstGeom>
                  </pic:spPr>
                </pic:pic>
              </a:graphicData>
            </a:graphic>
          </wp:inline>
        </w:drawing>
      </w:r>
      <w:r w:rsidR="00793775" w:rsidRPr="00A93D4F">
        <w:rPr>
          <w:lang w:val="en-GB"/>
        </w:rPr>
        <w:t xml:space="preserve"> </w:t>
      </w:r>
      <w:r w:rsidR="00793775">
        <w:rPr>
          <w:lang w:val="en-GB"/>
        </w:rPr>
        <w:t>(</w:t>
      </w:r>
      <w:r w:rsidRPr="00A93D4F">
        <w:rPr>
          <w:lang w:val="en-GB"/>
        </w:rPr>
        <w:t>‘Next’</w:t>
      </w:r>
      <w:r w:rsidR="00793775">
        <w:rPr>
          <w:lang w:val="en-GB"/>
        </w:rPr>
        <w:t>)</w:t>
      </w:r>
      <w:r w:rsidRPr="00A93D4F">
        <w:rPr>
          <w:lang w:val="en-GB"/>
        </w:rPr>
        <w:t xml:space="preserve"> at the bottom of the page takes you on to the attachment of documents.</w:t>
      </w:r>
    </w:p>
    <w:p w14:paraId="63E230E9" w14:textId="0749C854" w:rsidR="00295516" w:rsidRPr="00970F31" w:rsidRDefault="00793775">
      <w:pPr>
        <w:pStyle w:val="Naslov2"/>
        <w:numPr>
          <w:ilvl w:val="1"/>
          <w:numId w:val="6"/>
        </w:numPr>
        <w:tabs>
          <w:tab w:val="left" w:pos="501"/>
        </w:tabs>
        <w:ind w:hanging="385"/>
        <w:rPr>
          <w:color w:val="2E5395"/>
          <w:lang w:val="en-GB"/>
        </w:rPr>
      </w:pPr>
      <w:bookmarkStart w:id="32" w:name="_Toc127549434"/>
      <w:r>
        <w:rPr>
          <w:color w:val="2E5395"/>
          <w:spacing w:val="-2"/>
          <w:lang w:val="en-GB"/>
        </w:rPr>
        <w:t>Attachment of documents</w:t>
      </w:r>
      <w:bookmarkEnd w:id="32"/>
    </w:p>
    <w:p w14:paraId="63E230EA" w14:textId="77777777" w:rsidR="00295516" w:rsidRPr="00970F31" w:rsidRDefault="00295516">
      <w:pPr>
        <w:pStyle w:val="Telobesedila"/>
        <w:spacing w:before="7"/>
        <w:rPr>
          <w:sz w:val="32"/>
          <w:lang w:val="en-GB"/>
        </w:rPr>
      </w:pPr>
    </w:p>
    <w:p w14:paraId="31419355" w14:textId="77777777" w:rsidR="00793775" w:rsidRPr="00C13291" w:rsidRDefault="00793775" w:rsidP="00793775">
      <w:pPr>
        <w:tabs>
          <w:tab w:val="left" w:pos="286"/>
        </w:tabs>
        <w:spacing w:after="240"/>
        <w:jc w:val="both"/>
        <w:rPr>
          <w:lang w:val="en-GB"/>
        </w:rPr>
      </w:pPr>
      <w:r w:rsidRPr="00C13291">
        <w:rPr>
          <w:lang w:val="en-GB"/>
        </w:rPr>
        <w:t>This step involves attaching the documents you have previously selected (point 2.3).</w:t>
      </w:r>
    </w:p>
    <w:p w14:paraId="63E230EC" w14:textId="77777777" w:rsidR="00295516" w:rsidRPr="00970F31" w:rsidRDefault="00A766A6" w:rsidP="00793775">
      <w:pPr>
        <w:pStyle w:val="Telobesedila"/>
        <w:spacing w:before="3"/>
        <w:jc w:val="center"/>
        <w:rPr>
          <w:sz w:val="11"/>
          <w:lang w:val="en-GB"/>
        </w:rPr>
      </w:pPr>
      <w:r w:rsidRPr="00970F31">
        <w:rPr>
          <w:noProof/>
          <w:lang w:val="en-GB"/>
        </w:rPr>
        <w:drawing>
          <wp:inline distT="0" distB="0" distL="0" distR="0" wp14:anchorId="63E231B0" wp14:editId="7D29AE68">
            <wp:extent cx="3510059" cy="1879092"/>
            <wp:effectExtent l="0" t="0" r="0" b="6985"/>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510059" cy="1879092"/>
                    </a:xfrm>
                    <a:prstGeom prst="rect">
                      <a:avLst/>
                    </a:prstGeom>
                  </pic:spPr>
                </pic:pic>
              </a:graphicData>
            </a:graphic>
          </wp:inline>
        </w:drawing>
      </w:r>
    </w:p>
    <w:p w14:paraId="63E230ED" w14:textId="485B733B" w:rsidR="00295516" w:rsidRPr="00970F31" w:rsidRDefault="00793775" w:rsidP="00793775">
      <w:pPr>
        <w:pStyle w:val="Napis"/>
        <w:jc w:val="center"/>
        <w:rPr>
          <w:i w:val="0"/>
          <w:lang w:val="en-GB"/>
        </w:rPr>
      </w:pPr>
      <w:bookmarkStart w:id="33" w:name="_Toc127311921"/>
      <w:r>
        <w:t xml:space="preserve">Figure </w:t>
      </w:r>
      <w:r>
        <w:fldChar w:fldCharType="begin"/>
      </w:r>
      <w:r>
        <w:instrText xml:space="preserve"> SEQ Figure \* ARABIC </w:instrText>
      </w:r>
      <w:r>
        <w:fldChar w:fldCharType="separate"/>
      </w:r>
      <w:r w:rsidR="000D72B3">
        <w:rPr>
          <w:noProof/>
        </w:rPr>
        <w:t>6</w:t>
      </w:r>
      <w:proofErr w:type="gramStart"/>
      <w:r>
        <w:fldChar w:fldCharType="end"/>
      </w:r>
      <w:r>
        <w:t>:</w:t>
      </w:r>
      <w:proofErr w:type="gramEnd"/>
      <w:r>
        <w:rPr>
          <w:color w:val="44536A"/>
          <w:lang w:val="en-GB"/>
        </w:rPr>
        <w:t>Start attaching documents in the CEH</w:t>
      </w:r>
      <w:bookmarkEnd w:id="33"/>
    </w:p>
    <w:p w14:paraId="63E230EE" w14:textId="77777777" w:rsidR="00295516" w:rsidRPr="00970F31" w:rsidRDefault="00295516">
      <w:pPr>
        <w:pStyle w:val="Telobesedila"/>
        <w:spacing w:before="10"/>
        <w:rPr>
          <w:i/>
          <w:sz w:val="14"/>
          <w:lang w:val="en-GB"/>
        </w:rPr>
      </w:pPr>
    </w:p>
    <w:p w14:paraId="63E230EF" w14:textId="3A962659" w:rsidR="00295516" w:rsidRDefault="00793775" w:rsidP="00793775">
      <w:pPr>
        <w:spacing w:after="240"/>
        <w:jc w:val="both"/>
        <w:rPr>
          <w:lang w:val="en-GB"/>
        </w:rPr>
      </w:pPr>
      <w:r>
        <w:rPr>
          <w:lang w:val="en-GB"/>
        </w:rPr>
        <w:t>After you click</w:t>
      </w:r>
      <w:r w:rsidR="00A766A6" w:rsidRPr="00970F31">
        <w:rPr>
          <w:spacing w:val="24"/>
          <w:lang w:val="en-GB"/>
        </w:rPr>
        <w:t xml:space="preserve"> </w:t>
      </w:r>
      <w:r w:rsidR="00A766A6" w:rsidRPr="00970F31">
        <w:rPr>
          <w:noProof/>
          <w:position w:val="-4"/>
          <w:lang w:val="en-GB"/>
        </w:rPr>
        <w:drawing>
          <wp:inline distT="0" distB="0" distL="0" distR="0" wp14:anchorId="63E231B2" wp14:editId="63E231B3">
            <wp:extent cx="1613408" cy="176529"/>
            <wp:effectExtent l="0" t="0" r="0" b="0"/>
            <wp:docPr id="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png"/>
                    <pic:cNvPicPr/>
                  </pic:nvPicPr>
                  <pic:blipFill>
                    <a:blip r:embed="rId104" cstate="print"/>
                    <a:stretch>
                      <a:fillRect/>
                    </a:stretch>
                  </pic:blipFill>
                  <pic:spPr>
                    <a:xfrm>
                      <a:off x="0" y="0"/>
                      <a:ext cx="1613408" cy="176529"/>
                    </a:xfrm>
                    <a:prstGeom prst="rect">
                      <a:avLst/>
                    </a:prstGeom>
                  </pic:spPr>
                </pic:pic>
              </a:graphicData>
            </a:graphic>
          </wp:inline>
        </w:drawing>
      </w:r>
      <w:r>
        <w:rPr>
          <w:rFonts w:ascii="Times New Roman"/>
          <w:spacing w:val="64"/>
          <w:w w:val="150"/>
          <w:lang w:val="en-GB"/>
        </w:rPr>
        <w:t xml:space="preserve"> </w:t>
      </w:r>
      <w:r>
        <w:rPr>
          <w:lang w:val="en-GB"/>
        </w:rPr>
        <w:t>(</w:t>
      </w:r>
      <w:r w:rsidRPr="00C13291">
        <w:rPr>
          <w:lang w:val="en-GB"/>
        </w:rPr>
        <w:t>‘Start by attaching the documents to the CEH’</w:t>
      </w:r>
      <w:r>
        <w:rPr>
          <w:lang w:val="en-GB"/>
        </w:rPr>
        <w:t>)</w:t>
      </w:r>
      <w:r w:rsidRPr="00C13291">
        <w:rPr>
          <w:lang w:val="en-GB"/>
        </w:rPr>
        <w:t>, the steps are as follows:</w:t>
      </w:r>
    </w:p>
    <w:p w14:paraId="7AC1B2DF" w14:textId="77777777" w:rsidR="00793775" w:rsidRPr="00970F31" w:rsidRDefault="00793775">
      <w:pPr>
        <w:pStyle w:val="Telobesedila"/>
        <w:ind w:left="116"/>
        <w:rPr>
          <w:lang w:val="en-GB"/>
        </w:rPr>
      </w:pPr>
    </w:p>
    <w:p w14:paraId="63E230F0" w14:textId="77777777" w:rsidR="00295516" w:rsidRPr="00970F31" w:rsidRDefault="00A766A6" w:rsidP="00793775">
      <w:pPr>
        <w:pStyle w:val="Telobesedila"/>
        <w:spacing w:before="9"/>
        <w:jc w:val="center"/>
        <w:rPr>
          <w:sz w:val="10"/>
          <w:lang w:val="en-GB"/>
        </w:rPr>
      </w:pPr>
      <w:r w:rsidRPr="00970F31">
        <w:rPr>
          <w:noProof/>
          <w:lang w:val="en-GB"/>
        </w:rPr>
        <w:lastRenderedPageBreak/>
        <w:drawing>
          <wp:inline distT="0" distB="0" distL="0" distR="0" wp14:anchorId="63E231B4" wp14:editId="2BD7EF9B">
            <wp:extent cx="4009256" cy="1999488"/>
            <wp:effectExtent l="0" t="0" r="0" b="1270"/>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09256" cy="1999488"/>
                    </a:xfrm>
                    <a:prstGeom prst="rect">
                      <a:avLst/>
                    </a:prstGeom>
                  </pic:spPr>
                </pic:pic>
              </a:graphicData>
            </a:graphic>
          </wp:inline>
        </w:drawing>
      </w:r>
    </w:p>
    <w:p w14:paraId="63E230F1" w14:textId="5D82BB45" w:rsidR="00295516" w:rsidRPr="00970F31" w:rsidRDefault="00793775" w:rsidP="00793775">
      <w:pPr>
        <w:pStyle w:val="Napis"/>
        <w:jc w:val="center"/>
        <w:rPr>
          <w:i w:val="0"/>
          <w:lang w:val="en-GB"/>
        </w:rPr>
      </w:pPr>
      <w:bookmarkStart w:id="34" w:name="_Toc127311922"/>
      <w:r>
        <w:t xml:space="preserve">Figure </w:t>
      </w:r>
      <w:r>
        <w:fldChar w:fldCharType="begin"/>
      </w:r>
      <w:r>
        <w:instrText xml:space="preserve"> SEQ Figure \* ARABIC </w:instrText>
      </w:r>
      <w:r>
        <w:fldChar w:fldCharType="separate"/>
      </w:r>
      <w:r w:rsidR="000D72B3">
        <w:rPr>
          <w:noProof/>
        </w:rPr>
        <w:t>7</w:t>
      </w:r>
      <w:r>
        <w:fldChar w:fldCharType="end"/>
      </w:r>
      <w:r>
        <w:t>:</w:t>
      </w:r>
      <w:r>
        <w:rPr>
          <w:color w:val="44536A"/>
          <w:lang w:val="en-GB"/>
        </w:rPr>
        <w:t xml:space="preserve"> Attaching mandatory documents </w:t>
      </w:r>
      <w:proofErr w:type="gramStart"/>
      <w:r w:rsidR="007C468F">
        <w:rPr>
          <w:color w:val="44536A"/>
          <w:lang w:val="en-GB"/>
        </w:rPr>
        <w:t>for</w:t>
      </w:r>
      <w:proofErr w:type="gramEnd"/>
      <w:r w:rsidR="007C468F">
        <w:rPr>
          <w:color w:val="44536A"/>
          <w:lang w:val="en-GB"/>
        </w:rPr>
        <w:t xml:space="preserve"> the selected procedure</w:t>
      </w:r>
      <w:bookmarkEnd w:id="34"/>
    </w:p>
    <w:p w14:paraId="17A65774" w14:textId="77777777" w:rsidR="00295516" w:rsidRDefault="00295516">
      <w:pPr>
        <w:jc w:val="center"/>
        <w:rPr>
          <w:sz w:val="18"/>
          <w:lang w:val="en-GB"/>
        </w:rPr>
      </w:pPr>
    </w:p>
    <w:p w14:paraId="4DDF80B2" w14:textId="77777777" w:rsidR="007C468F" w:rsidRDefault="007C468F" w:rsidP="007C468F">
      <w:pPr>
        <w:jc w:val="both"/>
        <w:rPr>
          <w:lang w:val="en-GB"/>
        </w:rPr>
      </w:pPr>
      <w:r w:rsidRPr="00C13291">
        <w:rPr>
          <w:lang w:val="en-GB"/>
        </w:rPr>
        <w:t xml:space="preserve">To attach a specific document, click </w:t>
      </w:r>
      <w:r>
        <w:rPr>
          <w:noProof/>
          <w:position w:val="-15"/>
        </w:rPr>
        <w:drawing>
          <wp:inline distT="0" distB="0" distL="0" distR="0" wp14:anchorId="1258FBB7" wp14:editId="7ABD6728">
            <wp:extent cx="940034" cy="218872"/>
            <wp:effectExtent l="0" t="0" r="0" b="0"/>
            <wp:docPr id="7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106" cstate="print"/>
                    <a:stretch>
                      <a:fillRect/>
                    </a:stretch>
                  </pic:blipFill>
                  <pic:spPr>
                    <a:xfrm>
                      <a:off x="0" y="0"/>
                      <a:ext cx="940034" cy="218872"/>
                    </a:xfrm>
                    <a:prstGeom prst="rect">
                      <a:avLst/>
                    </a:prstGeom>
                  </pic:spPr>
                </pic:pic>
              </a:graphicData>
            </a:graphic>
          </wp:inline>
        </w:drawing>
      </w:r>
      <w:r w:rsidRPr="00C13291">
        <w:rPr>
          <w:lang w:val="en-GB"/>
        </w:rPr>
        <w:t xml:space="preserve"> </w:t>
      </w:r>
      <w:r>
        <w:rPr>
          <w:lang w:val="en-GB"/>
        </w:rPr>
        <w:t>(</w:t>
      </w:r>
      <w:r w:rsidRPr="00C13291">
        <w:rPr>
          <w:lang w:val="en-GB"/>
        </w:rPr>
        <w:t>‘Attach document’</w:t>
      </w:r>
      <w:r>
        <w:rPr>
          <w:lang w:val="en-GB"/>
        </w:rPr>
        <w:t>)</w:t>
      </w:r>
      <w:r w:rsidRPr="00C13291">
        <w:rPr>
          <w:lang w:val="en-GB"/>
        </w:rPr>
        <w:t>.</w:t>
      </w:r>
    </w:p>
    <w:p w14:paraId="37D9CE7B" w14:textId="77777777" w:rsidR="007C468F" w:rsidRDefault="007C468F">
      <w:pPr>
        <w:jc w:val="center"/>
        <w:rPr>
          <w:sz w:val="18"/>
          <w:lang w:val="en-GB"/>
        </w:rPr>
      </w:pPr>
    </w:p>
    <w:p w14:paraId="66E16998" w14:textId="77777777" w:rsidR="007C468F" w:rsidRPr="00C13291" w:rsidRDefault="007C468F" w:rsidP="007C468F">
      <w:pPr>
        <w:jc w:val="both"/>
        <w:rPr>
          <w:lang w:val="en-GB"/>
        </w:rPr>
      </w:pPr>
      <w:r w:rsidRPr="00C13291">
        <w:rPr>
          <w:lang w:val="en-GB"/>
        </w:rPr>
        <w:t>The next page opens:</w:t>
      </w:r>
    </w:p>
    <w:p w14:paraId="63E230F4" w14:textId="77777777" w:rsidR="00295516" w:rsidRPr="007C468F" w:rsidRDefault="00295516">
      <w:pPr>
        <w:pStyle w:val="Telobesedila"/>
        <w:rPr>
          <w:sz w:val="20"/>
          <w:lang w:val="en-GB"/>
        </w:rPr>
      </w:pPr>
    </w:p>
    <w:p w14:paraId="63E230F5" w14:textId="77777777" w:rsidR="00295516" w:rsidRPr="00970F31" w:rsidRDefault="00A766A6" w:rsidP="007C468F">
      <w:pPr>
        <w:pStyle w:val="Telobesedila"/>
        <w:spacing w:before="2"/>
        <w:jc w:val="center"/>
        <w:rPr>
          <w:sz w:val="13"/>
          <w:lang w:val="en-GB"/>
        </w:rPr>
      </w:pPr>
      <w:r w:rsidRPr="00970F31">
        <w:rPr>
          <w:noProof/>
          <w:lang w:val="en-GB"/>
        </w:rPr>
        <w:drawing>
          <wp:inline distT="0" distB="0" distL="0" distR="0" wp14:anchorId="63E231B8" wp14:editId="0A5D4221">
            <wp:extent cx="3714219" cy="2142744"/>
            <wp:effectExtent l="0" t="0" r="635"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714219" cy="2142744"/>
                    </a:xfrm>
                    <a:prstGeom prst="rect">
                      <a:avLst/>
                    </a:prstGeom>
                  </pic:spPr>
                </pic:pic>
              </a:graphicData>
            </a:graphic>
          </wp:inline>
        </w:drawing>
      </w:r>
    </w:p>
    <w:p w14:paraId="63E230F6" w14:textId="03B3F2B2" w:rsidR="00295516" w:rsidRPr="00970F31" w:rsidRDefault="007C468F" w:rsidP="007C468F">
      <w:pPr>
        <w:pStyle w:val="Napis"/>
        <w:jc w:val="center"/>
        <w:rPr>
          <w:i w:val="0"/>
          <w:lang w:val="en-GB"/>
        </w:rPr>
      </w:pPr>
      <w:bookmarkStart w:id="35" w:name="_Toc127311923"/>
      <w:r>
        <w:t xml:space="preserve">Figure </w:t>
      </w:r>
      <w:r>
        <w:fldChar w:fldCharType="begin"/>
      </w:r>
      <w:r>
        <w:instrText xml:space="preserve"> SEQ Figure \* ARABIC </w:instrText>
      </w:r>
      <w:r>
        <w:fldChar w:fldCharType="separate"/>
      </w:r>
      <w:r w:rsidR="000D72B3">
        <w:rPr>
          <w:noProof/>
        </w:rPr>
        <w:t>8</w:t>
      </w:r>
      <w:r>
        <w:fldChar w:fldCharType="end"/>
      </w:r>
      <w:r>
        <w:t xml:space="preserve">: </w:t>
      </w:r>
      <w:proofErr w:type="spellStart"/>
      <w:r>
        <w:t>Attaching</w:t>
      </w:r>
      <w:proofErr w:type="spellEnd"/>
      <w:r>
        <w:t xml:space="preserve"> </w:t>
      </w:r>
      <w:proofErr w:type="spellStart"/>
      <w:r>
        <w:t>individual</w:t>
      </w:r>
      <w:proofErr w:type="spellEnd"/>
      <w:r>
        <w:t xml:space="preserve"> </w:t>
      </w:r>
      <w:proofErr w:type="spellStart"/>
      <w:r>
        <w:t>document</w:t>
      </w:r>
      <w:bookmarkEnd w:id="35"/>
      <w:proofErr w:type="spellEnd"/>
    </w:p>
    <w:p w14:paraId="63E230F7" w14:textId="77777777" w:rsidR="00295516" w:rsidRPr="00970F31" w:rsidRDefault="00295516">
      <w:pPr>
        <w:pStyle w:val="Telobesedila"/>
        <w:rPr>
          <w:i/>
          <w:sz w:val="16"/>
          <w:lang w:val="en-GB"/>
        </w:rPr>
      </w:pPr>
    </w:p>
    <w:p w14:paraId="5267D09B" w14:textId="5DBF1182" w:rsidR="005D70C5" w:rsidRDefault="005D70C5" w:rsidP="005D70C5">
      <w:pPr>
        <w:tabs>
          <w:tab w:val="left" w:pos="1634"/>
        </w:tabs>
        <w:spacing w:after="240"/>
        <w:jc w:val="both"/>
        <w:rPr>
          <w:lang w:val="en-GB"/>
        </w:rPr>
      </w:pPr>
      <w:r w:rsidRPr="00C13291">
        <w:rPr>
          <w:lang w:val="en-GB"/>
        </w:rPr>
        <w:t xml:space="preserve">During the document attachment process, complete the required fields </w:t>
      </w:r>
      <w:r>
        <w:rPr>
          <w:lang w:val="en-GB"/>
        </w:rPr>
        <w:t>‘</w:t>
      </w:r>
      <w:proofErr w:type="spellStart"/>
      <w:r>
        <w:rPr>
          <w:lang w:val="en-GB"/>
        </w:rPr>
        <w:t>Jezik</w:t>
      </w:r>
      <w:proofErr w:type="spellEnd"/>
      <w:r>
        <w:rPr>
          <w:lang w:val="en-GB"/>
        </w:rPr>
        <w:t>’ (</w:t>
      </w:r>
      <w:r w:rsidRPr="00C13291">
        <w:rPr>
          <w:lang w:val="en-GB"/>
        </w:rPr>
        <w:t>‘Language’</w:t>
      </w:r>
      <w:r>
        <w:rPr>
          <w:lang w:val="en-GB"/>
        </w:rPr>
        <w:t>)</w:t>
      </w:r>
      <w:r w:rsidRPr="00C13291">
        <w:rPr>
          <w:lang w:val="en-GB"/>
        </w:rPr>
        <w:t xml:space="preserve"> and </w:t>
      </w:r>
      <w:r>
        <w:rPr>
          <w:lang w:val="en-GB"/>
        </w:rPr>
        <w:t xml:space="preserve">‘Datum </w:t>
      </w:r>
      <w:proofErr w:type="spellStart"/>
      <w:r>
        <w:rPr>
          <w:lang w:val="en-GB"/>
        </w:rPr>
        <w:t>dokumenta</w:t>
      </w:r>
      <w:proofErr w:type="spellEnd"/>
      <w:r>
        <w:rPr>
          <w:lang w:val="en-GB"/>
        </w:rPr>
        <w:t xml:space="preserve"> (</w:t>
      </w:r>
      <w:r w:rsidRPr="00C13291">
        <w:rPr>
          <w:lang w:val="en-GB"/>
        </w:rPr>
        <w:t>‘Date of document’</w:t>
      </w:r>
      <w:r>
        <w:rPr>
          <w:lang w:val="en-GB"/>
        </w:rPr>
        <w:t>). T</w:t>
      </w:r>
      <w:r w:rsidRPr="00C13291">
        <w:rPr>
          <w:lang w:val="en-GB"/>
        </w:rPr>
        <w:t xml:space="preserve">he </w:t>
      </w:r>
      <w:r>
        <w:rPr>
          <w:lang w:val="en-GB"/>
        </w:rPr>
        <w:t>field ‘</w:t>
      </w:r>
      <w:proofErr w:type="spellStart"/>
      <w:r>
        <w:rPr>
          <w:lang w:val="en-GB"/>
        </w:rPr>
        <w:t>Opis</w:t>
      </w:r>
      <w:proofErr w:type="spellEnd"/>
      <w:r>
        <w:rPr>
          <w:lang w:val="en-GB"/>
        </w:rPr>
        <w:t>’ (</w:t>
      </w:r>
      <w:r w:rsidRPr="00C13291">
        <w:rPr>
          <w:lang w:val="en-GB"/>
        </w:rPr>
        <w:t>‘Description’</w:t>
      </w:r>
      <w:r>
        <w:rPr>
          <w:lang w:val="en-GB"/>
        </w:rPr>
        <w:t xml:space="preserve">) </w:t>
      </w:r>
      <w:r w:rsidRPr="00C13291">
        <w:rPr>
          <w:lang w:val="en-GB"/>
        </w:rPr>
        <w:t xml:space="preserve">is not mandatory and is mostly used for attachments marked as </w:t>
      </w:r>
      <w:r>
        <w:rPr>
          <w:lang w:val="en-GB"/>
        </w:rPr>
        <w:t>‘</w:t>
      </w:r>
      <w:proofErr w:type="spellStart"/>
      <w:r>
        <w:rPr>
          <w:lang w:val="en-GB"/>
        </w:rPr>
        <w:t>Drugo</w:t>
      </w:r>
      <w:proofErr w:type="spellEnd"/>
      <w:r>
        <w:rPr>
          <w:lang w:val="en-GB"/>
        </w:rPr>
        <w:t>’ (</w:t>
      </w:r>
      <w:r w:rsidRPr="00C13291">
        <w:rPr>
          <w:lang w:val="en-GB"/>
        </w:rPr>
        <w:t>‘Other’)</w:t>
      </w:r>
      <w:r>
        <w:rPr>
          <w:lang w:val="en-GB"/>
        </w:rPr>
        <w:t>. A</w:t>
      </w:r>
      <w:r w:rsidRPr="00C13291">
        <w:rPr>
          <w:lang w:val="en-GB"/>
        </w:rPr>
        <w:t xml:space="preserve">ttach the document by clicking </w:t>
      </w:r>
      <w:r w:rsidRPr="005D70C5">
        <w:rPr>
          <w:noProof/>
          <w:lang w:val="en-GB"/>
        </w:rPr>
        <w:drawing>
          <wp:inline distT="0" distB="0" distL="0" distR="0" wp14:anchorId="73BAA5B8" wp14:editId="5A7474C2">
            <wp:extent cx="833370" cy="148032"/>
            <wp:effectExtent l="0" t="0" r="5080" b="4445"/>
            <wp:docPr id="7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33370" cy="148032"/>
                    </a:xfrm>
                    <a:prstGeom prst="rect">
                      <a:avLst/>
                    </a:prstGeom>
                  </pic:spPr>
                </pic:pic>
              </a:graphicData>
            </a:graphic>
          </wp:inline>
        </w:drawing>
      </w:r>
      <w:r w:rsidRPr="005D70C5">
        <w:rPr>
          <w:noProof/>
          <w:lang w:val="en-GB"/>
        </w:rPr>
        <w:drawing>
          <wp:anchor distT="0" distB="0" distL="0" distR="0" simplePos="0" relativeHeight="487017984" behindDoc="0" locked="0" layoutInCell="1" allowOverlap="1" wp14:anchorId="40B02C7D" wp14:editId="41A79479">
            <wp:simplePos x="0" y="0"/>
            <wp:positionH relativeFrom="page">
              <wp:posOffset>932180</wp:posOffset>
            </wp:positionH>
            <wp:positionV relativeFrom="paragraph">
              <wp:posOffset>-7533005</wp:posOffset>
            </wp:positionV>
            <wp:extent cx="833370" cy="148032"/>
            <wp:effectExtent l="0" t="0" r="0" b="0"/>
            <wp:wrapNone/>
            <wp:docPr id="8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108" cstate="print"/>
                    <a:stretch>
                      <a:fillRect/>
                    </a:stretch>
                  </pic:blipFill>
                  <pic:spPr>
                    <a:xfrm>
                      <a:off x="0" y="0"/>
                      <a:ext cx="833370" cy="148032"/>
                    </a:xfrm>
                    <a:prstGeom prst="rect">
                      <a:avLst/>
                    </a:prstGeom>
                  </pic:spPr>
                </pic:pic>
              </a:graphicData>
            </a:graphic>
          </wp:anchor>
        </w:drawing>
      </w:r>
      <w:r w:rsidRPr="005D70C5">
        <w:rPr>
          <w:lang w:val="en-GB"/>
        </w:rPr>
        <w:t xml:space="preserve"> (</w:t>
      </w:r>
      <w:r w:rsidRPr="00C13291">
        <w:rPr>
          <w:lang w:val="en-GB"/>
        </w:rPr>
        <w:t>‘Browse’</w:t>
      </w:r>
      <w:r>
        <w:rPr>
          <w:lang w:val="en-GB"/>
        </w:rPr>
        <w:t>)</w:t>
      </w:r>
      <w:r w:rsidRPr="00C13291">
        <w:rPr>
          <w:lang w:val="en-GB"/>
        </w:rPr>
        <w:t xml:space="preserve"> (after clicking on this button, search for the document on the computer on which you saved it), then click </w:t>
      </w:r>
      <w:r w:rsidRPr="005D70C5">
        <w:rPr>
          <w:noProof/>
          <w:lang w:val="en-GB"/>
        </w:rPr>
        <w:drawing>
          <wp:inline distT="0" distB="0" distL="0" distR="0" wp14:anchorId="54F7B05C" wp14:editId="3D35A16C">
            <wp:extent cx="358139" cy="179069"/>
            <wp:effectExtent l="0" t="0" r="0" b="0"/>
            <wp:docPr id="8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109" cstate="print"/>
                    <a:stretch>
                      <a:fillRect/>
                    </a:stretch>
                  </pic:blipFill>
                  <pic:spPr>
                    <a:xfrm>
                      <a:off x="0" y="0"/>
                      <a:ext cx="358139" cy="179069"/>
                    </a:xfrm>
                    <a:prstGeom prst="rect">
                      <a:avLst/>
                    </a:prstGeom>
                  </pic:spPr>
                </pic:pic>
              </a:graphicData>
            </a:graphic>
          </wp:inline>
        </w:drawing>
      </w:r>
      <w:r w:rsidRPr="00C13291">
        <w:rPr>
          <w:lang w:val="en-GB"/>
        </w:rPr>
        <w:t xml:space="preserve"> </w:t>
      </w:r>
      <w:r>
        <w:rPr>
          <w:lang w:val="en-GB"/>
        </w:rPr>
        <w:t>(</w:t>
      </w:r>
      <w:r w:rsidRPr="00C13291">
        <w:rPr>
          <w:lang w:val="en-GB"/>
        </w:rPr>
        <w:t>‘Send’</w:t>
      </w:r>
      <w:r>
        <w:rPr>
          <w:lang w:val="en-GB"/>
        </w:rPr>
        <w:t>)</w:t>
      </w:r>
      <w:r w:rsidRPr="00C13291">
        <w:rPr>
          <w:lang w:val="en-GB"/>
        </w:rPr>
        <w:t>.</w:t>
      </w:r>
    </w:p>
    <w:p w14:paraId="7AD9A3D9" w14:textId="77777777" w:rsidR="005D70C5" w:rsidRPr="00C13291" w:rsidRDefault="005D70C5" w:rsidP="005D70C5">
      <w:pPr>
        <w:tabs>
          <w:tab w:val="left" w:pos="1634"/>
        </w:tabs>
        <w:spacing w:after="240"/>
        <w:jc w:val="both"/>
        <w:rPr>
          <w:lang w:val="en-GB"/>
        </w:rPr>
      </w:pPr>
      <w:r w:rsidRPr="00C13291">
        <w:rPr>
          <w:lang w:val="en-GB"/>
        </w:rPr>
        <w:t>The attached document can then be viewed by clicking</w:t>
      </w:r>
      <w:r>
        <w:rPr>
          <w:lang w:val="en-GB"/>
        </w:rPr>
        <w:t xml:space="preserve"> </w:t>
      </w:r>
      <w:r w:rsidRPr="005D70C5">
        <w:rPr>
          <w:noProof/>
          <w:lang w:val="en-GB"/>
        </w:rPr>
        <w:drawing>
          <wp:inline distT="0" distB="0" distL="0" distR="0" wp14:anchorId="0A6FA7A8" wp14:editId="787F9A31">
            <wp:extent cx="1714500" cy="177800"/>
            <wp:effectExtent l="0" t="0" r="0" b="0"/>
            <wp:docPr id="8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png"/>
                    <pic:cNvPicPr/>
                  </pic:nvPicPr>
                  <pic:blipFill>
                    <a:blip r:embed="rId110" cstate="print"/>
                    <a:stretch>
                      <a:fillRect/>
                    </a:stretch>
                  </pic:blipFill>
                  <pic:spPr>
                    <a:xfrm>
                      <a:off x="0" y="0"/>
                      <a:ext cx="1714500" cy="177800"/>
                    </a:xfrm>
                    <a:prstGeom prst="rect">
                      <a:avLst/>
                    </a:prstGeom>
                  </pic:spPr>
                </pic:pic>
              </a:graphicData>
            </a:graphic>
          </wp:inline>
        </w:drawing>
      </w:r>
      <w:r w:rsidRPr="00C13291">
        <w:rPr>
          <w:lang w:val="en-GB"/>
        </w:rPr>
        <w:t xml:space="preserve"> </w:t>
      </w:r>
      <w:r>
        <w:rPr>
          <w:lang w:val="en-GB"/>
        </w:rPr>
        <w:t>(</w:t>
      </w:r>
      <w:r w:rsidRPr="00C13291">
        <w:rPr>
          <w:lang w:val="en-GB"/>
        </w:rPr>
        <w:t>‘Show image of attached document’</w:t>
      </w:r>
      <w:r>
        <w:rPr>
          <w:lang w:val="en-GB"/>
        </w:rPr>
        <w:t>)</w:t>
      </w:r>
      <w:r w:rsidRPr="00C13291">
        <w:rPr>
          <w:lang w:val="en-GB"/>
        </w:rPr>
        <w:t xml:space="preserve">. The attached document should then be electronically signed by clicking </w:t>
      </w:r>
      <w:r w:rsidRPr="005D70C5">
        <w:rPr>
          <w:noProof/>
          <w:lang w:val="en-GB"/>
        </w:rPr>
        <w:drawing>
          <wp:inline distT="0" distB="0" distL="0" distR="0" wp14:anchorId="524B328D" wp14:editId="29DF22AA">
            <wp:extent cx="1340484" cy="179654"/>
            <wp:effectExtent l="0" t="0" r="0" b="0"/>
            <wp:docPr id="8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40484" cy="179654"/>
                    </a:xfrm>
                    <a:prstGeom prst="rect">
                      <a:avLst/>
                    </a:prstGeom>
                  </pic:spPr>
                </pic:pic>
              </a:graphicData>
            </a:graphic>
          </wp:inline>
        </w:drawing>
      </w:r>
      <w:r w:rsidRPr="00C13291">
        <w:rPr>
          <w:lang w:val="en-GB"/>
        </w:rPr>
        <w:t xml:space="preserve"> </w:t>
      </w:r>
      <w:r>
        <w:rPr>
          <w:lang w:val="en-GB"/>
        </w:rPr>
        <w:t>(</w:t>
      </w:r>
      <w:r w:rsidRPr="00C13291">
        <w:rPr>
          <w:lang w:val="en-GB"/>
        </w:rPr>
        <w:t>‘Sign document electronically’</w:t>
      </w:r>
      <w:r>
        <w:rPr>
          <w:lang w:val="en-GB"/>
        </w:rPr>
        <w:t>)</w:t>
      </w:r>
      <w:r w:rsidRPr="00C13291">
        <w:rPr>
          <w:lang w:val="en-GB"/>
        </w:rPr>
        <w:t>.</w:t>
      </w:r>
    </w:p>
    <w:p w14:paraId="271D0E30" w14:textId="77777777" w:rsidR="005D70C5" w:rsidRPr="00970F31" w:rsidRDefault="005D70C5">
      <w:pPr>
        <w:spacing w:before="74"/>
        <w:ind w:left="2226"/>
        <w:rPr>
          <w:lang w:val="en-GB"/>
        </w:rPr>
      </w:pPr>
    </w:p>
    <w:p w14:paraId="63E230FC" w14:textId="77777777" w:rsidR="00295516" w:rsidRPr="00970F31" w:rsidRDefault="00A766A6" w:rsidP="005D70C5">
      <w:pPr>
        <w:pStyle w:val="Telobesedila"/>
        <w:spacing w:before="1"/>
        <w:jc w:val="center"/>
        <w:rPr>
          <w:sz w:val="20"/>
          <w:lang w:val="en-GB"/>
        </w:rPr>
      </w:pPr>
      <w:r w:rsidRPr="00970F31">
        <w:rPr>
          <w:noProof/>
          <w:lang w:val="en-GB"/>
        </w:rPr>
        <w:lastRenderedPageBreak/>
        <w:drawing>
          <wp:inline distT="0" distB="0" distL="0" distR="0" wp14:anchorId="63E231C2" wp14:editId="41F9C879">
            <wp:extent cx="3152350" cy="1752600"/>
            <wp:effectExtent l="0" t="0" r="0" b="0"/>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52350" cy="1752600"/>
                    </a:xfrm>
                    <a:prstGeom prst="rect">
                      <a:avLst/>
                    </a:prstGeom>
                  </pic:spPr>
                </pic:pic>
              </a:graphicData>
            </a:graphic>
          </wp:inline>
        </w:drawing>
      </w:r>
    </w:p>
    <w:p w14:paraId="63E230FD" w14:textId="4DB5785E" w:rsidR="00295516" w:rsidRPr="00970F31" w:rsidRDefault="005D70C5" w:rsidP="005D70C5">
      <w:pPr>
        <w:pStyle w:val="Napis"/>
        <w:jc w:val="center"/>
        <w:rPr>
          <w:i w:val="0"/>
          <w:lang w:val="en-GB"/>
        </w:rPr>
      </w:pPr>
      <w:bookmarkStart w:id="36" w:name="_Toc127311924"/>
      <w:r>
        <w:t xml:space="preserve">Figure </w:t>
      </w:r>
      <w:r>
        <w:fldChar w:fldCharType="begin"/>
      </w:r>
      <w:r>
        <w:instrText xml:space="preserve"> SEQ Figure \* ARABIC </w:instrText>
      </w:r>
      <w:r>
        <w:fldChar w:fldCharType="separate"/>
      </w:r>
      <w:r w:rsidR="000D72B3">
        <w:rPr>
          <w:noProof/>
        </w:rPr>
        <w:t>9</w:t>
      </w:r>
      <w:r>
        <w:fldChar w:fldCharType="end"/>
      </w:r>
      <w:r>
        <w:t>:</w:t>
      </w:r>
      <w:r>
        <w:rPr>
          <w:color w:val="44536A"/>
          <w:lang w:val="en-GB"/>
        </w:rPr>
        <w:t xml:space="preserve"> Electronic signing of the attached document</w:t>
      </w:r>
      <w:bookmarkEnd w:id="36"/>
    </w:p>
    <w:p w14:paraId="54E43F74" w14:textId="77777777" w:rsidR="005D70C5" w:rsidRDefault="005D70C5" w:rsidP="005D70C5">
      <w:pPr>
        <w:jc w:val="both"/>
        <w:rPr>
          <w:sz w:val="18"/>
          <w:lang w:val="en-GB"/>
        </w:rPr>
      </w:pPr>
    </w:p>
    <w:p w14:paraId="63E230FF" w14:textId="77777777" w:rsidR="00295516" w:rsidRPr="00970F31" w:rsidRDefault="00295516">
      <w:pPr>
        <w:pStyle w:val="Telobesedila"/>
        <w:rPr>
          <w:i/>
          <w:sz w:val="10"/>
          <w:lang w:val="en-GB"/>
        </w:rPr>
      </w:pPr>
    </w:p>
    <w:p w14:paraId="63E23100" w14:textId="77777777" w:rsidR="00295516" w:rsidRPr="00970F31" w:rsidRDefault="00A766A6">
      <w:pPr>
        <w:pStyle w:val="Telobesedila"/>
        <w:ind w:left="766"/>
        <w:rPr>
          <w:sz w:val="20"/>
          <w:lang w:val="en-GB"/>
        </w:rPr>
      </w:pPr>
      <w:r w:rsidRPr="00970F31">
        <w:rPr>
          <w:noProof/>
          <w:sz w:val="20"/>
          <w:lang w:val="en-GB"/>
        </w:rPr>
        <w:drawing>
          <wp:inline distT="0" distB="0" distL="0" distR="0" wp14:anchorId="63E231C4" wp14:editId="63E231C5">
            <wp:extent cx="4787072" cy="3612451"/>
            <wp:effectExtent l="0" t="0" r="0" b="0"/>
            <wp:docPr id="10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1.jpeg"/>
                    <pic:cNvPicPr/>
                  </pic:nvPicPr>
                  <pic:blipFill>
                    <a:blip r:embed="rId113" cstate="print"/>
                    <a:stretch>
                      <a:fillRect/>
                    </a:stretch>
                  </pic:blipFill>
                  <pic:spPr>
                    <a:xfrm>
                      <a:off x="0" y="0"/>
                      <a:ext cx="4787072" cy="3612451"/>
                    </a:xfrm>
                    <a:prstGeom prst="rect">
                      <a:avLst/>
                    </a:prstGeom>
                  </pic:spPr>
                </pic:pic>
              </a:graphicData>
            </a:graphic>
          </wp:inline>
        </w:drawing>
      </w:r>
    </w:p>
    <w:p w14:paraId="63E23101" w14:textId="77777777" w:rsidR="00295516" w:rsidRPr="00970F31" w:rsidRDefault="00295516">
      <w:pPr>
        <w:pStyle w:val="Telobesedila"/>
        <w:spacing w:before="2"/>
        <w:rPr>
          <w:i/>
          <w:sz w:val="14"/>
          <w:lang w:val="en-GB"/>
        </w:rPr>
      </w:pPr>
    </w:p>
    <w:p w14:paraId="63E23103" w14:textId="5CE7B0E3" w:rsidR="00295516" w:rsidRPr="00970F31" w:rsidRDefault="005D70C5" w:rsidP="005D70C5">
      <w:pPr>
        <w:pStyle w:val="Napis"/>
        <w:jc w:val="center"/>
        <w:rPr>
          <w:i w:val="0"/>
          <w:sz w:val="21"/>
          <w:lang w:val="en-GB"/>
        </w:rPr>
      </w:pPr>
      <w:bookmarkStart w:id="37" w:name="_Toc127311925"/>
      <w:r>
        <w:t xml:space="preserve">Figure </w:t>
      </w:r>
      <w:r>
        <w:fldChar w:fldCharType="begin"/>
      </w:r>
      <w:r>
        <w:instrText xml:space="preserve"> SEQ Figure \* ARABIC </w:instrText>
      </w:r>
      <w:r>
        <w:fldChar w:fldCharType="separate"/>
      </w:r>
      <w:r w:rsidR="000D72B3">
        <w:rPr>
          <w:noProof/>
        </w:rPr>
        <w:t>10</w:t>
      </w:r>
      <w:r>
        <w:fldChar w:fldCharType="end"/>
      </w:r>
      <w:r>
        <w:t xml:space="preserve">:  </w:t>
      </w:r>
      <w:proofErr w:type="spellStart"/>
      <w:r>
        <w:t>Warning</w:t>
      </w:r>
      <w:proofErr w:type="spellEnd"/>
      <w:r>
        <w:t xml:space="preserve"> </w:t>
      </w:r>
      <w:proofErr w:type="spellStart"/>
      <w:r>
        <w:t>window</w:t>
      </w:r>
      <w:proofErr w:type="spellEnd"/>
      <w:r>
        <w:t xml:space="preserve"> </w:t>
      </w:r>
      <w:proofErr w:type="spellStart"/>
      <w:r>
        <w:t>stating</w:t>
      </w:r>
      <w:proofErr w:type="spellEnd"/>
      <w:r>
        <w:t xml:space="preserve"> </w:t>
      </w:r>
      <w:proofErr w:type="spellStart"/>
      <w:r>
        <w:t>that</w:t>
      </w:r>
      <w:proofErr w:type="spellEnd"/>
      <w:r>
        <w:t xml:space="preserve"> the </w:t>
      </w:r>
      <w:proofErr w:type="spellStart"/>
      <w:r>
        <w:t>application</w:t>
      </w:r>
      <w:proofErr w:type="spellEnd"/>
      <w:r>
        <w:t xml:space="preserve"> </w:t>
      </w:r>
      <w:proofErr w:type="spellStart"/>
      <w:r>
        <w:t>has</w:t>
      </w:r>
      <w:proofErr w:type="spellEnd"/>
      <w:r>
        <w:t xml:space="preserve"> not </w:t>
      </w:r>
      <w:proofErr w:type="spellStart"/>
      <w:r>
        <w:t>yet</w:t>
      </w:r>
      <w:proofErr w:type="spellEnd"/>
      <w:r>
        <w:t xml:space="preserve"> </w:t>
      </w:r>
      <w:proofErr w:type="spellStart"/>
      <w:proofErr w:type="gramStart"/>
      <w:r>
        <w:t>been</w:t>
      </w:r>
      <w:proofErr w:type="spellEnd"/>
      <w:proofErr w:type="gramEnd"/>
      <w:r>
        <w:t xml:space="preserve"> </w:t>
      </w:r>
      <w:proofErr w:type="spellStart"/>
      <w:r>
        <w:t>sent</w:t>
      </w:r>
      <w:proofErr w:type="spellEnd"/>
      <w:r>
        <w:t xml:space="preserve"> to the </w:t>
      </w:r>
      <w:proofErr w:type="spellStart"/>
      <w:r>
        <w:t>relevant</w:t>
      </w:r>
      <w:proofErr w:type="spellEnd"/>
      <w:r>
        <w:t xml:space="preserve"> </w:t>
      </w:r>
      <w:proofErr w:type="spellStart"/>
      <w:r>
        <w:t>authority</w:t>
      </w:r>
      <w:bookmarkEnd w:id="37"/>
      <w:proofErr w:type="spellEnd"/>
    </w:p>
    <w:p w14:paraId="63E23104" w14:textId="42145173" w:rsidR="00295516" w:rsidRPr="00970F31" w:rsidRDefault="005D70C5">
      <w:pPr>
        <w:pStyle w:val="Telobesedila"/>
        <w:ind w:left="116"/>
        <w:rPr>
          <w:lang w:val="en-GB"/>
        </w:rPr>
      </w:pPr>
      <w:r>
        <w:rPr>
          <w:color w:val="FF0000"/>
          <w:spacing w:val="-2"/>
          <w:lang w:val="en-GB"/>
        </w:rPr>
        <w:t>Note</w:t>
      </w:r>
      <w:r w:rsidR="00A766A6" w:rsidRPr="00970F31">
        <w:rPr>
          <w:color w:val="FF0000"/>
          <w:spacing w:val="-2"/>
          <w:lang w:val="en-GB"/>
        </w:rPr>
        <w:t>:</w:t>
      </w:r>
    </w:p>
    <w:p w14:paraId="3BA34813" w14:textId="77777777" w:rsidR="005D70C5" w:rsidRPr="005D70C5" w:rsidRDefault="005D70C5" w:rsidP="005D70C5">
      <w:pPr>
        <w:tabs>
          <w:tab w:val="left" w:pos="1634"/>
        </w:tabs>
        <w:spacing w:after="240"/>
        <w:jc w:val="both"/>
        <w:rPr>
          <w:lang w:val="en-GB"/>
        </w:rPr>
      </w:pPr>
      <w:r w:rsidRPr="005D70C5">
        <w:rPr>
          <w:lang w:val="en-GB"/>
        </w:rPr>
        <w:t>You are required to electronically sign every document attached. After the attachment is signed, the application submission procedure is still not yet complete. The application itself (M form) must be signed at the end.</w:t>
      </w:r>
    </w:p>
    <w:p w14:paraId="4BC1DF4F" w14:textId="5F2966DE" w:rsidR="005D70C5" w:rsidRPr="002B42AB" w:rsidRDefault="005D70C5" w:rsidP="002B42AB">
      <w:pPr>
        <w:pStyle w:val="Telobesedila"/>
        <w:rPr>
          <w:noProof/>
          <w:sz w:val="20"/>
          <w:lang w:val="en-GB"/>
        </w:rPr>
      </w:pPr>
      <w:r w:rsidRPr="005D70C5">
        <w:rPr>
          <w:lang w:val="en-GB"/>
        </w:rPr>
        <w:t xml:space="preserve">After the document has been electronically signed, it may also be deleted at this step by clicking </w:t>
      </w:r>
      <w:r w:rsidRPr="00970F31">
        <w:rPr>
          <w:noProof/>
          <w:lang w:val="en-GB"/>
        </w:rPr>
        <w:drawing>
          <wp:inline distT="0" distB="0" distL="0" distR="0" wp14:anchorId="180615CA" wp14:editId="3C7E9510">
            <wp:extent cx="906263" cy="213437"/>
            <wp:effectExtent l="0" t="0" r="0" b="0"/>
            <wp:docPr id="1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png"/>
                    <pic:cNvPicPr/>
                  </pic:nvPicPr>
                  <pic:blipFill>
                    <a:blip r:embed="rId114" cstate="print"/>
                    <a:stretch>
                      <a:fillRect/>
                    </a:stretch>
                  </pic:blipFill>
                  <pic:spPr>
                    <a:xfrm>
                      <a:off x="0" y="0"/>
                      <a:ext cx="906263" cy="213437"/>
                    </a:xfrm>
                    <a:prstGeom prst="rect">
                      <a:avLst/>
                    </a:prstGeom>
                  </pic:spPr>
                </pic:pic>
              </a:graphicData>
            </a:graphic>
          </wp:inline>
        </w:drawing>
      </w:r>
      <w:r>
        <w:rPr>
          <w:lang w:val="en-GB"/>
        </w:rPr>
        <w:t xml:space="preserve"> (</w:t>
      </w:r>
      <w:r w:rsidRPr="005D70C5">
        <w:rPr>
          <w:lang w:val="en-GB"/>
        </w:rPr>
        <w:t>‘Annul/delete document’</w:t>
      </w:r>
      <w:r>
        <w:rPr>
          <w:lang w:val="en-GB"/>
        </w:rPr>
        <w:t>)</w:t>
      </w:r>
      <w:r w:rsidRPr="005D70C5">
        <w:rPr>
          <w:lang w:val="en-GB"/>
        </w:rPr>
        <w:t xml:space="preserve">, if you find that you have attached the wrong document, etc. By </w:t>
      </w:r>
      <w:r w:rsidRPr="002B42AB">
        <w:rPr>
          <w:noProof/>
          <w:sz w:val="20"/>
          <w:lang w:val="en-GB"/>
        </w:rPr>
        <w:t xml:space="preserve">clicking </w:t>
      </w:r>
      <w:r w:rsidRPr="002B42AB">
        <w:rPr>
          <w:noProof/>
          <w:sz w:val="20"/>
          <w:lang w:val="en-GB"/>
        </w:rPr>
        <w:drawing>
          <wp:inline distT="0" distB="0" distL="0" distR="0" wp14:anchorId="3C9189D1" wp14:editId="3660DCFC">
            <wp:extent cx="509875" cy="157454"/>
            <wp:effectExtent l="0" t="0" r="5080" b="0"/>
            <wp:docPr id="1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9875" cy="157454"/>
                    </a:xfrm>
                    <a:prstGeom prst="rect">
                      <a:avLst/>
                    </a:prstGeom>
                  </pic:spPr>
                </pic:pic>
              </a:graphicData>
            </a:graphic>
          </wp:inline>
        </w:drawing>
      </w:r>
      <w:r w:rsidRPr="002B42AB">
        <w:rPr>
          <w:noProof/>
          <w:sz w:val="20"/>
          <w:lang w:val="en-GB"/>
        </w:rPr>
        <w:t xml:space="preserve"> (‘Details’), you can view the attached document, with the following page being opened:</w:t>
      </w:r>
    </w:p>
    <w:p w14:paraId="24D5FEC2" w14:textId="409B1B17" w:rsidR="005D70C5" w:rsidRPr="002B42AB" w:rsidRDefault="005D70C5" w:rsidP="002B42AB">
      <w:pPr>
        <w:pStyle w:val="Telobesedila"/>
        <w:ind w:left="766"/>
        <w:rPr>
          <w:noProof/>
          <w:sz w:val="20"/>
          <w:lang w:val="en-GB"/>
        </w:rPr>
      </w:pPr>
    </w:p>
    <w:p w14:paraId="71919515" w14:textId="716E7C0A" w:rsidR="005D70C5" w:rsidRPr="002B42AB" w:rsidRDefault="00002D98" w:rsidP="002B42AB">
      <w:pPr>
        <w:pStyle w:val="Telobesedila"/>
        <w:ind w:left="766"/>
        <w:rPr>
          <w:noProof/>
          <w:sz w:val="20"/>
          <w:lang w:val="en-GB"/>
        </w:rPr>
      </w:pPr>
      <w:r w:rsidRPr="002B42AB">
        <w:rPr>
          <w:noProof/>
          <w:sz w:val="20"/>
          <w:lang w:val="en-GB"/>
        </w:rPr>
        <mc:AlternateContent>
          <mc:Choice Requires="wps">
            <w:drawing>
              <wp:anchor distT="0" distB="0" distL="114300" distR="114300" simplePos="0" relativeHeight="15746048" behindDoc="0" locked="0" layoutInCell="1" allowOverlap="1" wp14:anchorId="63E231C8" wp14:editId="0C54D4E5">
                <wp:simplePos x="0" y="0"/>
                <wp:positionH relativeFrom="page">
                  <wp:posOffset>6393815</wp:posOffset>
                </wp:positionH>
                <wp:positionV relativeFrom="paragraph">
                  <wp:posOffset>3608070</wp:posOffset>
                </wp:positionV>
                <wp:extent cx="492760" cy="0"/>
                <wp:effectExtent l="0" t="0" r="0" b="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7236069" id="Line 2"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3.45pt,284.1pt" to="542.2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" strokecolor="#4471c4" strokeweight=".5pt">
                <w10:wrap anchorx="page"/>
              </v:line>
            </w:pict>
          </mc:Fallback>
        </mc:AlternateContent>
      </w:r>
      <w:r w:rsidR="00A766A6" w:rsidRPr="002B42AB">
        <w:rPr>
          <w:noProof/>
          <w:sz w:val="20"/>
          <w:lang w:val="en-GB"/>
        </w:rPr>
        <w:t xml:space="preserve"> </w:t>
      </w:r>
    </w:p>
    <w:p w14:paraId="7C64FCD6" w14:textId="414DCF88" w:rsidR="005D70C5" w:rsidRPr="00970F31" w:rsidRDefault="005D70C5" w:rsidP="005D70C5">
      <w:pPr>
        <w:pStyle w:val="Napis"/>
        <w:jc w:val="center"/>
        <w:rPr>
          <w:i w:val="0"/>
          <w:sz w:val="21"/>
          <w:lang w:val="en-GB"/>
        </w:rPr>
      </w:pPr>
      <w:bookmarkStart w:id="38" w:name="_Toc127311926"/>
      <w:r w:rsidRPr="002B42AB">
        <w:rPr>
          <w:i w:val="0"/>
          <w:iCs w:val="0"/>
          <w:noProof/>
          <w:color w:val="auto"/>
          <w:sz w:val="20"/>
          <w:szCs w:val="22"/>
          <w:lang w:val="en-GB"/>
        </w:rPr>
        <w:lastRenderedPageBreak/>
        <w:drawing>
          <wp:inline distT="0" distB="0" distL="0" distR="0" wp14:anchorId="2F2FC532" wp14:editId="6D1EBC66">
            <wp:extent cx="3998646" cy="2706338"/>
            <wp:effectExtent l="0" t="0" r="1905" b="0"/>
            <wp:docPr id="107" name="image42.jpeg"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2.jpeg" descr="Slika, ki vsebuje besede besedilo&#10;&#10;Opis je samodejno ustvarjen"/>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998646" cy="2706338"/>
                    </a:xfrm>
                    <a:prstGeom prst="rect">
                      <a:avLst/>
                    </a:prstGeom>
                  </pic:spPr>
                </pic:pic>
              </a:graphicData>
            </a:graphic>
          </wp:inline>
        </w:drawing>
      </w:r>
      <w:r w:rsidRPr="002B42AB">
        <w:rPr>
          <w:i w:val="0"/>
          <w:iCs w:val="0"/>
          <w:noProof/>
          <w:color w:val="auto"/>
          <w:sz w:val="20"/>
          <w:szCs w:val="22"/>
          <w:lang w:val="en-GB"/>
        </w:rPr>
        <w:br w:type="textWrapping" w:clear="all"/>
      </w:r>
      <w:r>
        <w:t xml:space="preserve">Figure </w:t>
      </w:r>
      <w:r>
        <w:fldChar w:fldCharType="begin"/>
      </w:r>
      <w:r>
        <w:instrText xml:space="preserve"> SEQ Figure \* ARABIC </w:instrText>
      </w:r>
      <w:r>
        <w:fldChar w:fldCharType="separate"/>
      </w:r>
      <w:r w:rsidR="000D72B3">
        <w:rPr>
          <w:noProof/>
        </w:rPr>
        <w:t>11</w:t>
      </w:r>
      <w:proofErr w:type="gramStart"/>
      <w:r>
        <w:fldChar w:fldCharType="end"/>
      </w:r>
      <w:r>
        <w:t>:</w:t>
      </w:r>
      <w:proofErr w:type="gramEnd"/>
      <w:r w:rsidR="00DC2358">
        <w:t xml:space="preserve">More </w:t>
      </w:r>
      <w:proofErr w:type="spellStart"/>
      <w:r w:rsidR="00DC2358">
        <w:t>details</w:t>
      </w:r>
      <w:proofErr w:type="spellEnd"/>
      <w:r w:rsidR="00DC2358">
        <w:t xml:space="preserve"> of </w:t>
      </w:r>
      <w:proofErr w:type="spellStart"/>
      <w:r w:rsidR="00DC2358">
        <w:t>attached</w:t>
      </w:r>
      <w:proofErr w:type="spellEnd"/>
      <w:r w:rsidR="00DC2358">
        <w:t xml:space="preserve"> </w:t>
      </w:r>
      <w:proofErr w:type="spellStart"/>
      <w:r w:rsidR="00DC2358">
        <w:t>document</w:t>
      </w:r>
      <w:bookmarkEnd w:id="38"/>
      <w:proofErr w:type="spellEnd"/>
    </w:p>
    <w:p w14:paraId="2758853C" w14:textId="49449FBE" w:rsidR="005D70C5" w:rsidRPr="005D70C5" w:rsidRDefault="005D70C5" w:rsidP="005D70C5">
      <w:pPr>
        <w:pStyle w:val="Telobesedila"/>
        <w:tabs>
          <w:tab w:val="left" w:pos="1690"/>
        </w:tabs>
        <w:spacing w:before="102" w:line="412" w:lineRule="auto"/>
        <w:ind w:left="116" w:right="1438" w:firstLine="45"/>
        <w:jc w:val="center"/>
        <w:rPr>
          <w:lang w:val="en-GB"/>
        </w:rPr>
      </w:pPr>
    </w:p>
    <w:p w14:paraId="31C5E3A8" w14:textId="65B496CE" w:rsidR="00DC2358" w:rsidRDefault="00DC2358" w:rsidP="00DC2358">
      <w:pPr>
        <w:pStyle w:val="Telobesedila"/>
        <w:ind w:right="632"/>
        <w:jc w:val="both"/>
        <w:rPr>
          <w:lang w:val="en-GB"/>
        </w:rPr>
      </w:pPr>
      <w:r w:rsidRPr="00757079">
        <w:rPr>
          <w:lang w:val="en-GB"/>
        </w:rPr>
        <w:t xml:space="preserve">To view the attached document, click </w:t>
      </w:r>
      <w:r w:rsidRPr="008A0D8E">
        <w:rPr>
          <w:noProof/>
          <w:lang w:val="en-GB"/>
        </w:rPr>
        <w:drawing>
          <wp:inline distT="0" distB="0" distL="0" distR="0" wp14:anchorId="0FBB7B2D" wp14:editId="26712A57">
            <wp:extent cx="499110" cy="179704"/>
            <wp:effectExtent l="0" t="0" r="0" b="0"/>
            <wp:docPr id="8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9110" cy="179704"/>
                    </a:xfrm>
                    <a:prstGeom prst="rect">
                      <a:avLst/>
                    </a:prstGeom>
                  </pic:spPr>
                </pic:pic>
              </a:graphicData>
            </a:graphic>
          </wp:inline>
        </w:drawing>
      </w:r>
      <w:r w:rsidRPr="00757079">
        <w:rPr>
          <w:lang w:val="en-GB"/>
        </w:rPr>
        <w:t xml:space="preserve"> ('Show') where '</w:t>
      </w:r>
      <w:proofErr w:type="spellStart"/>
      <w:r w:rsidRPr="00757079">
        <w:rPr>
          <w:lang w:val="en-GB"/>
        </w:rPr>
        <w:t>Priponka</w:t>
      </w:r>
      <w:proofErr w:type="spellEnd"/>
      <w:r w:rsidRPr="00757079">
        <w:rPr>
          <w:lang w:val="en-GB"/>
        </w:rPr>
        <w:t xml:space="preserve"> ….' ('Attachment') is written. </w:t>
      </w:r>
    </w:p>
    <w:p w14:paraId="5C0A57F1" w14:textId="77777777" w:rsidR="00276058" w:rsidRPr="008A0D8E" w:rsidRDefault="00276058" w:rsidP="00DC2358">
      <w:pPr>
        <w:pStyle w:val="Telobesedila"/>
        <w:ind w:right="632"/>
        <w:jc w:val="both"/>
        <w:rPr>
          <w:lang w:val="en-GB"/>
        </w:rPr>
      </w:pPr>
    </w:p>
    <w:p w14:paraId="54AC0553" w14:textId="1269DB2A" w:rsidR="00DC2358" w:rsidRPr="00A756C0" w:rsidRDefault="00DC2358" w:rsidP="00DC2358">
      <w:pPr>
        <w:spacing w:after="240"/>
      </w:pPr>
      <w:proofErr w:type="spellStart"/>
      <w:r w:rsidRPr="00A756C0">
        <w:t>Clicking</w:t>
      </w:r>
      <w:proofErr w:type="spellEnd"/>
      <w:r w:rsidRPr="00A756C0">
        <w:t xml:space="preserve"> </w:t>
      </w:r>
      <w:r w:rsidRPr="00970F31">
        <w:rPr>
          <w:noProof/>
          <w:lang w:val="en-GB"/>
        </w:rPr>
        <w:drawing>
          <wp:inline distT="0" distB="0" distL="0" distR="0" wp14:anchorId="54678D85" wp14:editId="23ACFC5D">
            <wp:extent cx="1094372" cy="215498"/>
            <wp:effectExtent l="0" t="0" r="0" b="0"/>
            <wp:docPr id="1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6.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94372" cy="215498"/>
                    </a:xfrm>
                    <a:prstGeom prst="rect">
                      <a:avLst/>
                    </a:prstGeom>
                  </pic:spPr>
                </pic:pic>
              </a:graphicData>
            </a:graphic>
          </wp:inline>
        </w:drawing>
      </w:r>
      <w:r w:rsidRPr="00A756C0">
        <w:t xml:space="preserve"> </w:t>
      </w:r>
      <w:r w:rsidR="00276058">
        <w:t>(</w:t>
      </w:r>
      <w:r w:rsidRPr="00A756C0">
        <w:t xml:space="preserve">‘To the list of </w:t>
      </w:r>
      <w:proofErr w:type="spellStart"/>
      <w:r w:rsidRPr="00A756C0">
        <w:t>documents</w:t>
      </w:r>
      <w:proofErr w:type="spellEnd"/>
      <w:r w:rsidRPr="00A756C0">
        <w:t>’</w:t>
      </w:r>
      <w:r w:rsidR="00276058">
        <w:t>)</w:t>
      </w:r>
      <w:r w:rsidRPr="00A756C0">
        <w:t xml:space="preserve"> </w:t>
      </w:r>
      <w:proofErr w:type="spellStart"/>
      <w:r w:rsidRPr="00A756C0">
        <w:t>takes</w:t>
      </w:r>
      <w:proofErr w:type="spellEnd"/>
      <w:r w:rsidRPr="00A756C0">
        <w:t xml:space="preserve"> </w:t>
      </w:r>
      <w:proofErr w:type="spellStart"/>
      <w:r w:rsidRPr="00A756C0">
        <w:t>you</w:t>
      </w:r>
      <w:proofErr w:type="spellEnd"/>
      <w:r w:rsidRPr="00A756C0">
        <w:t xml:space="preserve"> </w:t>
      </w:r>
      <w:proofErr w:type="spellStart"/>
      <w:r w:rsidRPr="00A756C0">
        <w:t>away</w:t>
      </w:r>
      <w:proofErr w:type="spellEnd"/>
      <w:r w:rsidRPr="00A756C0">
        <w:t xml:space="preserve"> </w:t>
      </w:r>
      <w:proofErr w:type="spellStart"/>
      <w:proofErr w:type="gramStart"/>
      <w:r w:rsidRPr="00A756C0">
        <w:t>from</w:t>
      </w:r>
      <w:proofErr w:type="spellEnd"/>
      <w:proofErr w:type="gramEnd"/>
      <w:r w:rsidRPr="00A756C0">
        <w:t xml:space="preserve"> </w:t>
      </w:r>
      <w:proofErr w:type="spellStart"/>
      <w:r w:rsidRPr="00A756C0">
        <w:t>this</w:t>
      </w:r>
      <w:proofErr w:type="spellEnd"/>
      <w:r w:rsidRPr="00A756C0">
        <w:t xml:space="preserve"> </w:t>
      </w:r>
      <w:proofErr w:type="spellStart"/>
      <w:r w:rsidRPr="00A756C0">
        <w:t>page</w:t>
      </w:r>
      <w:proofErr w:type="spellEnd"/>
      <w:r w:rsidRPr="00A756C0">
        <w:t>.</w:t>
      </w:r>
    </w:p>
    <w:p w14:paraId="43C014C5" w14:textId="77777777" w:rsidR="00276058" w:rsidRDefault="00276058" w:rsidP="00276058">
      <w:pPr>
        <w:pStyle w:val="Telobesedila"/>
        <w:ind w:right="632"/>
        <w:jc w:val="both"/>
        <w:rPr>
          <w:lang w:val="en-GB"/>
        </w:rPr>
      </w:pPr>
      <w:r w:rsidRPr="00757079">
        <w:rPr>
          <w:lang w:val="en-GB"/>
        </w:rPr>
        <w:t xml:space="preserve">If you need to attach another document that was not marked during Step 2 </w:t>
      </w:r>
      <w:r>
        <w:rPr>
          <w:lang w:val="en-GB"/>
        </w:rPr>
        <w:t xml:space="preserve">- </w:t>
      </w:r>
      <w:r w:rsidRPr="00757079">
        <w:rPr>
          <w:lang w:val="en-GB"/>
        </w:rPr>
        <w:t>Selection of attachments</w:t>
      </w:r>
      <w:r>
        <w:rPr>
          <w:lang w:val="en-GB"/>
        </w:rPr>
        <w:t xml:space="preserve"> (2. </w:t>
      </w:r>
      <w:proofErr w:type="spellStart"/>
      <w:r>
        <w:rPr>
          <w:lang w:val="en-GB"/>
        </w:rPr>
        <w:t>korak</w:t>
      </w:r>
      <w:proofErr w:type="spellEnd"/>
      <w:r>
        <w:rPr>
          <w:lang w:val="en-GB"/>
        </w:rPr>
        <w:t xml:space="preserve"> – </w:t>
      </w:r>
      <w:proofErr w:type="spellStart"/>
      <w:r>
        <w:rPr>
          <w:lang w:val="en-GB"/>
        </w:rPr>
        <w:t>Izbira</w:t>
      </w:r>
      <w:proofErr w:type="spellEnd"/>
      <w:r>
        <w:rPr>
          <w:lang w:val="en-GB"/>
        </w:rPr>
        <w:t xml:space="preserve"> </w:t>
      </w:r>
      <w:proofErr w:type="spellStart"/>
      <w:r>
        <w:rPr>
          <w:lang w:val="en-GB"/>
        </w:rPr>
        <w:t>prilog</w:t>
      </w:r>
      <w:proofErr w:type="spellEnd"/>
      <w:r w:rsidRPr="00757079">
        <w:rPr>
          <w:lang w:val="en-GB"/>
        </w:rPr>
        <w:t>), you can also do this on the page:</w:t>
      </w:r>
    </w:p>
    <w:p w14:paraId="63E23112" w14:textId="77777777" w:rsidR="00295516" w:rsidRPr="00970F31" w:rsidRDefault="00A766A6" w:rsidP="00276058">
      <w:pPr>
        <w:pStyle w:val="Telobesedila"/>
        <w:spacing w:before="3"/>
        <w:jc w:val="center"/>
        <w:rPr>
          <w:sz w:val="14"/>
          <w:lang w:val="en-GB"/>
        </w:rPr>
      </w:pPr>
      <w:r w:rsidRPr="00970F31">
        <w:rPr>
          <w:noProof/>
          <w:lang w:val="en-GB"/>
        </w:rPr>
        <w:drawing>
          <wp:inline distT="0" distB="0" distL="0" distR="0" wp14:anchorId="63E231D1" wp14:editId="639272FB">
            <wp:extent cx="4300692" cy="2887599"/>
            <wp:effectExtent l="0" t="0" r="5080" b="8255"/>
            <wp:docPr id="1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7.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00692" cy="2887599"/>
                    </a:xfrm>
                    <a:prstGeom prst="rect">
                      <a:avLst/>
                    </a:prstGeom>
                  </pic:spPr>
                </pic:pic>
              </a:graphicData>
            </a:graphic>
          </wp:inline>
        </w:drawing>
      </w:r>
    </w:p>
    <w:p w14:paraId="63E23113" w14:textId="010119F8" w:rsidR="00295516" w:rsidRPr="00970F31" w:rsidRDefault="00276058" w:rsidP="00276058">
      <w:pPr>
        <w:pStyle w:val="Napis"/>
        <w:jc w:val="center"/>
        <w:rPr>
          <w:i w:val="0"/>
          <w:lang w:val="en-GB"/>
        </w:rPr>
      </w:pPr>
      <w:bookmarkStart w:id="39" w:name="_Toc127311927"/>
      <w:r>
        <w:t xml:space="preserve">Figure </w:t>
      </w:r>
      <w:r>
        <w:fldChar w:fldCharType="begin"/>
      </w:r>
      <w:r>
        <w:instrText xml:space="preserve"> SEQ Figure \* ARABIC </w:instrText>
      </w:r>
      <w:r>
        <w:fldChar w:fldCharType="separate"/>
      </w:r>
      <w:r w:rsidR="000D72B3">
        <w:rPr>
          <w:noProof/>
        </w:rPr>
        <w:t>12</w:t>
      </w:r>
      <w:r>
        <w:fldChar w:fldCharType="end"/>
      </w:r>
      <w:r>
        <w:t xml:space="preserve">: </w:t>
      </w:r>
      <w:r>
        <w:rPr>
          <w:color w:val="44536A"/>
          <w:lang w:val="en-GB"/>
        </w:rPr>
        <w:t xml:space="preserve">Selection of other documents relating to the </w:t>
      </w:r>
      <w:proofErr w:type="gramStart"/>
      <w:r>
        <w:rPr>
          <w:color w:val="44536A"/>
          <w:lang w:val="en-GB"/>
        </w:rPr>
        <w:t>procedure</w:t>
      </w:r>
      <w:proofErr w:type="gramEnd"/>
      <w:r>
        <w:rPr>
          <w:color w:val="44536A"/>
          <w:lang w:val="en-GB"/>
        </w:rPr>
        <w:t xml:space="preserve"> you are conducting</w:t>
      </w:r>
      <w:bookmarkEnd w:id="39"/>
    </w:p>
    <w:p w14:paraId="63E23114" w14:textId="77777777" w:rsidR="00295516" w:rsidRPr="00970F31" w:rsidRDefault="00295516">
      <w:pPr>
        <w:pStyle w:val="Telobesedila"/>
        <w:rPr>
          <w:i/>
          <w:sz w:val="18"/>
          <w:lang w:val="en-GB"/>
        </w:rPr>
      </w:pPr>
    </w:p>
    <w:p w14:paraId="63E23115" w14:textId="77777777" w:rsidR="00295516" w:rsidRPr="00970F31" w:rsidRDefault="00295516">
      <w:pPr>
        <w:pStyle w:val="Telobesedila"/>
        <w:spacing w:before="1"/>
        <w:rPr>
          <w:i/>
          <w:sz w:val="20"/>
          <w:lang w:val="en-GB"/>
        </w:rPr>
      </w:pPr>
    </w:p>
    <w:p w14:paraId="63E23116" w14:textId="317C0A18" w:rsidR="00295516" w:rsidRDefault="00276058">
      <w:pPr>
        <w:pStyle w:val="Telobesedila"/>
        <w:ind w:left="116"/>
        <w:rPr>
          <w:spacing w:val="-2"/>
          <w:lang w:val="en-GB"/>
        </w:rPr>
      </w:pPr>
      <w:r>
        <w:rPr>
          <w:lang w:val="en-GB"/>
        </w:rPr>
        <w:t>By clicking</w:t>
      </w:r>
      <w:r w:rsidR="00A766A6" w:rsidRPr="00970F31">
        <w:rPr>
          <w:spacing w:val="-4"/>
          <w:lang w:val="en-GB"/>
        </w:rPr>
        <w:t xml:space="preserve"> </w:t>
      </w:r>
      <w:r w:rsidR="00A766A6" w:rsidRPr="00970F31">
        <w:rPr>
          <w:noProof/>
          <w:lang w:val="en-GB"/>
        </w:rPr>
        <w:drawing>
          <wp:inline distT="0" distB="0" distL="0" distR="0" wp14:anchorId="63E231D3" wp14:editId="63E231D4">
            <wp:extent cx="1387729" cy="179070"/>
            <wp:effectExtent l="0" t="0" r="0" b="0"/>
            <wp:docPr id="1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8.png"/>
                    <pic:cNvPicPr/>
                  </pic:nvPicPr>
                  <pic:blipFill>
                    <a:blip r:embed="rId120" cstate="print"/>
                    <a:stretch>
                      <a:fillRect/>
                    </a:stretch>
                  </pic:blipFill>
                  <pic:spPr>
                    <a:xfrm>
                      <a:off x="0" y="0"/>
                      <a:ext cx="1387729" cy="179070"/>
                    </a:xfrm>
                    <a:prstGeom prst="rect">
                      <a:avLst/>
                    </a:prstGeom>
                  </pic:spPr>
                </pic:pic>
              </a:graphicData>
            </a:graphic>
          </wp:inline>
        </w:drawing>
      </w:r>
      <w:r w:rsidR="00A766A6" w:rsidRPr="00970F31">
        <w:rPr>
          <w:spacing w:val="-2"/>
          <w:lang w:val="en-GB"/>
        </w:rPr>
        <w:t xml:space="preserve"> </w:t>
      </w:r>
      <w:r>
        <w:rPr>
          <w:spacing w:val="-2"/>
          <w:lang w:val="en-GB"/>
        </w:rPr>
        <w:t>(</w:t>
      </w:r>
      <w:r w:rsidRPr="00276058">
        <w:rPr>
          <w:lang w:val="en-GB"/>
        </w:rPr>
        <w:t>‘Show list of documents’</w:t>
      </w:r>
      <w:r>
        <w:rPr>
          <w:lang w:val="en-GB"/>
        </w:rPr>
        <w:t>)</w:t>
      </w:r>
      <w:r w:rsidRPr="00276058">
        <w:rPr>
          <w:lang w:val="en-GB"/>
        </w:rPr>
        <w:t xml:space="preserve">, which allows you to attach other </w:t>
      </w:r>
      <w:proofErr w:type="gramStart"/>
      <w:r w:rsidRPr="00276058">
        <w:rPr>
          <w:lang w:val="en-GB"/>
        </w:rPr>
        <w:t>documents:</w:t>
      </w:r>
      <w:r w:rsidR="00A766A6" w:rsidRPr="00970F31">
        <w:rPr>
          <w:spacing w:val="-2"/>
          <w:lang w:val="en-GB"/>
        </w:rPr>
        <w:t>:</w:t>
      </w:r>
      <w:proofErr w:type="gramEnd"/>
    </w:p>
    <w:p w14:paraId="069A61F1" w14:textId="77777777" w:rsidR="00276058" w:rsidRPr="00970F31" w:rsidRDefault="00276058">
      <w:pPr>
        <w:pStyle w:val="Telobesedila"/>
        <w:ind w:left="116"/>
        <w:rPr>
          <w:lang w:val="en-GB"/>
        </w:rPr>
      </w:pPr>
    </w:p>
    <w:p w14:paraId="63E23117" w14:textId="77777777" w:rsidR="00295516" w:rsidRPr="00970F31" w:rsidRDefault="00A766A6" w:rsidP="00276058">
      <w:pPr>
        <w:pStyle w:val="Telobesedila"/>
        <w:spacing w:before="8"/>
        <w:jc w:val="center"/>
        <w:rPr>
          <w:lang w:val="en-GB"/>
        </w:rPr>
      </w:pPr>
      <w:r w:rsidRPr="00970F31">
        <w:rPr>
          <w:noProof/>
          <w:lang w:val="en-GB"/>
        </w:rPr>
        <w:lastRenderedPageBreak/>
        <w:drawing>
          <wp:inline distT="0" distB="0" distL="0" distR="0" wp14:anchorId="63E231D5" wp14:editId="1A8A5E9A">
            <wp:extent cx="4498167" cy="1327594"/>
            <wp:effectExtent l="0" t="0" r="0" b="6350"/>
            <wp:docPr id="1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498167" cy="1327594"/>
                    </a:xfrm>
                    <a:prstGeom prst="rect">
                      <a:avLst/>
                    </a:prstGeom>
                  </pic:spPr>
                </pic:pic>
              </a:graphicData>
            </a:graphic>
          </wp:inline>
        </w:drawing>
      </w:r>
    </w:p>
    <w:p w14:paraId="63E23118" w14:textId="164D6B76" w:rsidR="00295516" w:rsidRPr="00970F31" w:rsidRDefault="00276058" w:rsidP="00276058">
      <w:pPr>
        <w:pStyle w:val="Napis"/>
        <w:jc w:val="center"/>
        <w:rPr>
          <w:i w:val="0"/>
          <w:lang w:val="en-GB"/>
        </w:rPr>
      </w:pPr>
      <w:bookmarkStart w:id="40" w:name="_Toc127311928"/>
      <w:r>
        <w:t xml:space="preserve">Figure </w:t>
      </w:r>
      <w:r>
        <w:fldChar w:fldCharType="begin"/>
      </w:r>
      <w:r>
        <w:instrText xml:space="preserve"> SEQ Figure \* ARABIC </w:instrText>
      </w:r>
      <w:r>
        <w:fldChar w:fldCharType="separate"/>
      </w:r>
      <w:r w:rsidR="000D72B3">
        <w:rPr>
          <w:noProof/>
        </w:rPr>
        <w:t>13</w:t>
      </w:r>
      <w:r>
        <w:fldChar w:fldCharType="end"/>
      </w:r>
      <w:r>
        <w:t xml:space="preserve">: </w:t>
      </w:r>
      <w:r>
        <w:rPr>
          <w:color w:val="44536A"/>
          <w:lang w:val="en-GB"/>
        </w:rPr>
        <w:t xml:space="preserve">Attachment of other documents relating to the </w:t>
      </w:r>
      <w:proofErr w:type="gramStart"/>
      <w:r>
        <w:rPr>
          <w:color w:val="44536A"/>
          <w:lang w:val="en-GB"/>
        </w:rPr>
        <w:t>procedure</w:t>
      </w:r>
      <w:proofErr w:type="gramEnd"/>
      <w:r>
        <w:rPr>
          <w:color w:val="44536A"/>
          <w:lang w:val="en-GB"/>
        </w:rPr>
        <w:t xml:space="preserve"> you are conducting</w:t>
      </w:r>
      <w:bookmarkEnd w:id="40"/>
    </w:p>
    <w:p w14:paraId="63E23119" w14:textId="77777777" w:rsidR="00295516" w:rsidRPr="00970F31" w:rsidRDefault="00295516">
      <w:pPr>
        <w:pStyle w:val="Telobesedila"/>
        <w:spacing w:before="9"/>
        <w:rPr>
          <w:i/>
          <w:sz w:val="19"/>
          <w:lang w:val="en-GB"/>
        </w:rPr>
      </w:pPr>
    </w:p>
    <w:p w14:paraId="128AA1A3" w14:textId="77777777" w:rsidR="00295516" w:rsidRDefault="00295516">
      <w:pPr>
        <w:spacing w:line="267" w:lineRule="exact"/>
        <w:rPr>
          <w:lang w:val="en-GB"/>
        </w:rPr>
      </w:pPr>
    </w:p>
    <w:p w14:paraId="48ADFCA7" w14:textId="77777777" w:rsidR="00276058" w:rsidRDefault="00276058">
      <w:pPr>
        <w:spacing w:line="267" w:lineRule="exact"/>
      </w:pPr>
    </w:p>
    <w:p w14:paraId="650603AF" w14:textId="77777777" w:rsidR="00276058" w:rsidRDefault="00276058" w:rsidP="00276058">
      <w:pPr>
        <w:pStyle w:val="Telobesedila"/>
        <w:ind w:left="136" w:right="632"/>
        <w:jc w:val="both"/>
        <w:rPr>
          <w:lang w:val="en-GB"/>
        </w:rPr>
      </w:pPr>
      <w:r w:rsidRPr="00757079">
        <w:rPr>
          <w:lang w:val="en-GB"/>
        </w:rPr>
        <w:t xml:space="preserve">Once the document attachment process is complete, click </w:t>
      </w:r>
      <w:r w:rsidRPr="008A0D8E">
        <w:rPr>
          <w:noProof/>
          <w:lang w:val="en-GB"/>
        </w:rPr>
        <w:drawing>
          <wp:inline distT="0" distB="0" distL="0" distR="0" wp14:anchorId="1D81D7A5" wp14:editId="193A9169">
            <wp:extent cx="1419454" cy="254395"/>
            <wp:effectExtent l="0" t="0" r="0" b="0"/>
            <wp:docPr id="9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19454" cy="254395"/>
                    </a:xfrm>
                    <a:prstGeom prst="rect">
                      <a:avLst/>
                    </a:prstGeom>
                  </pic:spPr>
                </pic:pic>
              </a:graphicData>
            </a:graphic>
          </wp:inline>
        </w:drawing>
      </w:r>
      <w:r w:rsidRPr="00757079">
        <w:rPr>
          <w:lang w:val="en-GB"/>
        </w:rPr>
        <w:t xml:space="preserve"> (‘Continue working with an application’), which takes you back to the document attachment step. </w:t>
      </w:r>
    </w:p>
    <w:p w14:paraId="55C263F7" w14:textId="1CA4455F" w:rsidR="00276058" w:rsidRDefault="00276058" w:rsidP="00276058">
      <w:pPr>
        <w:pStyle w:val="Telobesedila"/>
        <w:ind w:left="136" w:right="632"/>
        <w:jc w:val="both"/>
        <w:rPr>
          <w:lang w:val="en-GB"/>
        </w:rPr>
      </w:pPr>
      <w:r w:rsidRPr="00757079">
        <w:rPr>
          <w:lang w:val="en-GB"/>
        </w:rPr>
        <w:t xml:space="preserve">From there, clicking </w:t>
      </w:r>
      <w:r w:rsidRPr="008A0D8E">
        <w:rPr>
          <w:noProof/>
          <w:lang w:val="en-GB"/>
        </w:rPr>
        <w:drawing>
          <wp:inline distT="0" distB="0" distL="0" distR="0" wp14:anchorId="76E93305" wp14:editId="6B574AC3">
            <wp:extent cx="531812" cy="255433"/>
            <wp:effectExtent l="0" t="0" r="1905" b="0"/>
            <wp:docPr id="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1812" cy="255433"/>
                    </a:xfrm>
                    <a:prstGeom prst="rect">
                      <a:avLst/>
                    </a:prstGeom>
                  </pic:spPr>
                </pic:pic>
              </a:graphicData>
            </a:graphic>
          </wp:inline>
        </w:drawing>
      </w:r>
      <w:r w:rsidRPr="00757079">
        <w:rPr>
          <w:lang w:val="en-GB"/>
        </w:rPr>
        <w:t xml:space="preserve">  (‘Next’) takes you to the last step, Step 3 – Signing (</w:t>
      </w:r>
      <w:r>
        <w:rPr>
          <w:lang w:val="en-GB"/>
        </w:rPr>
        <w:t xml:space="preserve">3. </w:t>
      </w:r>
      <w:proofErr w:type="spellStart"/>
      <w:r>
        <w:rPr>
          <w:lang w:val="en-GB"/>
        </w:rPr>
        <w:t>korak</w:t>
      </w:r>
      <w:proofErr w:type="spellEnd"/>
      <w:r>
        <w:rPr>
          <w:lang w:val="en-GB"/>
        </w:rPr>
        <w:t xml:space="preserve"> - </w:t>
      </w:r>
      <w:proofErr w:type="spellStart"/>
      <w:r w:rsidRPr="00757079">
        <w:rPr>
          <w:lang w:val="en-GB"/>
        </w:rPr>
        <w:t>Podpisovanje</w:t>
      </w:r>
      <w:proofErr w:type="spellEnd"/>
      <w:r w:rsidRPr="00757079">
        <w:rPr>
          <w:lang w:val="en-GB"/>
        </w:rPr>
        <w:t>).</w:t>
      </w:r>
    </w:p>
    <w:p w14:paraId="63E2311C" w14:textId="1F422C66" w:rsidR="00276058" w:rsidRPr="00276058" w:rsidRDefault="00276058">
      <w:pPr>
        <w:spacing w:line="267" w:lineRule="exact"/>
        <w:rPr>
          <w:lang w:val="en-GB"/>
        </w:rPr>
        <w:sectPr w:rsidR="00276058" w:rsidRPr="00276058">
          <w:headerReference w:type="default" r:id="rId124"/>
          <w:footerReference w:type="default" r:id="rId125"/>
          <w:pgSz w:w="11910" w:h="16840"/>
          <w:pgMar w:top="1720" w:right="920" w:bottom="1500" w:left="1300" w:header="587" w:footer="1316" w:gutter="0"/>
          <w:cols w:space="708"/>
        </w:sectPr>
      </w:pPr>
    </w:p>
    <w:p w14:paraId="63E2311D" w14:textId="6FAC2C42" w:rsidR="00295516" w:rsidRPr="00970F31" w:rsidRDefault="00276058">
      <w:pPr>
        <w:pStyle w:val="Naslov2"/>
        <w:numPr>
          <w:ilvl w:val="1"/>
          <w:numId w:val="6"/>
        </w:numPr>
        <w:tabs>
          <w:tab w:val="left" w:pos="501"/>
        </w:tabs>
        <w:spacing w:before="51"/>
        <w:ind w:hanging="385"/>
        <w:rPr>
          <w:color w:val="2E5395"/>
          <w:lang w:val="en-GB"/>
        </w:rPr>
      </w:pPr>
      <w:bookmarkStart w:id="41" w:name="_Toc127549435"/>
      <w:r>
        <w:rPr>
          <w:color w:val="2E5395"/>
          <w:spacing w:val="-2"/>
          <w:lang w:val="en-GB"/>
        </w:rPr>
        <w:lastRenderedPageBreak/>
        <w:t>Signing</w:t>
      </w:r>
      <w:bookmarkEnd w:id="41"/>
    </w:p>
    <w:p w14:paraId="63E2311E" w14:textId="77777777" w:rsidR="00295516" w:rsidRPr="00970F31" w:rsidRDefault="00295516">
      <w:pPr>
        <w:pStyle w:val="Telobesedila"/>
        <w:spacing w:before="4"/>
        <w:rPr>
          <w:sz w:val="36"/>
          <w:lang w:val="en-GB"/>
        </w:rPr>
      </w:pPr>
    </w:p>
    <w:p w14:paraId="03156BF5" w14:textId="77777777" w:rsidR="00276058" w:rsidRPr="00094EE0" w:rsidRDefault="00276058" w:rsidP="00276058">
      <w:pPr>
        <w:pStyle w:val="Telobesedila"/>
        <w:ind w:left="136" w:right="632"/>
        <w:jc w:val="both"/>
        <w:rPr>
          <w:lang w:val="en-GB"/>
        </w:rPr>
      </w:pPr>
      <w:r>
        <w:rPr>
          <w:lang w:val="en-GB"/>
        </w:rPr>
        <w:t xml:space="preserve">At this last stage (Step 3 – 3. </w:t>
      </w:r>
      <w:proofErr w:type="spellStart"/>
      <w:r>
        <w:rPr>
          <w:lang w:val="en-GB"/>
        </w:rPr>
        <w:t>korak</w:t>
      </w:r>
      <w:proofErr w:type="spellEnd"/>
      <w:r w:rsidRPr="00094EE0">
        <w:rPr>
          <w:lang w:val="en-GB"/>
        </w:rPr>
        <w:t xml:space="preserve">) the application is signed electronically by clicking </w:t>
      </w:r>
      <w:r w:rsidRPr="00094EE0">
        <w:rPr>
          <w:noProof/>
          <w:lang w:val="en-GB"/>
        </w:rPr>
        <w:drawing>
          <wp:inline distT="0" distB="0" distL="0" distR="0" wp14:anchorId="67DB5790" wp14:editId="64BB2D0B">
            <wp:extent cx="1466336" cy="242056"/>
            <wp:effectExtent l="0" t="0" r="635" b="5715"/>
            <wp:docPr id="1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66336" cy="242056"/>
                    </a:xfrm>
                    <a:prstGeom prst="rect">
                      <a:avLst/>
                    </a:prstGeom>
                  </pic:spPr>
                </pic:pic>
              </a:graphicData>
            </a:graphic>
          </wp:inline>
        </w:drawing>
      </w:r>
      <w:r w:rsidRPr="00094EE0">
        <w:rPr>
          <w:lang w:val="en-GB"/>
        </w:rPr>
        <w:t xml:space="preserve"> (‘Sign document electronically’). This also submits the application.</w:t>
      </w:r>
    </w:p>
    <w:p w14:paraId="63E23120" w14:textId="77777777" w:rsidR="00295516" w:rsidRPr="00094EE0" w:rsidRDefault="00295516">
      <w:pPr>
        <w:pStyle w:val="Telobesedila"/>
        <w:spacing w:before="5"/>
        <w:rPr>
          <w:sz w:val="31"/>
          <w:lang w:val="en-GB"/>
        </w:rPr>
      </w:pPr>
    </w:p>
    <w:p w14:paraId="63E23121" w14:textId="3D65A699" w:rsidR="00295516" w:rsidRPr="00970F31" w:rsidRDefault="00A766A6">
      <w:pPr>
        <w:pStyle w:val="Naslov2"/>
        <w:numPr>
          <w:ilvl w:val="1"/>
          <w:numId w:val="6"/>
        </w:numPr>
        <w:tabs>
          <w:tab w:val="left" w:pos="501"/>
        </w:tabs>
        <w:ind w:hanging="385"/>
        <w:rPr>
          <w:color w:val="2E5395"/>
          <w:lang w:val="en-GB"/>
        </w:rPr>
      </w:pPr>
      <w:bookmarkStart w:id="42" w:name="_Toc127549436"/>
      <w:r w:rsidRPr="00970F31">
        <w:rPr>
          <w:color w:val="2E5395"/>
          <w:lang w:val="en-GB"/>
        </w:rPr>
        <w:t>Status</w:t>
      </w:r>
      <w:r w:rsidRPr="00970F31">
        <w:rPr>
          <w:color w:val="2E5395"/>
          <w:spacing w:val="-6"/>
          <w:lang w:val="en-GB"/>
        </w:rPr>
        <w:t xml:space="preserve"> </w:t>
      </w:r>
      <w:r w:rsidR="00276058">
        <w:rPr>
          <w:color w:val="2E5395"/>
          <w:spacing w:val="-2"/>
          <w:lang w:val="en-GB"/>
        </w:rPr>
        <w:t>of the application</w:t>
      </w:r>
      <w:bookmarkEnd w:id="42"/>
    </w:p>
    <w:p w14:paraId="4A93A29A" w14:textId="77777777" w:rsidR="00094EE0" w:rsidRDefault="00094EE0" w:rsidP="00094EE0">
      <w:pPr>
        <w:pStyle w:val="Telobesedila"/>
        <w:ind w:left="136" w:right="632"/>
        <w:jc w:val="both"/>
        <w:rPr>
          <w:lang w:val="en-GB"/>
        </w:rPr>
      </w:pPr>
    </w:p>
    <w:p w14:paraId="6CD992E5" w14:textId="6906F28B" w:rsidR="00094EE0" w:rsidRDefault="00094EE0" w:rsidP="00094EE0">
      <w:pPr>
        <w:pStyle w:val="Telobesedila"/>
        <w:ind w:left="136" w:right="632"/>
        <w:jc w:val="both"/>
        <w:rPr>
          <w:lang w:val="en-GB"/>
        </w:rPr>
      </w:pPr>
      <w:r w:rsidRPr="006F2ACC">
        <w:rPr>
          <w:lang w:val="en-GB"/>
        </w:rPr>
        <w:t>After signing the application electronically, you may track its status on the SPOT website and view the history of the application you have submitted. You may also view the application with attachments in the central electronic storage database (CEH).</w:t>
      </w:r>
    </w:p>
    <w:p w14:paraId="71E540CB" w14:textId="77777777" w:rsidR="00094EE0" w:rsidRPr="008A0D8E" w:rsidRDefault="00094EE0" w:rsidP="00094EE0">
      <w:pPr>
        <w:pStyle w:val="Telobesedila"/>
        <w:spacing w:before="11"/>
        <w:ind w:right="632"/>
        <w:jc w:val="both"/>
        <w:rPr>
          <w:sz w:val="21"/>
          <w:lang w:val="en-GB"/>
        </w:rPr>
      </w:pPr>
    </w:p>
    <w:p w14:paraId="02F39147" w14:textId="77777777" w:rsidR="00094EE0" w:rsidRPr="006F2ACC" w:rsidRDefault="00094EE0" w:rsidP="00094EE0">
      <w:pPr>
        <w:pStyle w:val="Telobesedila"/>
        <w:ind w:left="136" w:right="632"/>
        <w:jc w:val="both"/>
        <w:rPr>
          <w:lang w:val="en-GB"/>
        </w:rPr>
      </w:pPr>
      <w:r w:rsidRPr="006F2ACC">
        <w:rPr>
          <w:lang w:val="en-GB"/>
        </w:rPr>
        <w:t>An application can have one of the following statuses:</w:t>
      </w:r>
    </w:p>
    <w:p w14:paraId="1F18E10F"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Vloga</w:t>
      </w:r>
      <w:proofErr w:type="spellEnd"/>
      <w:r w:rsidRPr="008B1DBC">
        <w:rPr>
          <w:lang w:val="en-GB"/>
        </w:rPr>
        <w:t xml:space="preserve"> je v </w:t>
      </w:r>
      <w:proofErr w:type="spellStart"/>
      <w:r w:rsidRPr="008B1DBC">
        <w:rPr>
          <w:lang w:val="en-GB"/>
        </w:rPr>
        <w:t>delu</w:t>
      </w:r>
      <w:proofErr w:type="spellEnd"/>
      <w:r w:rsidRPr="008B1DBC">
        <w:rPr>
          <w:lang w:val="en-GB"/>
        </w:rPr>
        <w:t xml:space="preserve"> in </w:t>
      </w:r>
      <w:proofErr w:type="spellStart"/>
      <w:r w:rsidRPr="008B1DBC">
        <w:rPr>
          <w:lang w:val="en-GB"/>
        </w:rPr>
        <w:t>še</w:t>
      </w:r>
      <w:proofErr w:type="spellEnd"/>
      <w:r w:rsidRPr="008B1DBC">
        <w:rPr>
          <w:lang w:val="en-GB"/>
        </w:rPr>
        <w:t xml:space="preserve"> </w:t>
      </w:r>
      <w:proofErr w:type="spellStart"/>
      <w:r w:rsidRPr="008B1DBC">
        <w:rPr>
          <w:lang w:val="en-GB"/>
        </w:rPr>
        <w:t>ni</w:t>
      </w:r>
      <w:proofErr w:type="spellEnd"/>
      <w:r w:rsidRPr="008B1DBC">
        <w:rPr>
          <w:lang w:val="en-GB"/>
        </w:rPr>
        <w:t xml:space="preserve"> </w:t>
      </w:r>
      <w:proofErr w:type="spellStart"/>
      <w:r w:rsidRPr="008B1DBC">
        <w:rPr>
          <w:lang w:val="en-GB"/>
        </w:rPr>
        <w:t>bila</w:t>
      </w:r>
      <w:proofErr w:type="spellEnd"/>
      <w:r w:rsidRPr="008B1DBC">
        <w:rPr>
          <w:lang w:val="en-GB"/>
        </w:rPr>
        <w:t xml:space="preserve"> </w:t>
      </w:r>
      <w:proofErr w:type="spellStart"/>
      <w:r w:rsidRPr="008B1DBC">
        <w:rPr>
          <w:lang w:val="en-GB"/>
        </w:rPr>
        <w:t>poslana</w:t>
      </w:r>
      <w:proofErr w:type="spellEnd"/>
      <w:r w:rsidRPr="008B1DBC">
        <w:rPr>
          <w:lang w:val="en-GB"/>
        </w:rPr>
        <w:t xml:space="preserve"> </w:t>
      </w:r>
      <w:proofErr w:type="spellStart"/>
      <w:r w:rsidRPr="008B1DBC">
        <w:rPr>
          <w:lang w:val="en-GB"/>
        </w:rPr>
        <w:t>na</w:t>
      </w:r>
      <w:proofErr w:type="spellEnd"/>
      <w:r w:rsidRPr="008B1DBC">
        <w:rPr>
          <w:lang w:val="en-GB"/>
        </w:rPr>
        <w:t xml:space="preserve"> </w:t>
      </w:r>
      <w:proofErr w:type="spellStart"/>
      <w:r w:rsidRPr="008B1DBC">
        <w:rPr>
          <w:lang w:val="en-GB"/>
        </w:rPr>
        <w:t>registrski</w:t>
      </w:r>
      <w:proofErr w:type="spellEnd"/>
      <w:r w:rsidRPr="008B1DBC">
        <w:rPr>
          <w:lang w:val="en-GB"/>
        </w:rPr>
        <w:t xml:space="preserve"> organ – Application is in progress and has not yet been sent to the registering authority – this status means that you have not yet submitted the application. You must open the application, complete it fully and, if you have not yet done so, sign it electronically and submit it.</w:t>
      </w:r>
    </w:p>
    <w:p w14:paraId="187EB759" w14:textId="77777777" w:rsidR="007C1342" w:rsidRPr="008B1DBC" w:rsidRDefault="007C1342" w:rsidP="007C1342">
      <w:pPr>
        <w:pStyle w:val="Telobesedila"/>
        <w:numPr>
          <w:ilvl w:val="0"/>
          <w:numId w:val="39"/>
        </w:numPr>
        <w:spacing w:before="3"/>
        <w:ind w:right="632"/>
        <w:jc w:val="both"/>
        <w:rPr>
          <w:lang w:val="en-GB"/>
        </w:rPr>
      </w:pPr>
      <w:r w:rsidRPr="008B1DBC">
        <w:rPr>
          <w:lang w:val="en-GB"/>
        </w:rPr>
        <w:t>‘</w:t>
      </w:r>
      <w:proofErr w:type="spellStart"/>
      <w:proofErr w:type="gramStart"/>
      <w:r w:rsidRPr="008B1DBC">
        <w:rPr>
          <w:lang w:val="en-GB"/>
        </w:rPr>
        <w:t>loga</w:t>
      </w:r>
      <w:proofErr w:type="spellEnd"/>
      <w:proofErr w:type="gramEnd"/>
      <w:r w:rsidRPr="008B1DBC">
        <w:rPr>
          <w:lang w:val="en-GB"/>
        </w:rPr>
        <w:t xml:space="preserve"> je v </w:t>
      </w:r>
      <w:proofErr w:type="spellStart"/>
      <w:r w:rsidRPr="008B1DBC">
        <w:rPr>
          <w:lang w:val="en-GB"/>
        </w:rPr>
        <w:t>vrsti</w:t>
      </w:r>
      <w:proofErr w:type="spellEnd"/>
      <w:r w:rsidRPr="008B1DBC">
        <w:rPr>
          <w:lang w:val="en-GB"/>
        </w:rPr>
        <w:t xml:space="preserve"> za </w:t>
      </w:r>
      <w:proofErr w:type="spellStart"/>
      <w:r w:rsidRPr="008B1DBC">
        <w:rPr>
          <w:lang w:val="en-GB"/>
        </w:rPr>
        <w:t>pošiljanje</w:t>
      </w:r>
      <w:proofErr w:type="spellEnd"/>
      <w:r w:rsidRPr="008B1DBC">
        <w:rPr>
          <w:lang w:val="en-GB"/>
        </w:rPr>
        <w:t xml:space="preserve"> – Application is queued for sending – this status means that the application is waiting to be placed on the list of applications waiting to be sent to the ZZZS. Applications are placed on the list every few minutes.</w:t>
      </w:r>
    </w:p>
    <w:p w14:paraId="504C8A5A"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Vloga</w:t>
      </w:r>
      <w:proofErr w:type="spellEnd"/>
      <w:r w:rsidRPr="008B1DBC">
        <w:rPr>
          <w:lang w:val="en-GB"/>
        </w:rPr>
        <w:t xml:space="preserve"> je </w:t>
      </w:r>
      <w:proofErr w:type="spellStart"/>
      <w:r w:rsidRPr="008B1DBC">
        <w:rPr>
          <w:lang w:val="en-GB"/>
        </w:rPr>
        <w:t>bila</w:t>
      </w:r>
      <w:proofErr w:type="spellEnd"/>
      <w:r w:rsidRPr="008B1DBC">
        <w:rPr>
          <w:lang w:val="en-GB"/>
        </w:rPr>
        <w:t xml:space="preserve"> </w:t>
      </w:r>
      <w:proofErr w:type="spellStart"/>
      <w:r w:rsidRPr="008B1DBC">
        <w:rPr>
          <w:lang w:val="en-GB"/>
        </w:rPr>
        <w:t>vnešena</w:t>
      </w:r>
      <w:proofErr w:type="spellEnd"/>
      <w:r w:rsidRPr="008B1DBC">
        <w:rPr>
          <w:lang w:val="en-GB"/>
        </w:rPr>
        <w:t xml:space="preserve"> v </w:t>
      </w:r>
      <w:proofErr w:type="spellStart"/>
      <w:r w:rsidRPr="008B1DBC">
        <w:rPr>
          <w:lang w:val="en-GB"/>
        </w:rPr>
        <w:t>vrsto</w:t>
      </w:r>
      <w:proofErr w:type="spellEnd"/>
      <w:r w:rsidRPr="008B1DBC">
        <w:rPr>
          <w:lang w:val="en-GB"/>
        </w:rPr>
        <w:t xml:space="preserve"> in </w:t>
      </w:r>
      <w:proofErr w:type="spellStart"/>
      <w:r w:rsidRPr="008B1DBC">
        <w:rPr>
          <w:lang w:val="en-GB"/>
        </w:rPr>
        <w:t>čaka</w:t>
      </w:r>
      <w:proofErr w:type="spellEnd"/>
      <w:r w:rsidRPr="008B1DBC">
        <w:rPr>
          <w:lang w:val="en-GB"/>
        </w:rPr>
        <w:t xml:space="preserve"> </w:t>
      </w:r>
      <w:proofErr w:type="spellStart"/>
      <w:r w:rsidRPr="008B1DBC">
        <w:rPr>
          <w:lang w:val="en-GB"/>
        </w:rPr>
        <w:t>na</w:t>
      </w:r>
      <w:proofErr w:type="spellEnd"/>
      <w:r w:rsidRPr="008B1DBC">
        <w:rPr>
          <w:lang w:val="en-GB"/>
        </w:rPr>
        <w:t xml:space="preserve"> </w:t>
      </w:r>
      <w:proofErr w:type="spellStart"/>
      <w:r w:rsidRPr="008B1DBC">
        <w:rPr>
          <w:lang w:val="en-GB"/>
        </w:rPr>
        <w:t>pošiljanje</w:t>
      </w:r>
      <w:proofErr w:type="spellEnd"/>
      <w:r w:rsidRPr="008B1DBC">
        <w:rPr>
          <w:lang w:val="en-GB"/>
        </w:rPr>
        <w:t xml:space="preserve"> – Application has entered the queue and is awaiting transmission – this status means that the application has been placed on the list of applications waiting to be sent to the ZZZS. Applications are placed on the list every few minutes.</w:t>
      </w:r>
    </w:p>
    <w:p w14:paraId="2364814E"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Registrski</w:t>
      </w:r>
      <w:proofErr w:type="spellEnd"/>
      <w:r w:rsidRPr="008B1DBC">
        <w:rPr>
          <w:lang w:val="en-GB"/>
        </w:rPr>
        <w:t xml:space="preserve"> organ je </w:t>
      </w:r>
      <w:proofErr w:type="spellStart"/>
      <w:r w:rsidRPr="008B1DBC">
        <w:rPr>
          <w:lang w:val="en-GB"/>
        </w:rPr>
        <w:t>prejel</w:t>
      </w:r>
      <w:proofErr w:type="spellEnd"/>
      <w:r w:rsidRPr="008B1DBC">
        <w:rPr>
          <w:lang w:val="en-GB"/>
        </w:rPr>
        <w:t xml:space="preserve"> </w:t>
      </w:r>
      <w:proofErr w:type="spellStart"/>
      <w:r w:rsidRPr="008B1DBC">
        <w:rPr>
          <w:lang w:val="en-GB"/>
        </w:rPr>
        <w:t>vlogo</w:t>
      </w:r>
      <w:proofErr w:type="spellEnd"/>
      <w:r w:rsidRPr="008B1DBC">
        <w:rPr>
          <w:lang w:val="en-GB"/>
        </w:rPr>
        <w:t xml:space="preserve"> – Registering authority has received the application – this status means that the ZZZS has received the application.</w:t>
      </w:r>
    </w:p>
    <w:p w14:paraId="61C1424F"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Vloga</w:t>
      </w:r>
      <w:proofErr w:type="spellEnd"/>
      <w:r w:rsidRPr="008B1DBC">
        <w:rPr>
          <w:lang w:val="en-GB"/>
        </w:rPr>
        <w:t xml:space="preserve"> </w:t>
      </w:r>
      <w:proofErr w:type="spellStart"/>
      <w:r w:rsidRPr="008B1DBC">
        <w:rPr>
          <w:lang w:val="en-GB"/>
        </w:rPr>
        <w:t>ni</w:t>
      </w:r>
      <w:proofErr w:type="spellEnd"/>
      <w:r w:rsidRPr="008B1DBC">
        <w:rPr>
          <w:lang w:val="en-GB"/>
        </w:rPr>
        <w:t xml:space="preserve"> </w:t>
      </w:r>
      <w:proofErr w:type="spellStart"/>
      <w:r w:rsidRPr="008B1DBC">
        <w:rPr>
          <w:lang w:val="en-GB"/>
        </w:rPr>
        <w:t>popolna</w:t>
      </w:r>
      <w:proofErr w:type="spellEnd"/>
      <w:r w:rsidRPr="008B1DBC">
        <w:rPr>
          <w:lang w:val="en-GB"/>
        </w:rPr>
        <w:t xml:space="preserve">, </w:t>
      </w:r>
      <w:proofErr w:type="spellStart"/>
      <w:r w:rsidRPr="008B1DBC">
        <w:rPr>
          <w:lang w:val="en-GB"/>
        </w:rPr>
        <w:t>zato</w:t>
      </w:r>
      <w:proofErr w:type="spellEnd"/>
      <w:r w:rsidRPr="008B1DBC">
        <w:rPr>
          <w:lang w:val="en-GB"/>
        </w:rPr>
        <w:t xml:space="preserve"> jo je </w:t>
      </w:r>
      <w:proofErr w:type="spellStart"/>
      <w:r w:rsidRPr="008B1DBC">
        <w:rPr>
          <w:lang w:val="en-GB"/>
        </w:rPr>
        <w:t>treba</w:t>
      </w:r>
      <w:proofErr w:type="spellEnd"/>
      <w:r w:rsidRPr="008B1DBC">
        <w:rPr>
          <w:lang w:val="en-GB"/>
        </w:rPr>
        <w:t xml:space="preserve"> </w:t>
      </w:r>
      <w:proofErr w:type="spellStart"/>
      <w:r w:rsidRPr="008B1DBC">
        <w:rPr>
          <w:lang w:val="en-GB"/>
        </w:rPr>
        <w:t>vsebinsko</w:t>
      </w:r>
      <w:proofErr w:type="spellEnd"/>
      <w:r w:rsidRPr="008B1DBC">
        <w:rPr>
          <w:lang w:val="en-GB"/>
        </w:rPr>
        <w:t xml:space="preserve"> </w:t>
      </w:r>
      <w:proofErr w:type="spellStart"/>
      <w:r w:rsidRPr="008B1DBC">
        <w:rPr>
          <w:lang w:val="en-GB"/>
        </w:rPr>
        <w:t>dopolniti</w:t>
      </w:r>
      <w:proofErr w:type="spellEnd"/>
      <w:r w:rsidRPr="008B1DBC">
        <w:rPr>
          <w:lang w:val="en-GB"/>
        </w:rPr>
        <w:t xml:space="preserve"> – Application is incomplete and must therefore be supplemented – this status means that the application is incomplete and the ZZZS has returned the application to you to supplement it. The system annuls the application if you fail to supplement the application and resend it within 15 days.</w:t>
      </w:r>
    </w:p>
    <w:p w14:paraId="4E19BAA6"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Vloga</w:t>
      </w:r>
      <w:proofErr w:type="spellEnd"/>
      <w:r w:rsidRPr="008B1DBC">
        <w:rPr>
          <w:lang w:val="en-GB"/>
        </w:rPr>
        <w:t xml:space="preserve"> je </w:t>
      </w:r>
      <w:proofErr w:type="spellStart"/>
      <w:r w:rsidRPr="008B1DBC">
        <w:rPr>
          <w:lang w:val="en-GB"/>
        </w:rPr>
        <w:t>bila</w:t>
      </w:r>
      <w:proofErr w:type="spellEnd"/>
      <w:r w:rsidRPr="008B1DBC">
        <w:rPr>
          <w:lang w:val="en-GB"/>
        </w:rPr>
        <w:t xml:space="preserve"> </w:t>
      </w:r>
      <w:proofErr w:type="spellStart"/>
      <w:r w:rsidRPr="008B1DBC">
        <w:rPr>
          <w:lang w:val="en-GB"/>
        </w:rPr>
        <w:t>negativno</w:t>
      </w:r>
      <w:proofErr w:type="spellEnd"/>
      <w:r w:rsidRPr="008B1DBC">
        <w:rPr>
          <w:lang w:val="en-GB"/>
        </w:rPr>
        <w:t xml:space="preserve"> </w:t>
      </w:r>
      <w:proofErr w:type="spellStart"/>
      <w:r w:rsidRPr="008B1DBC">
        <w:rPr>
          <w:lang w:val="en-GB"/>
        </w:rPr>
        <w:t>rešena</w:t>
      </w:r>
      <w:proofErr w:type="spellEnd"/>
      <w:r w:rsidRPr="008B1DBC">
        <w:rPr>
          <w:lang w:val="en-GB"/>
        </w:rPr>
        <w:t xml:space="preserve"> – Application rejected – this status means that the ZZZS has rejected the application (the supplement to the application is not possible).</w:t>
      </w:r>
    </w:p>
    <w:p w14:paraId="4C1A4600"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Postopek</w:t>
      </w:r>
      <w:proofErr w:type="spellEnd"/>
      <w:r w:rsidRPr="008B1DBC">
        <w:rPr>
          <w:lang w:val="en-GB"/>
        </w:rPr>
        <w:t xml:space="preserve"> je </w:t>
      </w:r>
      <w:proofErr w:type="spellStart"/>
      <w:r w:rsidRPr="008B1DBC">
        <w:rPr>
          <w:lang w:val="en-GB"/>
        </w:rPr>
        <w:t>bil</w:t>
      </w:r>
      <w:proofErr w:type="spellEnd"/>
      <w:r w:rsidRPr="008B1DBC">
        <w:rPr>
          <w:lang w:val="en-GB"/>
        </w:rPr>
        <w:t xml:space="preserve"> </w:t>
      </w:r>
      <w:proofErr w:type="spellStart"/>
      <w:r w:rsidRPr="008B1DBC">
        <w:rPr>
          <w:lang w:val="en-GB"/>
        </w:rPr>
        <w:t>uspešno</w:t>
      </w:r>
      <w:proofErr w:type="spellEnd"/>
      <w:r w:rsidRPr="008B1DBC">
        <w:rPr>
          <w:lang w:val="en-GB"/>
        </w:rPr>
        <w:t xml:space="preserve"> </w:t>
      </w:r>
      <w:proofErr w:type="spellStart"/>
      <w:r w:rsidRPr="008B1DBC">
        <w:rPr>
          <w:lang w:val="en-GB"/>
        </w:rPr>
        <w:t>zaključen</w:t>
      </w:r>
      <w:proofErr w:type="spellEnd"/>
      <w:r w:rsidRPr="008B1DBC">
        <w:rPr>
          <w:lang w:val="en-GB"/>
        </w:rPr>
        <w:t xml:space="preserve"> – Procedure successfully concluded – this status means that the ZZZS has approved the application.</w:t>
      </w:r>
    </w:p>
    <w:p w14:paraId="26FC43B8" w14:textId="77777777" w:rsidR="007C1342" w:rsidRPr="008B1DBC" w:rsidRDefault="007C1342" w:rsidP="007C1342">
      <w:pPr>
        <w:pStyle w:val="Telobesedila"/>
        <w:numPr>
          <w:ilvl w:val="0"/>
          <w:numId w:val="39"/>
        </w:numPr>
        <w:spacing w:before="3"/>
        <w:ind w:right="632"/>
        <w:jc w:val="both"/>
        <w:rPr>
          <w:lang w:val="en-GB"/>
        </w:rPr>
      </w:pPr>
      <w:proofErr w:type="spellStart"/>
      <w:r w:rsidRPr="008B1DBC">
        <w:rPr>
          <w:lang w:val="en-GB"/>
        </w:rPr>
        <w:t>Razveljavljena</w:t>
      </w:r>
      <w:proofErr w:type="spellEnd"/>
      <w:r w:rsidRPr="008B1DBC">
        <w:rPr>
          <w:lang w:val="en-GB"/>
        </w:rPr>
        <w:t xml:space="preserve"> – </w:t>
      </w:r>
      <w:proofErr w:type="spellStart"/>
      <w:r w:rsidRPr="008B1DBC">
        <w:rPr>
          <w:lang w:val="en-GB"/>
        </w:rPr>
        <w:t>Annuled</w:t>
      </w:r>
      <w:proofErr w:type="spellEnd"/>
      <w:r w:rsidRPr="008B1DBC">
        <w:rPr>
          <w:lang w:val="en-GB"/>
        </w:rPr>
        <w:t xml:space="preserve"> – this status means that the user has not corrected and re-sent the application that was sent to him to be supplemented within 15 days, leading to annulment of the application by the system.</w:t>
      </w:r>
    </w:p>
    <w:p w14:paraId="63E2312D" w14:textId="774D1BC0" w:rsidR="00295516" w:rsidRDefault="00295516">
      <w:pPr>
        <w:pStyle w:val="Telobesedila"/>
        <w:rPr>
          <w:sz w:val="20"/>
          <w:lang w:val="en-GB"/>
        </w:rPr>
      </w:pPr>
    </w:p>
    <w:p w14:paraId="642E8DE8" w14:textId="77777777" w:rsidR="00094EE0" w:rsidRPr="00970F31" w:rsidRDefault="00094EE0">
      <w:pPr>
        <w:pStyle w:val="Telobesedila"/>
        <w:rPr>
          <w:sz w:val="20"/>
          <w:lang w:val="en-GB"/>
        </w:rPr>
      </w:pPr>
    </w:p>
    <w:p w14:paraId="63E2312E" w14:textId="77777777" w:rsidR="00295516" w:rsidRPr="00970F31" w:rsidRDefault="00A766A6" w:rsidP="00094EE0">
      <w:pPr>
        <w:pStyle w:val="Telobesedila"/>
        <w:spacing w:before="5"/>
        <w:jc w:val="center"/>
        <w:rPr>
          <w:sz w:val="16"/>
          <w:lang w:val="en-GB"/>
        </w:rPr>
      </w:pPr>
      <w:r w:rsidRPr="00970F31">
        <w:rPr>
          <w:noProof/>
          <w:lang w:val="en-GB"/>
        </w:rPr>
        <w:drawing>
          <wp:inline distT="0" distB="0" distL="0" distR="0" wp14:anchorId="63E231DD" wp14:editId="33723C4C">
            <wp:extent cx="4156866" cy="1384363"/>
            <wp:effectExtent l="0" t="0" r="0" b="6350"/>
            <wp:docPr id="13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156866" cy="1384363"/>
                    </a:xfrm>
                    <a:prstGeom prst="rect">
                      <a:avLst/>
                    </a:prstGeom>
                  </pic:spPr>
                </pic:pic>
              </a:graphicData>
            </a:graphic>
          </wp:inline>
        </w:drawing>
      </w:r>
    </w:p>
    <w:p w14:paraId="48CE47ED" w14:textId="77777777" w:rsidR="00094EE0" w:rsidRDefault="00094EE0" w:rsidP="00094EE0">
      <w:pPr>
        <w:pStyle w:val="Napis"/>
        <w:jc w:val="center"/>
      </w:pPr>
    </w:p>
    <w:p w14:paraId="63E2312F" w14:textId="2F43551B" w:rsidR="00295516" w:rsidRPr="00094EE0" w:rsidRDefault="00094EE0" w:rsidP="00094EE0">
      <w:pPr>
        <w:pStyle w:val="Napis"/>
        <w:jc w:val="center"/>
        <w:rPr>
          <w:i w:val="0"/>
          <w:lang w:val="en-GB"/>
        </w:rPr>
      </w:pPr>
      <w:bookmarkStart w:id="43" w:name="_Toc127311929"/>
      <w:r>
        <w:lastRenderedPageBreak/>
        <w:t xml:space="preserve">Figure </w:t>
      </w:r>
      <w:r>
        <w:fldChar w:fldCharType="begin"/>
      </w:r>
      <w:r>
        <w:instrText xml:space="preserve"> SEQ Figure \* ARABIC </w:instrText>
      </w:r>
      <w:r>
        <w:fldChar w:fldCharType="separate"/>
      </w:r>
      <w:r w:rsidR="000D72B3">
        <w:rPr>
          <w:noProof/>
        </w:rPr>
        <w:t>14</w:t>
      </w:r>
      <w:r>
        <w:fldChar w:fldCharType="end"/>
      </w:r>
      <w:r>
        <w:t xml:space="preserve">: </w:t>
      </w:r>
      <w:r w:rsidRPr="00094EE0">
        <w:rPr>
          <w:lang w:val="en-GB"/>
        </w:rPr>
        <w:t>Details of application</w:t>
      </w:r>
      <w:bookmarkEnd w:id="43"/>
    </w:p>
    <w:p w14:paraId="63E23130" w14:textId="77777777" w:rsidR="00295516" w:rsidRPr="00970F31" w:rsidRDefault="00295516">
      <w:pPr>
        <w:pStyle w:val="Telobesedila"/>
        <w:spacing w:before="3"/>
        <w:rPr>
          <w:i/>
          <w:sz w:val="16"/>
          <w:lang w:val="en-GB"/>
        </w:rPr>
      </w:pPr>
    </w:p>
    <w:p w14:paraId="7C0FC8B5" w14:textId="77777777" w:rsidR="00094EE0" w:rsidRDefault="00094EE0" w:rsidP="00094EE0">
      <w:pPr>
        <w:pStyle w:val="Telobesedila"/>
        <w:ind w:left="136" w:right="632"/>
        <w:jc w:val="both"/>
        <w:rPr>
          <w:lang w:val="en-GB"/>
        </w:rPr>
      </w:pPr>
      <w:r w:rsidRPr="00B4525D">
        <w:rPr>
          <w:lang w:val="en-GB"/>
        </w:rPr>
        <w:t>If there are no errors in the application, the ZZZS approves it (application receives ‘Procedure successfully concluded’ status). In this case, you can print or save the confirmation of registration from the CEH. You can access a specific application in the CEH using the same procedure as described for access to application errors.</w:t>
      </w:r>
    </w:p>
    <w:p w14:paraId="67F86F11" w14:textId="77777777" w:rsidR="00295516" w:rsidRDefault="00295516">
      <w:pPr>
        <w:spacing w:line="259" w:lineRule="auto"/>
        <w:jc w:val="both"/>
        <w:rPr>
          <w:lang w:val="en-GB"/>
        </w:rPr>
      </w:pPr>
    </w:p>
    <w:p w14:paraId="63E23134" w14:textId="77777777" w:rsidR="00295516" w:rsidRPr="00970F31" w:rsidRDefault="00295516">
      <w:pPr>
        <w:pStyle w:val="Telobesedila"/>
        <w:spacing w:before="8"/>
        <w:rPr>
          <w:sz w:val="23"/>
          <w:lang w:val="en-GB"/>
        </w:rPr>
      </w:pPr>
    </w:p>
    <w:p w14:paraId="63E23135" w14:textId="77777777" w:rsidR="00295516" w:rsidRPr="00970F31" w:rsidRDefault="00A766A6">
      <w:pPr>
        <w:pStyle w:val="Telobesedila"/>
        <w:ind w:left="1556"/>
        <w:rPr>
          <w:sz w:val="20"/>
          <w:lang w:val="en-GB"/>
        </w:rPr>
      </w:pPr>
      <w:r w:rsidRPr="00970F31">
        <w:rPr>
          <w:noProof/>
          <w:sz w:val="20"/>
          <w:lang w:val="en-GB"/>
        </w:rPr>
        <w:drawing>
          <wp:inline distT="0" distB="0" distL="0" distR="0" wp14:anchorId="63E231DF" wp14:editId="63E231E0">
            <wp:extent cx="3902475" cy="689609"/>
            <wp:effectExtent l="0" t="0" r="0" b="0"/>
            <wp:docPr id="13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4.jpeg"/>
                    <pic:cNvPicPr/>
                  </pic:nvPicPr>
                  <pic:blipFill>
                    <a:blip r:embed="rId128" cstate="print"/>
                    <a:stretch>
                      <a:fillRect/>
                    </a:stretch>
                  </pic:blipFill>
                  <pic:spPr>
                    <a:xfrm>
                      <a:off x="0" y="0"/>
                      <a:ext cx="3902475" cy="689609"/>
                    </a:xfrm>
                    <a:prstGeom prst="rect">
                      <a:avLst/>
                    </a:prstGeom>
                  </pic:spPr>
                </pic:pic>
              </a:graphicData>
            </a:graphic>
          </wp:inline>
        </w:drawing>
      </w:r>
    </w:p>
    <w:p w14:paraId="63E23136" w14:textId="20CD285D" w:rsidR="00295516" w:rsidRDefault="00094EE0" w:rsidP="00094EE0">
      <w:pPr>
        <w:pStyle w:val="Napis"/>
        <w:jc w:val="center"/>
        <w:rPr>
          <w:i w:val="0"/>
          <w:color w:val="44536A"/>
          <w:lang w:val="en-GB"/>
        </w:rPr>
      </w:pPr>
      <w:bookmarkStart w:id="44" w:name="_Toc127311930"/>
      <w:r>
        <w:t xml:space="preserve">Figure </w:t>
      </w:r>
      <w:r>
        <w:fldChar w:fldCharType="begin"/>
      </w:r>
      <w:r>
        <w:instrText xml:space="preserve"> SEQ Figure \* ARABIC </w:instrText>
      </w:r>
      <w:r>
        <w:fldChar w:fldCharType="separate"/>
      </w:r>
      <w:r w:rsidR="000D72B3">
        <w:rPr>
          <w:noProof/>
        </w:rPr>
        <w:t>15</w:t>
      </w:r>
      <w:proofErr w:type="gramStart"/>
      <w:r>
        <w:fldChar w:fldCharType="end"/>
      </w:r>
      <w:r>
        <w:t>:</w:t>
      </w:r>
      <w:proofErr w:type="gramEnd"/>
      <w:r>
        <w:rPr>
          <w:i w:val="0"/>
          <w:color w:val="44536A"/>
          <w:lang w:val="en-GB"/>
        </w:rPr>
        <w:t>Partial list of submitted applications</w:t>
      </w:r>
      <w:bookmarkEnd w:id="44"/>
    </w:p>
    <w:p w14:paraId="31ABEDBD" w14:textId="77777777" w:rsidR="00094EE0" w:rsidRDefault="00094EE0">
      <w:pPr>
        <w:spacing w:before="3"/>
        <w:ind w:left="124" w:right="503"/>
        <w:jc w:val="center"/>
        <w:rPr>
          <w:i/>
          <w:color w:val="44536A"/>
          <w:spacing w:val="-4"/>
          <w:sz w:val="18"/>
          <w:lang w:val="en-GB"/>
        </w:rPr>
      </w:pPr>
    </w:p>
    <w:p w14:paraId="200A59CE" w14:textId="77777777" w:rsidR="00793775" w:rsidRPr="00970F31" w:rsidRDefault="00793775">
      <w:pPr>
        <w:spacing w:before="3"/>
        <w:ind w:left="124" w:right="503"/>
        <w:jc w:val="center"/>
        <w:rPr>
          <w:i/>
          <w:sz w:val="18"/>
          <w:lang w:val="en-GB"/>
        </w:rPr>
      </w:pPr>
    </w:p>
    <w:p w14:paraId="63E23137" w14:textId="77777777" w:rsidR="00295516" w:rsidRPr="00970F31" w:rsidRDefault="00A766A6" w:rsidP="00793775">
      <w:pPr>
        <w:pStyle w:val="Telobesedila"/>
        <w:spacing w:before="6"/>
        <w:jc w:val="center"/>
        <w:rPr>
          <w:i/>
          <w:sz w:val="12"/>
          <w:lang w:val="en-GB"/>
        </w:rPr>
      </w:pPr>
      <w:r w:rsidRPr="00970F31">
        <w:rPr>
          <w:noProof/>
          <w:lang w:val="en-GB"/>
        </w:rPr>
        <w:drawing>
          <wp:inline distT="0" distB="0" distL="0" distR="0" wp14:anchorId="63E231E1" wp14:editId="263F4225">
            <wp:extent cx="3895063" cy="2724150"/>
            <wp:effectExtent l="0" t="0" r="0" b="0"/>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5.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895063" cy="2724150"/>
                    </a:xfrm>
                    <a:prstGeom prst="rect">
                      <a:avLst/>
                    </a:prstGeom>
                  </pic:spPr>
                </pic:pic>
              </a:graphicData>
            </a:graphic>
          </wp:inline>
        </w:drawing>
      </w:r>
    </w:p>
    <w:p w14:paraId="63E23138" w14:textId="2B1559BD" w:rsidR="00295516" w:rsidRPr="00970F31" w:rsidRDefault="00094EE0" w:rsidP="00094EE0">
      <w:pPr>
        <w:pStyle w:val="Napis"/>
        <w:jc w:val="center"/>
        <w:rPr>
          <w:i w:val="0"/>
          <w:lang w:val="en-GB"/>
        </w:rPr>
      </w:pPr>
      <w:bookmarkStart w:id="45" w:name="_Toc127311931"/>
      <w:r>
        <w:t xml:space="preserve">Figure </w:t>
      </w:r>
      <w:r>
        <w:fldChar w:fldCharType="begin"/>
      </w:r>
      <w:r>
        <w:instrText xml:space="preserve"> SEQ Figure \* ARABIC </w:instrText>
      </w:r>
      <w:r>
        <w:fldChar w:fldCharType="separate"/>
      </w:r>
      <w:r w:rsidR="000D72B3">
        <w:rPr>
          <w:noProof/>
        </w:rPr>
        <w:t>16</w:t>
      </w:r>
      <w:r>
        <w:fldChar w:fldCharType="end"/>
      </w:r>
      <w:r>
        <w:t xml:space="preserve">: </w:t>
      </w:r>
      <w:r w:rsidRPr="00094EE0">
        <w:rPr>
          <w:color w:val="44536A"/>
          <w:lang w:val="en-GB"/>
        </w:rPr>
        <w:t xml:space="preserve">Submitted documents of the selected </w:t>
      </w:r>
      <w:proofErr w:type="gramStart"/>
      <w:r w:rsidRPr="00094EE0">
        <w:rPr>
          <w:color w:val="44536A"/>
          <w:lang w:val="en-GB"/>
        </w:rPr>
        <w:t>procedure</w:t>
      </w:r>
      <w:proofErr w:type="gramEnd"/>
      <w:r w:rsidRPr="00094EE0">
        <w:rPr>
          <w:color w:val="44536A"/>
          <w:lang w:val="en-GB"/>
        </w:rPr>
        <w:t xml:space="preserve"> in the CEH</w:t>
      </w:r>
      <w:bookmarkEnd w:id="45"/>
    </w:p>
    <w:p w14:paraId="63E23139" w14:textId="77777777" w:rsidR="00295516" w:rsidRPr="00970F31" w:rsidRDefault="00295516">
      <w:pPr>
        <w:pStyle w:val="Telobesedila"/>
        <w:spacing w:before="3"/>
        <w:rPr>
          <w:i/>
          <w:sz w:val="16"/>
          <w:lang w:val="en-GB"/>
        </w:rPr>
      </w:pPr>
    </w:p>
    <w:p w14:paraId="1A7D2A12" w14:textId="77777777" w:rsidR="00094EE0" w:rsidRDefault="00094EE0">
      <w:pPr>
        <w:pStyle w:val="Telobesedila"/>
        <w:tabs>
          <w:tab w:val="left" w:pos="7273"/>
        </w:tabs>
        <w:ind w:left="116"/>
        <w:rPr>
          <w:lang w:val="en-GB"/>
        </w:rPr>
      </w:pPr>
    </w:p>
    <w:p w14:paraId="07B233BC" w14:textId="66E27FDD" w:rsidR="00094EE0" w:rsidRDefault="00094EE0" w:rsidP="00094EE0">
      <w:pPr>
        <w:spacing w:after="240"/>
        <w:jc w:val="both"/>
        <w:rPr>
          <w:lang w:val="en-GB"/>
        </w:rPr>
      </w:pPr>
      <w:r>
        <w:rPr>
          <w:lang w:val="en-GB"/>
        </w:rPr>
        <w:t>When</w:t>
      </w:r>
      <w:r w:rsidRPr="00B86186">
        <w:rPr>
          <w:lang w:val="en-GB"/>
        </w:rPr>
        <w:t xml:space="preserve"> you access documents in the CEH, click </w:t>
      </w:r>
      <w:r>
        <w:rPr>
          <w:noProof/>
        </w:rPr>
        <w:drawing>
          <wp:inline distT="0" distB="0" distL="0" distR="0" wp14:anchorId="30FF337E" wp14:editId="49673101">
            <wp:extent cx="694689" cy="189229"/>
            <wp:effectExtent l="0" t="0" r="0" b="1905"/>
            <wp:docPr id="92"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94689" cy="189229"/>
                    </a:xfrm>
                    <a:prstGeom prst="rect">
                      <a:avLst/>
                    </a:prstGeom>
                  </pic:spPr>
                </pic:pic>
              </a:graphicData>
            </a:graphic>
          </wp:inline>
        </w:drawing>
      </w:r>
      <w:r w:rsidRPr="00B86186">
        <w:rPr>
          <w:lang w:val="en-GB"/>
        </w:rPr>
        <w:t xml:space="preserve"> </w:t>
      </w:r>
      <w:r>
        <w:rPr>
          <w:lang w:val="en-GB"/>
        </w:rPr>
        <w:t>(</w:t>
      </w:r>
      <w:r w:rsidRPr="00B86186">
        <w:rPr>
          <w:lang w:val="en-GB"/>
        </w:rPr>
        <w:t>‘Details’</w:t>
      </w:r>
      <w:r>
        <w:rPr>
          <w:lang w:val="en-GB"/>
        </w:rPr>
        <w:t xml:space="preserve">) </w:t>
      </w:r>
      <w:r w:rsidRPr="00B86186">
        <w:rPr>
          <w:lang w:val="en-GB"/>
        </w:rPr>
        <w:t>in the</w:t>
      </w:r>
      <w:r>
        <w:rPr>
          <w:lang w:val="en-GB"/>
        </w:rPr>
        <w:t xml:space="preserve"> ‘</w:t>
      </w:r>
      <w:proofErr w:type="spellStart"/>
      <w:r>
        <w:rPr>
          <w:lang w:val="en-GB"/>
        </w:rPr>
        <w:t>Potrdilo</w:t>
      </w:r>
      <w:proofErr w:type="spellEnd"/>
      <w:r>
        <w:rPr>
          <w:lang w:val="en-GB"/>
        </w:rPr>
        <w:t xml:space="preserve"> o </w:t>
      </w:r>
      <w:proofErr w:type="spellStart"/>
      <w:r>
        <w:rPr>
          <w:lang w:val="en-GB"/>
        </w:rPr>
        <w:t>spremembi</w:t>
      </w:r>
      <w:proofErr w:type="spellEnd"/>
      <w:r>
        <w:rPr>
          <w:lang w:val="en-GB"/>
        </w:rPr>
        <w:t xml:space="preserve"> </w:t>
      </w:r>
      <w:proofErr w:type="spellStart"/>
      <w:r>
        <w:rPr>
          <w:lang w:val="en-GB"/>
        </w:rPr>
        <w:t>podatkov</w:t>
      </w:r>
      <w:proofErr w:type="spellEnd"/>
      <w:r>
        <w:rPr>
          <w:lang w:val="en-GB"/>
        </w:rPr>
        <w:t xml:space="preserve"> o </w:t>
      </w:r>
      <w:proofErr w:type="spellStart"/>
      <w:r>
        <w:rPr>
          <w:lang w:val="en-GB"/>
        </w:rPr>
        <w:t>osebi</w:t>
      </w:r>
      <w:proofErr w:type="spellEnd"/>
      <w:r>
        <w:rPr>
          <w:lang w:val="en-GB"/>
        </w:rPr>
        <w:t xml:space="preserve"> v </w:t>
      </w:r>
      <w:proofErr w:type="spellStart"/>
      <w:r>
        <w:rPr>
          <w:lang w:val="en-GB"/>
        </w:rPr>
        <w:t>obveznem</w:t>
      </w:r>
      <w:proofErr w:type="spellEnd"/>
      <w:r>
        <w:rPr>
          <w:lang w:val="en-GB"/>
        </w:rPr>
        <w:t xml:space="preserve"> </w:t>
      </w:r>
      <w:proofErr w:type="spellStart"/>
      <w:r>
        <w:rPr>
          <w:lang w:val="en-GB"/>
        </w:rPr>
        <w:t>socialnem</w:t>
      </w:r>
      <w:proofErr w:type="spellEnd"/>
      <w:r>
        <w:rPr>
          <w:lang w:val="en-GB"/>
        </w:rPr>
        <w:t xml:space="preserve"> </w:t>
      </w:r>
      <w:proofErr w:type="spellStart"/>
      <w:r>
        <w:rPr>
          <w:lang w:val="en-GB"/>
        </w:rPr>
        <w:t>zavarovanju</w:t>
      </w:r>
      <w:proofErr w:type="spellEnd"/>
      <w:r>
        <w:rPr>
          <w:lang w:val="en-GB"/>
        </w:rPr>
        <w:t>’ (</w:t>
      </w:r>
      <w:r w:rsidRPr="00B86186">
        <w:rPr>
          <w:lang w:val="en-GB"/>
        </w:rPr>
        <w:t xml:space="preserve">‘Confirmation of </w:t>
      </w:r>
      <w:r>
        <w:rPr>
          <w:lang w:val="en-GB"/>
        </w:rPr>
        <w:t>change</w:t>
      </w:r>
      <w:proofErr w:type="gramStart"/>
      <w:r w:rsidRPr="00B86186">
        <w:rPr>
          <w:lang w:val="en-GB"/>
        </w:rPr>
        <w:t>... ’</w:t>
      </w:r>
      <w:proofErr w:type="gramEnd"/>
      <w:r>
        <w:rPr>
          <w:lang w:val="en-GB"/>
        </w:rPr>
        <w:t>)</w:t>
      </w:r>
      <w:r w:rsidRPr="00B86186">
        <w:rPr>
          <w:lang w:val="en-GB"/>
        </w:rPr>
        <w:t xml:space="preserve"> section. </w:t>
      </w:r>
    </w:p>
    <w:p w14:paraId="5A776233" w14:textId="38B987A7" w:rsidR="00094EE0" w:rsidRDefault="00094EE0" w:rsidP="00094EE0">
      <w:pPr>
        <w:spacing w:after="240"/>
        <w:jc w:val="both"/>
        <w:rPr>
          <w:lang w:val="en-GB"/>
        </w:rPr>
      </w:pPr>
      <w:bookmarkStart w:id="46" w:name="_Hlk126616455"/>
      <w:r w:rsidRPr="00B86186">
        <w:rPr>
          <w:lang w:val="en-GB"/>
        </w:rPr>
        <w:t xml:space="preserve">This opens </w:t>
      </w:r>
      <w:r>
        <w:rPr>
          <w:lang w:val="en-GB"/>
        </w:rPr>
        <w:t xml:space="preserve">the </w:t>
      </w:r>
      <w:r w:rsidRPr="00B86186">
        <w:rPr>
          <w:lang w:val="en-GB"/>
        </w:rPr>
        <w:t>page</w:t>
      </w:r>
      <w:r>
        <w:rPr>
          <w:lang w:val="en-GB"/>
        </w:rPr>
        <w:t xml:space="preserve"> </w:t>
      </w:r>
      <w:r w:rsidRPr="00C13291">
        <w:rPr>
          <w:lang w:val="en-GB"/>
        </w:rPr>
        <w:t>where</w:t>
      </w:r>
      <w:r>
        <w:rPr>
          <w:lang w:val="en-GB"/>
        </w:rPr>
        <w:t xml:space="preserve"> you click </w:t>
      </w:r>
      <w:r>
        <w:rPr>
          <w:noProof/>
          <w:position w:val="1"/>
        </w:rPr>
        <w:drawing>
          <wp:inline distT="0" distB="0" distL="0" distR="0" wp14:anchorId="16CFD11A" wp14:editId="3D958ED7">
            <wp:extent cx="578154" cy="184162"/>
            <wp:effectExtent l="0" t="0" r="0" b="0"/>
            <wp:docPr id="9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9.png"/>
                    <pic:cNvPicPr/>
                  </pic:nvPicPr>
                  <pic:blipFill>
                    <a:blip r:embed="rId131" cstate="print"/>
                    <a:stretch>
                      <a:fillRect/>
                    </a:stretch>
                  </pic:blipFill>
                  <pic:spPr>
                    <a:xfrm>
                      <a:off x="0" y="0"/>
                      <a:ext cx="578154" cy="184162"/>
                    </a:xfrm>
                    <a:prstGeom prst="rect">
                      <a:avLst/>
                    </a:prstGeom>
                  </pic:spPr>
                </pic:pic>
              </a:graphicData>
            </a:graphic>
          </wp:inline>
        </w:drawing>
      </w:r>
      <w:r>
        <w:rPr>
          <w:lang w:val="en-GB"/>
        </w:rPr>
        <w:t xml:space="preserve"> (‘Show’) </w:t>
      </w:r>
      <w:r w:rsidRPr="00C13291">
        <w:rPr>
          <w:lang w:val="en-GB"/>
        </w:rPr>
        <w:t xml:space="preserve">in the </w:t>
      </w:r>
      <w:r>
        <w:rPr>
          <w:lang w:val="en-GB"/>
        </w:rPr>
        <w:t>selection ‘</w:t>
      </w:r>
      <w:proofErr w:type="spellStart"/>
      <w:r>
        <w:rPr>
          <w:lang w:val="en-GB"/>
        </w:rPr>
        <w:t>Vizualizacija</w:t>
      </w:r>
      <w:proofErr w:type="spellEnd"/>
      <w:r>
        <w:rPr>
          <w:lang w:val="en-GB"/>
        </w:rPr>
        <w:t>…’ (</w:t>
      </w:r>
      <w:r w:rsidRPr="00C13291">
        <w:rPr>
          <w:lang w:val="en-GB"/>
        </w:rPr>
        <w:t>‘Visualisation’</w:t>
      </w:r>
      <w:r>
        <w:rPr>
          <w:lang w:val="en-GB"/>
        </w:rPr>
        <w:t>) to see a PDF visualization of the application or a</w:t>
      </w:r>
      <w:r w:rsidRPr="00546C9A">
        <w:rPr>
          <w:lang w:val="en-GB"/>
        </w:rPr>
        <w:t xml:space="preserve"> document in XML format </w:t>
      </w:r>
      <w:r>
        <w:rPr>
          <w:lang w:val="en-GB"/>
        </w:rPr>
        <w:t xml:space="preserve">if you click </w:t>
      </w:r>
      <w:r>
        <w:rPr>
          <w:noProof/>
          <w:position w:val="1"/>
        </w:rPr>
        <w:drawing>
          <wp:inline distT="0" distB="0" distL="0" distR="0" wp14:anchorId="2D959105" wp14:editId="5DE92828">
            <wp:extent cx="578154" cy="184162"/>
            <wp:effectExtent l="0" t="0" r="0" b="0"/>
            <wp:docPr id="9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9.png"/>
                    <pic:cNvPicPr/>
                  </pic:nvPicPr>
                  <pic:blipFill>
                    <a:blip r:embed="rId131" cstate="print"/>
                    <a:stretch>
                      <a:fillRect/>
                    </a:stretch>
                  </pic:blipFill>
                  <pic:spPr>
                    <a:xfrm>
                      <a:off x="0" y="0"/>
                      <a:ext cx="578154" cy="184162"/>
                    </a:xfrm>
                    <a:prstGeom prst="rect">
                      <a:avLst/>
                    </a:prstGeom>
                  </pic:spPr>
                </pic:pic>
              </a:graphicData>
            </a:graphic>
          </wp:inline>
        </w:drawing>
      </w:r>
      <w:r>
        <w:rPr>
          <w:lang w:val="en-GB"/>
        </w:rPr>
        <w:t xml:space="preserve"> (‘Show’) </w:t>
      </w:r>
      <w:r w:rsidRPr="00C13291">
        <w:rPr>
          <w:lang w:val="en-GB"/>
        </w:rPr>
        <w:t xml:space="preserve">in the </w:t>
      </w:r>
      <w:r>
        <w:rPr>
          <w:lang w:val="en-GB"/>
        </w:rPr>
        <w:t xml:space="preserve">selection ‘XML </w:t>
      </w:r>
      <w:proofErr w:type="spellStart"/>
      <w:r>
        <w:rPr>
          <w:lang w:val="en-GB"/>
        </w:rPr>
        <w:t>dokumenta</w:t>
      </w:r>
      <w:proofErr w:type="spellEnd"/>
      <w:r>
        <w:rPr>
          <w:lang w:val="en-GB"/>
        </w:rPr>
        <w:t>’.</w:t>
      </w:r>
    </w:p>
    <w:bookmarkEnd w:id="46"/>
    <w:p w14:paraId="1FEBEF60" w14:textId="0C5224B8" w:rsidR="000C683A" w:rsidRDefault="000C683A" w:rsidP="000C683A">
      <w:pPr>
        <w:spacing w:after="360"/>
        <w:jc w:val="both"/>
        <w:rPr>
          <w:lang w:val="en-GB"/>
        </w:rPr>
      </w:pPr>
      <w:r w:rsidRPr="00C13291">
        <w:rPr>
          <w:lang w:val="en-GB"/>
        </w:rPr>
        <w:t xml:space="preserve">If you click </w:t>
      </w:r>
      <w:r>
        <w:rPr>
          <w:noProof/>
        </w:rPr>
        <w:drawing>
          <wp:inline distT="0" distB="0" distL="0" distR="0" wp14:anchorId="394B0021" wp14:editId="0D50CC0E">
            <wp:extent cx="429894" cy="176809"/>
            <wp:effectExtent l="0" t="0" r="0" b="0"/>
            <wp:docPr id="1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7.png"/>
                    <pic:cNvPicPr/>
                  </pic:nvPicPr>
                  <pic:blipFill>
                    <a:blip r:embed="rId132" cstate="print"/>
                    <a:stretch>
                      <a:fillRect/>
                    </a:stretch>
                  </pic:blipFill>
                  <pic:spPr>
                    <a:xfrm>
                      <a:off x="0" y="0"/>
                      <a:ext cx="429894" cy="176809"/>
                    </a:xfrm>
                    <a:prstGeom prst="rect">
                      <a:avLst/>
                    </a:prstGeom>
                  </pic:spPr>
                </pic:pic>
              </a:graphicData>
            </a:graphic>
          </wp:inline>
        </w:drawing>
      </w:r>
      <w:r w:rsidRPr="00C13291">
        <w:rPr>
          <w:lang w:val="en-GB"/>
        </w:rPr>
        <w:t xml:space="preserve"> </w:t>
      </w:r>
      <w:r>
        <w:rPr>
          <w:lang w:val="en-GB"/>
        </w:rPr>
        <w:t>(</w:t>
      </w:r>
      <w:r w:rsidRPr="00C13291">
        <w:rPr>
          <w:lang w:val="en-GB"/>
        </w:rPr>
        <w:t>‘Show’</w:t>
      </w:r>
      <w:r>
        <w:rPr>
          <w:lang w:val="en-GB"/>
        </w:rPr>
        <w:t>)</w:t>
      </w:r>
      <w:r w:rsidRPr="00C13291">
        <w:rPr>
          <w:lang w:val="en-GB"/>
        </w:rPr>
        <w:t xml:space="preserve"> in the</w:t>
      </w:r>
      <w:r>
        <w:rPr>
          <w:lang w:val="en-GB"/>
        </w:rPr>
        <w:t xml:space="preserve"> section ‘Referent ZZZS, ki je </w:t>
      </w:r>
      <w:proofErr w:type="spellStart"/>
      <w:r>
        <w:rPr>
          <w:lang w:val="en-GB"/>
        </w:rPr>
        <w:t>obravnaval</w:t>
      </w:r>
      <w:proofErr w:type="spellEnd"/>
      <w:r>
        <w:rPr>
          <w:lang w:val="en-GB"/>
        </w:rPr>
        <w:t xml:space="preserve"> </w:t>
      </w:r>
      <w:proofErr w:type="spellStart"/>
      <w:r>
        <w:rPr>
          <w:lang w:val="en-GB"/>
        </w:rPr>
        <w:t>vlogo</w:t>
      </w:r>
      <w:proofErr w:type="spellEnd"/>
      <w:r>
        <w:rPr>
          <w:lang w:val="en-GB"/>
        </w:rPr>
        <w:t>’ (</w:t>
      </w:r>
      <w:r w:rsidRPr="00C13291">
        <w:rPr>
          <w:lang w:val="en-GB"/>
        </w:rPr>
        <w:t>‘ZZZS case officer who processed the application’</w:t>
      </w:r>
      <w:r>
        <w:rPr>
          <w:lang w:val="en-GB"/>
        </w:rPr>
        <w:t>)</w:t>
      </w:r>
      <w:r w:rsidRPr="00C13291">
        <w:rPr>
          <w:lang w:val="en-GB"/>
        </w:rPr>
        <w:t xml:space="preserve">, the details of the case officer (first name, surname, telephone number) are displayed. </w:t>
      </w:r>
    </w:p>
    <w:p w14:paraId="209B28AE" w14:textId="77777777" w:rsidR="000C683A" w:rsidRDefault="000C683A" w:rsidP="000C683A">
      <w:pPr>
        <w:spacing w:after="360"/>
        <w:jc w:val="both"/>
        <w:rPr>
          <w:lang w:val="en-GB"/>
        </w:rPr>
      </w:pPr>
      <w:r w:rsidRPr="00B4525D">
        <w:rPr>
          <w:lang w:val="en-GB"/>
        </w:rPr>
        <w:t>If there are errors in the application and because of those errors the application cannot be supplemented or corrected, or if the conditions applying to insurance are not met, the ZZZS rejects the application (the application receives status: ‘</w:t>
      </w:r>
      <w:proofErr w:type="spellStart"/>
      <w:r w:rsidRPr="00B4525D">
        <w:rPr>
          <w:lang w:val="en-GB"/>
        </w:rPr>
        <w:t>Vloga</w:t>
      </w:r>
      <w:proofErr w:type="spellEnd"/>
      <w:r w:rsidRPr="00B4525D">
        <w:rPr>
          <w:lang w:val="en-GB"/>
        </w:rPr>
        <w:t xml:space="preserve"> je </w:t>
      </w:r>
      <w:proofErr w:type="spellStart"/>
      <w:r w:rsidRPr="00B4525D">
        <w:rPr>
          <w:lang w:val="en-GB"/>
        </w:rPr>
        <w:t>bila</w:t>
      </w:r>
      <w:proofErr w:type="spellEnd"/>
      <w:r w:rsidRPr="00B4525D">
        <w:rPr>
          <w:lang w:val="en-GB"/>
        </w:rPr>
        <w:t xml:space="preserve"> </w:t>
      </w:r>
      <w:proofErr w:type="spellStart"/>
      <w:r w:rsidRPr="00B4525D">
        <w:rPr>
          <w:lang w:val="en-GB"/>
        </w:rPr>
        <w:t>negativno</w:t>
      </w:r>
      <w:proofErr w:type="spellEnd"/>
      <w:r w:rsidRPr="00B4525D">
        <w:rPr>
          <w:lang w:val="en-GB"/>
        </w:rPr>
        <w:t xml:space="preserve"> </w:t>
      </w:r>
      <w:proofErr w:type="spellStart"/>
      <w:r w:rsidRPr="00B4525D">
        <w:rPr>
          <w:lang w:val="en-GB"/>
        </w:rPr>
        <w:t>rešena</w:t>
      </w:r>
      <w:proofErr w:type="spellEnd"/>
      <w:r w:rsidRPr="00B4525D">
        <w:rPr>
          <w:lang w:val="en-GB"/>
        </w:rPr>
        <w:t>’ - ‘Application rejected’).</w:t>
      </w:r>
    </w:p>
    <w:p w14:paraId="0CB7DB1B" w14:textId="77777777" w:rsidR="00295516" w:rsidRDefault="00295516">
      <w:pPr>
        <w:rPr>
          <w:lang w:val="en-GB"/>
        </w:rPr>
      </w:pPr>
    </w:p>
    <w:p w14:paraId="0E11EFD8" w14:textId="77777777" w:rsidR="000C683A" w:rsidRDefault="000C683A">
      <w:pPr>
        <w:rPr>
          <w:lang w:val="en-GB"/>
        </w:rPr>
      </w:pPr>
    </w:p>
    <w:p w14:paraId="63E23140" w14:textId="1E2F58A3" w:rsidR="00295516" w:rsidRPr="00970F31" w:rsidRDefault="000C683A">
      <w:pPr>
        <w:pStyle w:val="Naslov2"/>
        <w:numPr>
          <w:ilvl w:val="2"/>
          <w:numId w:val="6"/>
        </w:numPr>
        <w:tabs>
          <w:tab w:val="left" w:pos="696"/>
        </w:tabs>
        <w:spacing w:before="51"/>
        <w:ind w:hanging="580"/>
        <w:jc w:val="both"/>
        <w:rPr>
          <w:color w:val="2E5395"/>
          <w:lang w:val="en-GB"/>
        </w:rPr>
      </w:pPr>
      <w:bookmarkStart w:id="47" w:name="_Toc127549437"/>
      <w:r>
        <w:rPr>
          <w:color w:val="2E5395"/>
          <w:lang w:val="en-GB"/>
        </w:rPr>
        <w:t>Application returned for additional information</w:t>
      </w:r>
      <w:bookmarkEnd w:id="47"/>
    </w:p>
    <w:p w14:paraId="7A8236F4" w14:textId="77777777" w:rsidR="000C683A" w:rsidRDefault="000C683A" w:rsidP="000C683A">
      <w:pPr>
        <w:pStyle w:val="Telobesedila"/>
        <w:ind w:left="136" w:right="632"/>
        <w:jc w:val="both"/>
        <w:rPr>
          <w:lang w:val="en-GB"/>
        </w:rPr>
      </w:pPr>
    </w:p>
    <w:p w14:paraId="3CEEC4CF" w14:textId="140AB9AF" w:rsidR="000C683A" w:rsidRDefault="000C683A" w:rsidP="000C683A">
      <w:pPr>
        <w:pStyle w:val="Telobesedila"/>
        <w:ind w:left="136" w:right="632"/>
        <w:jc w:val="both"/>
        <w:rPr>
          <w:lang w:val="en-GB"/>
        </w:rPr>
      </w:pPr>
      <w:r w:rsidRPr="00B4525D">
        <w:rPr>
          <w:lang w:val="en-GB"/>
        </w:rPr>
        <w:t>If the application is deficient or has been completed incorrectly, the ZZZS returns it for supplementation or correction. If you wish to access the application, you must log on to the SPOT website and enter the application number in the search criteria, as marked in red below.</w:t>
      </w:r>
    </w:p>
    <w:p w14:paraId="17403161" w14:textId="77777777" w:rsidR="00793775" w:rsidRPr="00970F31" w:rsidRDefault="00793775">
      <w:pPr>
        <w:pStyle w:val="Telobesedila"/>
        <w:spacing w:before="141"/>
        <w:ind w:left="116" w:right="802"/>
        <w:jc w:val="both"/>
        <w:rPr>
          <w:lang w:val="en-GB"/>
        </w:rPr>
      </w:pPr>
    </w:p>
    <w:p w14:paraId="63E23142" w14:textId="77777777" w:rsidR="00295516" w:rsidRPr="00970F31" w:rsidRDefault="00A766A6" w:rsidP="000C683A">
      <w:pPr>
        <w:pStyle w:val="Telobesedila"/>
        <w:spacing w:before="9"/>
        <w:jc w:val="center"/>
        <w:rPr>
          <w:sz w:val="21"/>
          <w:lang w:val="en-GB"/>
        </w:rPr>
      </w:pPr>
      <w:r w:rsidRPr="00970F31">
        <w:rPr>
          <w:noProof/>
          <w:lang w:val="en-GB"/>
        </w:rPr>
        <w:drawing>
          <wp:inline distT="0" distB="0" distL="0" distR="0" wp14:anchorId="63E231E7" wp14:editId="045ADD54">
            <wp:extent cx="4746748" cy="2263616"/>
            <wp:effectExtent l="0" t="0" r="0" b="3810"/>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746748" cy="2263616"/>
                    </a:xfrm>
                    <a:prstGeom prst="rect">
                      <a:avLst/>
                    </a:prstGeom>
                  </pic:spPr>
                </pic:pic>
              </a:graphicData>
            </a:graphic>
          </wp:inline>
        </w:drawing>
      </w:r>
    </w:p>
    <w:p w14:paraId="63E23143" w14:textId="77777777" w:rsidR="00295516" w:rsidRPr="00970F31" w:rsidRDefault="00295516">
      <w:pPr>
        <w:pStyle w:val="Telobesedila"/>
        <w:spacing w:before="6"/>
        <w:rPr>
          <w:sz w:val="30"/>
          <w:lang w:val="en-GB"/>
        </w:rPr>
      </w:pPr>
    </w:p>
    <w:p w14:paraId="63E23144" w14:textId="5B2B2072" w:rsidR="00295516" w:rsidRPr="00970F31" w:rsidRDefault="000C683A" w:rsidP="000C683A">
      <w:pPr>
        <w:pStyle w:val="Napis"/>
        <w:jc w:val="center"/>
        <w:rPr>
          <w:i w:val="0"/>
          <w:lang w:val="en-GB"/>
        </w:rPr>
      </w:pPr>
      <w:bookmarkStart w:id="48" w:name="_Toc127311932"/>
      <w:r>
        <w:t xml:space="preserve">Figure </w:t>
      </w:r>
      <w:r>
        <w:fldChar w:fldCharType="begin"/>
      </w:r>
      <w:r>
        <w:instrText xml:space="preserve"> SEQ Figure \* ARABIC </w:instrText>
      </w:r>
      <w:r>
        <w:fldChar w:fldCharType="separate"/>
      </w:r>
      <w:r w:rsidR="000D72B3">
        <w:rPr>
          <w:noProof/>
        </w:rPr>
        <w:t>17</w:t>
      </w:r>
      <w:r>
        <w:fldChar w:fldCharType="end"/>
      </w:r>
      <w:r>
        <w:t xml:space="preserve">: </w:t>
      </w:r>
      <w:r>
        <w:rPr>
          <w:color w:val="44536A"/>
          <w:lang w:val="en-GB"/>
        </w:rPr>
        <w:t xml:space="preserve">Search </w:t>
      </w:r>
      <w:proofErr w:type="gramStart"/>
      <w:r>
        <w:rPr>
          <w:color w:val="44536A"/>
          <w:lang w:val="en-GB"/>
        </w:rPr>
        <w:t>for</w:t>
      </w:r>
      <w:proofErr w:type="gramEnd"/>
      <w:r>
        <w:rPr>
          <w:color w:val="44536A"/>
          <w:lang w:val="en-GB"/>
        </w:rPr>
        <w:t xml:space="preserve"> application by SPOT number</w:t>
      </w:r>
      <w:bookmarkEnd w:id="48"/>
    </w:p>
    <w:p w14:paraId="63E23145" w14:textId="77777777" w:rsidR="00295516" w:rsidRPr="00970F31" w:rsidRDefault="00295516">
      <w:pPr>
        <w:pStyle w:val="Telobesedila"/>
        <w:spacing w:before="3"/>
        <w:rPr>
          <w:i/>
          <w:sz w:val="16"/>
          <w:lang w:val="en-GB"/>
        </w:rPr>
      </w:pPr>
    </w:p>
    <w:p w14:paraId="28958E28" w14:textId="77777777" w:rsidR="000C683A" w:rsidRDefault="000C683A" w:rsidP="000C683A">
      <w:pPr>
        <w:pStyle w:val="Telobesedila"/>
        <w:spacing w:before="46"/>
        <w:ind w:left="136" w:right="632"/>
        <w:jc w:val="both"/>
        <w:rPr>
          <w:lang w:val="en-GB"/>
        </w:rPr>
      </w:pPr>
      <w:r w:rsidRPr="00B4525D">
        <w:rPr>
          <w:lang w:val="en-GB"/>
        </w:rPr>
        <w:t>You can access the application requiring supplementation or correction via this search criterion.</w:t>
      </w:r>
    </w:p>
    <w:p w14:paraId="1DD251B7" w14:textId="77777777" w:rsidR="000C683A" w:rsidRDefault="000C683A">
      <w:pPr>
        <w:pStyle w:val="Telobesedila"/>
        <w:ind w:left="116"/>
        <w:jc w:val="both"/>
        <w:rPr>
          <w:spacing w:val="-2"/>
          <w:lang w:val="en-GB"/>
        </w:rPr>
      </w:pPr>
    </w:p>
    <w:p w14:paraId="4AFE58D5" w14:textId="77777777" w:rsidR="000C683A" w:rsidRPr="00970F31" w:rsidRDefault="000C683A">
      <w:pPr>
        <w:pStyle w:val="Telobesedila"/>
        <w:ind w:left="116"/>
        <w:jc w:val="both"/>
        <w:rPr>
          <w:lang w:val="en-GB"/>
        </w:rPr>
      </w:pPr>
    </w:p>
    <w:p w14:paraId="63E23147" w14:textId="77777777" w:rsidR="00295516" w:rsidRPr="00970F31" w:rsidRDefault="00A766A6" w:rsidP="000C683A">
      <w:pPr>
        <w:pStyle w:val="Telobesedila"/>
        <w:spacing w:before="6"/>
        <w:jc w:val="center"/>
        <w:rPr>
          <w:sz w:val="26"/>
          <w:lang w:val="en-GB"/>
        </w:rPr>
      </w:pPr>
      <w:r w:rsidRPr="00970F31">
        <w:rPr>
          <w:noProof/>
          <w:lang w:val="en-GB"/>
        </w:rPr>
        <w:drawing>
          <wp:inline distT="0" distB="0" distL="0" distR="0" wp14:anchorId="63E231E9" wp14:editId="7F689814">
            <wp:extent cx="3809326" cy="2153126"/>
            <wp:effectExtent l="0" t="0" r="1270" b="0"/>
            <wp:docPr id="14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809326" cy="2153126"/>
                    </a:xfrm>
                    <a:prstGeom prst="rect">
                      <a:avLst/>
                    </a:prstGeom>
                  </pic:spPr>
                </pic:pic>
              </a:graphicData>
            </a:graphic>
          </wp:inline>
        </w:drawing>
      </w:r>
    </w:p>
    <w:p w14:paraId="63E23148" w14:textId="080BA41D" w:rsidR="00295516" w:rsidRPr="00605CB3" w:rsidRDefault="000C683A" w:rsidP="00605CB3">
      <w:pPr>
        <w:pStyle w:val="Napis"/>
        <w:jc w:val="center"/>
        <w:rPr>
          <w:i w:val="0"/>
          <w:lang w:val="en-GB"/>
        </w:rPr>
      </w:pPr>
      <w:bookmarkStart w:id="49" w:name="_Toc127311933"/>
      <w:r>
        <w:t xml:space="preserve">Figure </w:t>
      </w:r>
      <w:r>
        <w:fldChar w:fldCharType="begin"/>
      </w:r>
      <w:r>
        <w:instrText xml:space="preserve"> SEQ Figure \* ARABIC </w:instrText>
      </w:r>
      <w:r>
        <w:fldChar w:fldCharType="separate"/>
      </w:r>
      <w:r w:rsidR="000D72B3">
        <w:rPr>
          <w:noProof/>
        </w:rPr>
        <w:t>18</w:t>
      </w:r>
      <w:r>
        <w:fldChar w:fldCharType="end"/>
      </w:r>
      <w:r>
        <w:t>:</w:t>
      </w:r>
      <w:r w:rsidR="00605CB3">
        <w:t xml:space="preserve"> </w:t>
      </w:r>
      <w:proofErr w:type="spellStart"/>
      <w:r w:rsidR="00605CB3" w:rsidRPr="00605CB3">
        <w:t>Details</w:t>
      </w:r>
      <w:proofErr w:type="spellEnd"/>
      <w:r w:rsidR="00605CB3" w:rsidRPr="00605CB3">
        <w:t xml:space="preserve"> of </w:t>
      </w:r>
      <w:proofErr w:type="spellStart"/>
      <w:proofErr w:type="gramStart"/>
      <w:r w:rsidR="00605CB3" w:rsidRPr="00605CB3">
        <w:t>an</w:t>
      </w:r>
      <w:proofErr w:type="spellEnd"/>
      <w:proofErr w:type="gramEnd"/>
      <w:r w:rsidR="00605CB3" w:rsidRPr="00605CB3">
        <w:t xml:space="preserve"> </w:t>
      </w:r>
      <w:proofErr w:type="spellStart"/>
      <w:r w:rsidR="00605CB3" w:rsidRPr="00605CB3">
        <w:t>application</w:t>
      </w:r>
      <w:proofErr w:type="spellEnd"/>
      <w:r w:rsidR="00605CB3" w:rsidRPr="00605CB3">
        <w:t xml:space="preserve"> to </w:t>
      </w:r>
      <w:proofErr w:type="spellStart"/>
      <w:r w:rsidR="00605CB3" w:rsidRPr="00605CB3">
        <w:t>be</w:t>
      </w:r>
      <w:proofErr w:type="spellEnd"/>
      <w:r w:rsidR="00605CB3" w:rsidRPr="00605CB3">
        <w:t xml:space="preserve"> </w:t>
      </w:r>
      <w:proofErr w:type="spellStart"/>
      <w:r w:rsidR="00605CB3" w:rsidRPr="00605CB3">
        <w:t>amended</w:t>
      </w:r>
      <w:proofErr w:type="spellEnd"/>
      <w:r w:rsidR="00605CB3" w:rsidRPr="00605CB3">
        <w:t xml:space="preserve"> or </w:t>
      </w:r>
      <w:proofErr w:type="spellStart"/>
      <w:r w:rsidR="00605CB3" w:rsidRPr="00605CB3">
        <w:t>corrected</w:t>
      </w:r>
      <w:bookmarkEnd w:id="49"/>
      <w:proofErr w:type="spellEnd"/>
      <w:r w:rsidR="00605CB3" w:rsidRPr="00605CB3">
        <w:t xml:space="preserve"> </w:t>
      </w:r>
    </w:p>
    <w:p w14:paraId="63E23149" w14:textId="77777777" w:rsidR="00295516" w:rsidRPr="00605CB3" w:rsidRDefault="00295516">
      <w:pPr>
        <w:jc w:val="center"/>
        <w:rPr>
          <w:sz w:val="18"/>
          <w:lang w:val="en-GB"/>
        </w:rPr>
        <w:sectPr w:rsidR="00295516" w:rsidRPr="00605CB3">
          <w:pgSz w:w="11910" w:h="16840"/>
          <w:pgMar w:top="1720" w:right="920" w:bottom="1500" w:left="1300" w:header="587" w:footer="1316" w:gutter="0"/>
          <w:cols w:space="708"/>
        </w:sectPr>
      </w:pPr>
    </w:p>
    <w:p w14:paraId="79A9F571" w14:textId="1E8E975C" w:rsidR="00605CB3" w:rsidRDefault="00605CB3" w:rsidP="00605CB3">
      <w:pPr>
        <w:pStyle w:val="Telobesedila"/>
        <w:spacing w:line="259" w:lineRule="auto"/>
        <w:ind w:left="136" w:right="632"/>
        <w:jc w:val="both"/>
        <w:rPr>
          <w:lang w:val="en-GB"/>
        </w:rPr>
      </w:pPr>
      <w:r w:rsidRPr="00B4525D">
        <w:rPr>
          <w:lang w:val="en-GB"/>
        </w:rPr>
        <w:lastRenderedPageBreak/>
        <w:t>You can also access an application requiring additional information by selecting ‘business entity’ (point 2.1.1). After you have selected business entity, the list of applications in the procedures is opened (‘</w:t>
      </w:r>
      <w:proofErr w:type="spellStart"/>
      <w:r w:rsidRPr="00B4525D">
        <w:rPr>
          <w:lang w:val="en-GB"/>
        </w:rPr>
        <w:t>Seznam</w:t>
      </w:r>
      <w:proofErr w:type="spellEnd"/>
      <w:r w:rsidRPr="00B4525D">
        <w:rPr>
          <w:lang w:val="en-GB"/>
        </w:rPr>
        <w:t xml:space="preserve"> vlog v </w:t>
      </w:r>
      <w:proofErr w:type="spellStart"/>
      <w:r w:rsidRPr="00B4525D">
        <w:rPr>
          <w:lang w:val="en-GB"/>
        </w:rPr>
        <w:t>postopkih</w:t>
      </w:r>
      <w:proofErr w:type="spellEnd"/>
      <w:r w:rsidRPr="00B4525D">
        <w:rPr>
          <w:lang w:val="en-GB"/>
        </w:rPr>
        <w:t>’).</w:t>
      </w:r>
      <w:r>
        <w:rPr>
          <w:lang w:val="en-GB"/>
        </w:rPr>
        <w:t xml:space="preserve"> </w:t>
      </w:r>
    </w:p>
    <w:p w14:paraId="4D9F7720" w14:textId="77777777" w:rsidR="00605CB3" w:rsidRDefault="00605CB3">
      <w:pPr>
        <w:pStyle w:val="Telobesedila"/>
        <w:spacing w:line="267" w:lineRule="exact"/>
        <w:ind w:left="116"/>
        <w:rPr>
          <w:spacing w:val="-2"/>
          <w:lang w:val="en-GB"/>
        </w:rPr>
      </w:pPr>
    </w:p>
    <w:p w14:paraId="567C2FA3" w14:textId="77777777" w:rsidR="00605CB3" w:rsidRPr="00970F31" w:rsidRDefault="00605CB3">
      <w:pPr>
        <w:pStyle w:val="Telobesedila"/>
        <w:spacing w:line="267" w:lineRule="exact"/>
        <w:ind w:left="116"/>
        <w:rPr>
          <w:lang w:val="en-GB"/>
        </w:rPr>
      </w:pPr>
    </w:p>
    <w:p w14:paraId="63E2314C" w14:textId="77777777" w:rsidR="00295516" w:rsidRPr="00970F31" w:rsidRDefault="00A766A6" w:rsidP="00605CB3">
      <w:pPr>
        <w:pStyle w:val="Telobesedila"/>
        <w:spacing w:before="7"/>
        <w:jc w:val="center"/>
        <w:rPr>
          <w:sz w:val="26"/>
          <w:lang w:val="en-GB"/>
        </w:rPr>
      </w:pPr>
      <w:r w:rsidRPr="00970F31">
        <w:rPr>
          <w:noProof/>
          <w:lang w:val="en-GB"/>
        </w:rPr>
        <w:drawing>
          <wp:inline distT="0" distB="0" distL="0" distR="0" wp14:anchorId="63E231EB" wp14:editId="1E09B288">
            <wp:extent cx="3719020" cy="2616898"/>
            <wp:effectExtent l="0" t="0" r="0" b="0"/>
            <wp:docPr id="1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0.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719020" cy="2616898"/>
                    </a:xfrm>
                    <a:prstGeom prst="rect">
                      <a:avLst/>
                    </a:prstGeom>
                  </pic:spPr>
                </pic:pic>
              </a:graphicData>
            </a:graphic>
          </wp:inline>
        </w:drawing>
      </w:r>
    </w:p>
    <w:p w14:paraId="63E2314D" w14:textId="314BCF33" w:rsidR="00295516" w:rsidRPr="00970F31" w:rsidRDefault="00605CB3" w:rsidP="00605CB3">
      <w:pPr>
        <w:pStyle w:val="Napis"/>
        <w:jc w:val="center"/>
        <w:rPr>
          <w:i w:val="0"/>
          <w:lang w:val="en-GB"/>
        </w:rPr>
      </w:pPr>
      <w:bookmarkStart w:id="50" w:name="_Toc127311934"/>
      <w:r>
        <w:t xml:space="preserve">Figure </w:t>
      </w:r>
      <w:r>
        <w:fldChar w:fldCharType="begin"/>
      </w:r>
      <w:r>
        <w:instrText xml:space="preserve"> SEQ Figure \* ARABIC </w:instrText>
      </w:r>
      <w:r>
        <w:fldChar w:fldCharType="separate"/>
      </w:r>
      <w:r w:rsidR="000D72B3">
        <w:rPr>
          <w:noProof/>
        </w:rPr>
        <w:t>19</w:t>
      </w:r>
      <w:r>
        <w:fldChar w:fldCharType="end"/>
      </w:r>
      <w:r>
        <w:t xml:space="preserve">: List of </w:t>
      </w:r>
      <w:proofErr w:type="spellStart"/>
      <w:r>
        <w:t>applications</w:t>
      </w:r>
      <w:proofErr w:type="spellEnd"/>
      <w:r>
        <w:t xml:space="preserve"> in </w:t>
      </w:r>
      <w:proofErr w:type="spellStart"/>
      <w:r>
        <w:t>procedures</w:t>
      </w:r>
      <w:bookmarkEnd w:id="50"/>
      <w:proofErr w:type="spellEnd"/>
    </w:p>
    <w:p w14:paraId="63E2314E" w14:textId="77777777" w:rsidR="00295516" w:rsidRPr="00970F31" w:rsidRDefault="00295516">
      <w:pPr>
        <w:pStyle w:val="Telobesedila"/>
        <w:rPr>
          <w:i/>
          <w:sz w:val="18"/>
          <w:lang w:val="en-GB"/>
        </w:rPr>
      </w:pPr>
    </w:p>
    <w:p w14:paraId="63E2314F" w14:textId="77777777" w:rsidR="00295516" w:rsidRPr="00970F31" w:rsidRDefault="00295516">
      <w:pPr>
        <w:pStyle w:val="Telobesedila"/>
        <w:spacing w:before="9"/>
        <w:rPr>
          <w:i/>
          <w:sz w:val="24"/>
          <w:lang w:val="en-GB"/>
        </w:rPr>
      </w:pPr>
    </w:p>
    <w:p w14:paraId="36A67781" w14:textId="77777777" w:rsidR="00605CB3" w:rsidRDefault="00605CB3" w:rsidP="00605CB3">
      <w:pPr>
        <w:pStyle w:val="Telobesedila"/>
        <w:spacing w:line="259" w:lineRule="auto"/>
        <w:ind w:left="136" w:right="632"/>
        <w:jc w:val="both"/>
        <w:rPr>
          <w:lang w:val="en-GB"/>
        </w:rPr>
      </w:pPr>
      <w:r w:rsidRPr="00B4525D">
        <w:rPr>
          <w:lang w:val="en-GB"/>
        </w:rPr>
        <w:t>Clicking on an application’s SPOT number opens that application.</w:t>
      </w:r>
    </w:p>
    <w:p w14:paraId="02A7A934" w14:textId="77777777" w:rsidR="00605CB3" w:rsidRPr="00970F31" w:rsidRDefault="00605CB3">
      <w:pPr>
        <w:pStyle w:val="Telobesedila"/>
        <w:ind w:left="116"/>
        <w:rPr>
          <w:lang w:val="en-GB"/>
        </w:rPr>
      </w:pPr>
    </w:p>
    <w:p w14:paraId="63E23151" w14:textId="77777777" w:rsidR="00295516" w:rsidRPr="00970F31" w:rsidRDefault="00A766A6" w:rsidP="00605CB3">
      <w:pPr>
        <w:pStyle w:val="Telobesedila"/>
        <w:spacing w:before="7"/>
        <w:jc w:val="center"/>
        <w:rPr>
          <w:sz w:val="23"/>
          <w:lang w:val="en-GB"/>
        </w:rPr>
      </w:pPr>
      <w:r w:rsidRPr="00970F31">
        <w:rPr>
          <w:noProof/>
          <w:lang w:val="en-GB"/>
        </w:rPr>
        <w:drawing>
          <wp:inline distT="0" distB="0" distL="0" distR="0" wp14:anchorId="63E231ED" wp14:editId="4965E009">
            <wp:extent cx="4086541" cy="2309717"/>
            <wp:effectExtent l="0" t="0" r="0" b="0"/>
            <wp:docPr id="15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9.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086541" cy="2309717"/>
                    </a:xfrm>
                    <a:prstGeom prst="rect">
                      <a:avLst/>
                    </a:prstGeom>
                  </pic:spPr>
                </pic:pic>
              </a:graphicData>
            </a:graphic>
          </wp:inline>
        </w:drawing>
      </w:r>
    </w:p>
    <w:p w14:paraId="23683776" w14:textId="77777777" w:rsidR="00605CB3" w:rsidRDefault="00605CB3">
      <w:pPr>
        <w:ind w:left="1070" w:right="1450"/>
        <w:jc w:val="center"/>
        <w:rPr>
          <w:i/>
          <w:color w:val="44536A"/>
          <w:sz w:val="18"/>
          <w:lang w:val="en-GB"/>
        </w:rPr>
      </w:pPr>
    </w:p>
    <w:p w14:paraId="63E23153" w14:textId="43E45E58" w:rsidR="00295516" w:rsidRPr="00970F31" w:rsidRDefault="00605CB3" w:rsidP="00605CB3">
      <w:pPr>
        <w:pStyle w:val="Napis"/>
        <w:jc w:val="center"/>
        <w:rPr>
          <w:i w:val="0"/>
          <w:lang w:val="en-GB"/>
        </w:rPr>
      </w:pPr>
      <w:bookmarkStart w:id="51" w:name="_Toc127311935"/>
      <w:r>
        <w:t xml:space="preserve">Figure </w:t>
      </w:r>
      <w:r>
        <w:fldChar w:fldCharType="begin"/>
      </w:r>
      <w:r>
        <w:instrText xml:space="preserve"> SEQ Figure \* ARABIC </w:instrText>
      </w:r>
      <w:r>
        <w:fldChar w:fldCharType="separate"/>
      </w:r>
      <w:r w:rsidR="000D72B3">
        <w:rPr>
          <w:noProof/>
        </w:rPr>
        <w:t>20</w:t>
      </w:r>
      <w:r>
        <w:fldChar w:fldCharType="end"/>
      </w:r>
      <w:r>
        <w:t>:</w:t>
      </w:r>
      <w:r w:rsidR="000D72B3">
        <w:t xml:space="preserve"> </w:t>
      </w:r>
      <w:proofErr w:type="spellStart"/>
      <w:r w:rsidR="000D72B3">
        <w:t>Details</w:t>
      </w:r>
      <w:proofErr w:type="spellEnd"/>
      <w:r w:rsidR="000D72B3">
        <w:t xml:space="preserve"> of </w:t>
      </w:r>
      <w:proofErr w:type="spellStart"/>
      <w:r w:rsidR="000D72B3">
        <w:t>application</w:t>
      </w:r>
      <w:bookmarkEnd w:id="51"/>
      <w:proofErr w:type="spellEnd"/>
    </w:p>
    <w:p w14:paraId="63E23154" w14:textId="77777777" w:rsidR="00295516" w:rsidRPr="00970F31" w:rsidRDefault="00295516">
      <w:pPr>
        <w:pStyle w:val="Telobesedila"/>
        <w:rPr>
          <w:i/>
          <w:sz w:val="18"/>
          <w:lang w:val="en-GB"/>
        </w:rPr>
      </w:pPr>
    </w:p>
    <w:p w14:paraId="63E23155" w14:textId="77777777" w:rsidR="00295516" w:rsidRPr="00970F31" w:rsidRDefault="00295516">
      <w:pPr>
        <w:pStyle w:val="Telobesedila"/>
        <w:spacing w:before="1"/>
        <w:rPr>
          <w:i/>
          <w:sz w:val="16"/>
          <w:lang w:val="en-GB"/>
        </w:rPr>
      </w:pPr>
    </w:p>
    <w:p w14:paraId="7EB19A05" w14:textId="77777777" w:rsidR="000D72B3" w:rsidRPr="00C13291" w:rsidRDefault="000D72B3" w:rsidP="000D72B3">
      <w:pPr>
        <w:pStyle w:val="Telobesedila"/>
        <w:spacing w:line="259" w:lineRule="auto"/>
        <w:ind w:left="136" w:right="632"/>
        <w:jc w:val="both"/>
        <w:rPr>
          <w:lang w:val="en-GB"/>
        </w:rPr>
      </w:pPr>
      <w:bookmarkStart w:id="52" w:name="_Hlk126616832"/>
      <w:r w:rsidRPr="00C13291">
        <w:rPr>
          <w:lang w:val="en-GB"/>
        </w:rPr>
        <w:t xml:space="preserve">You can see the reason why the application has been deemed deficient or has been completed incorrectly in the CEH, which can be accessed by clicking </w:t>
      </w:r>
      <w:r w:rsidRPr="00345431">
        <w:rPr>
          <w:noProof/>
          <w:lang w:val="en-GB"/>
        </w:rPr>
        <w:drawing>
          <wp:inline distT="0" distB="0" distL="0" distR="0" wp14:anchorId="3AFA1EA4" wp14:editId="28764C3A">
            <wp:extent cx="3150822" cy="99060"/>
            <wp:effectExtent l="0" t="0" r="0" b="0"/>
            <wp:docPr id="9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175631" cy="99840"/>
                    </a:xfrm>
                    <a:prstGeom prst="rect">
                      <a:avLst/>
                    </a:prstGeom>
                  </pic:spPr>
                </pic:pic>
              </a:graphicData>
            </a:graphic>
          </wp:inline>
        </w:drawing>
      </w:r>
      <w:r w:rsidRPr="00C13291">
        <w:rPr>
          <w:lang w:val="en-GB"/>
        </w:rPr>
        <w:t xml:space="preserve"> </w:t>
      </w:r>
      <w:r>
        <w:rPr>
          <w:lang w:val="en-GB"/>
        </w:rPr>
        <w:t>(</w:t>
      </w:r>
      <w:r w:rsidRPr="00C13291">
        <w:rPr>
          <w:lang w:val="en-GB"/>
        </w:rPr>
        <w:t xml:space="preserve">‘View submitted application in the </w:t>
      </w:r>
      <w:r>
        <w:rPr>
          <w:lang w:val="en-GB"/>
        </w:rPr>
        <w:t xml:space="preserve">Central electronic document collection </w:t>
      </w:r>
      <w:r w:rsidRPr="00C13291">
        <w:rPr>
          <w:lang w:val="en-GB"/>
        </w:rPr>
        <w:t>CEH’</w:t>
      </w:r>
      <w:r>
        <w:rPr>
          <w:lang w:val="en-GB"/>
        </w:rPr>
        <w:t>)</w:t>
      </w:r>
      <w:r w:rsidRPr="00C13291">
        <w:rPr>
          <w:lang w:val="en-GB"/>
        </w:rPr>
        <w:t xml:space="preserve"> and then</w:t>
      </w:r>
      <w:r>
        <w:rPr>
          <w:lang w:val="en-GB"/>
        </w:rPr>
        <w:t xml:space="preserve"> </w:t>
      </w:r>
      <w:r w:rsidRPr="00345431">
        <w:rPr>
          <w:noProof/>
          <w:lang w:val="en-GB"/>
        </w:rPr>
        <w:drawing>
          <wp:inline distT="0" distB="0" distL="0" distR="0" wp14:anchorId="5D570DF5" wp14:editId="6FBF5561">
            <wp:extent cx="569036" cy="179070"/>
            <wp:effectExtent l="0" t="0" r="0" b="0"/>
            <wp:docPr id="10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5.png"/>
                    <pic:cNvPicPr/>
                  </pic:nvPicPr>
                  <pic:blipFill>
                    <a:blip r:embed="rId137" cstate="print"/>
                    <a:stretch>
                      <a:fillRect/>
                    </a:stretch>
                  </pic:blipFill>
                  <pic:spPr>
                    <a:xfrm>
                      <a:off x="0" y="0"/>
                      <a:ext cx="569036" cy="179070"/>
                    </a:xfrm>
                    <a:prstGeom prst="rect">
                      <a:avLst/>
                    </a:prstGeom>
                  </pic:spPr>
                </pic:pic>
              </a:graphicData>
            </a:graphic>
          </wp:inline>
        </w:drawing>
      </w:r>
      <w:r w:rsidRPr="00C13291">
        <w:rPr>
          <w:lang w:val="en-GB"/>
        </w:rPr>
        <w:t xml:space="preserve"> </w:t>
      </w:r>
      <w:r>
        <w:rPr>
          <w:lang w:val="en-GB"/>
        </w:rPr>
        <w:t>(</w:t>
      </w:r>
      <w:r w:rsidRPr="00C13291">
        <w:rPr>
          <w:lang w:val="en-GB"/>
        </w:rPr>
        <w:t>‘Details’</w:t>
      </w:r>
      <w:r>
        <w:rPr>
          <w:lang w:val="en-GB"/>
        </w:rPr>
        <w:t>)</w:t>
      </w:r>
      <w:r w:rsidRPr="00C13291">
        <w:rPr>
          <w:lang w:val="en-GB"/>
        </w:rPr>
        <w:t xml:space="preserve"> </w:t>
      </w:r>
      <w:r>
        <w:rPr>
          <w:lang w:val="en-GB"/>
        </w:rPr>
        <w:t>at</w:t>
      </w:r>
      <w:r w:rsidRPr="00C13291">
        <w:rPr>
          <w:lang w:val="en-GB"/>
        </w:rPr>
        <w:t xml:space="preserve"> the </w:t>
      </w:r>
      <w:r>
        <w:rPr>
          <w:lang w:val="en-GB"/>
        </w:rPr>
        <w:t>‘</w:t>
      </w:r>
      <w:proofErr w:type="spellStart"/>
      <w:r>
        <w:rPr>
          <w:lang w:val="en-GB"/>
        </w:rPr>
        <w:t>Sklep</w:t>
      </w:r>
      <w:proofErr w:type="spellEnd"/>
      <w:r>
        <w:rPr>
          <w:lang w:val="en-GB"/>
        </w:rPr>
        <w:t xml:space="preserve"> o </w:t>
      </w:r>
      <w:proofErr w:type="spellStart"/>
      <w:r>
        <w:rPr>
          <w:lang w:val="en-GB"/>
        </w:rPr>
        <w:t>dopolnitvi</w:t>
      </w:r>
      <w:proofErr w:type="spellEnd"/>
      <w:r>
        <w:rPr>
          <w:lang w:val="en-GB"/>
        </w:rPr>
        <w:t xml:space="preserve"> M-2’ (</w:t>
      </w:r>
      <w:r w:rsidRPr="00C13291">
        <w:rPr>
          <w:lang w:val="en-GB"/>
        </w:rPr>
        <w:t>‘Decision on supplementing</w:t>
      </w:r>
      <w:r>
        <w:rPr>
          <w:lang w:val="en-GB"/>
        </w:rPr>
        <w:t xml:space="preserve"> M-2</w:t>
      </w:r>
      <w:r w:rsidRPr="00C13291">
        <w:rPr>
          <w:lang w:val="en-GB"/>
        </w:rPr>
        <w:t>’</w:t>
      </w:r>
      <w:r>
        <w:rPr>
          <w:lang w:val="en-GB"/>
        </w:rPr>
        <w:t>)</w:t>
      </w:r>
      <w:r w:rsidRPr="00C13291">
        <w:rPr>
          <w:lang w:val="en-GB"/>
        </w:rPr>
        <w:t>.</w:t>
      </w:r>
    </w:p>
    <w:bookmarkEnd w:id="52"/>
    <w:p w14:paraId="7E6EB17E" w14:textId="77777777" w:rsidR="000D72B3" w:rsidRDefault="000D72B3" w:rsidP="000D72B3">
      <w:pPr>
        <w:pStyle w:val="Telobesedila"/>
        <w:spacing w:line="259" w:lineRule="auto"/>
        <w:ind w:left="136" w:right="632"/>
        <w:jc w:val="both"/>
        <w:rPr>
          <w:lang w:val="en-GB"/>
        </w:rPr>
      </w:pPr>
    </w:p>
    <w:p w14:paraId="63E23157" w14:textId="12040752" w:rsidR="000D72B3" w:rsidRPr="00970F31" w:rsidRDefault="000D72B3">
      <w:pPr>
        <w:spacing w:line="244" w:lineRule="auto"/>
        <w:rPr>
          <w:lang w:val="en-GB"/>
        </w:rPr>
        <w:sectPr w:rsidR="000D72B3" w:rsidRPr="00970F31">
          <w:pgSz w:w="11910" w:h="16840"/>
          <w:pgMar w:top="1720" w:right="920" w:bottom="1500" w:left="1300" w:header="587" w:footer="1316" w:gutter="0"/>
          <w:cols w:space="708"/>
        </w:sectPr>
      </w:pPr>
    </w:p>
    <w:p w14:paraId="63E23158" w14:textId="77777777" w:rsidR="00295516" w:rsidRPr="00970F31" w:rsidRDefault="00295516">
      <w:pPr>
        <w:pStyle w:val="Telobesedila"/>
        <w:rPr>
          <w:sz w:val="10"/>
          <w:lang w:val="en-GB"/>
        </w:rPr>
      </w:pPr>
    </w:p>
    <w:p w14:paraId="63E23159" w14:textId="77777777" w:rsidR="00295516" w:rsidRPr="00970F31" w:rsidRDefault="00A766A6">
      <w:pPr>
        <w:pStyle w:val="Telobesedila"/>
        <w:ind w:left="961"/>
        <w:rPr>
          <w:sz w:val="20"/>
          <w:lang w:val="en-GB"/>
        </w:rPr>
      </w:pPr>
      <w:r w:rsidRPr="00970F31">
        <w:rPr>
          <w:noProof/>
          <w:sz w:val="20"/>
          <w:lang w:val="en-GB"/>
        </w:rPr>
        <w:drawing>
          <wp:inline distT="0" distB="0" distL="0" distR="0" wp14:anchorId="63E231F3" wp14:editId="63E231F4">
            <wp:extent cx="4594050" cy="3281457"/>
            <wp:effectExtent l="0" t="0" r="0" b="0"/>
            <wp:docPr id="15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3.jpeg"/>
                    <pic:cNvPicPr/>
                  </pic:nvPicPr>
                  <pic:blipFill>
                    <a:blip r:embed="rId138" cstate="print"/>
                    <a:stretch>
                      <a:fillRect/>
                    </a:stretch>
                  </pic:blipFill>
                  <pic:spPr>
                    <a:xfrm>
                      <a:off x="0" y="0"/>
                      <a:ext cx="4594050" cy="3281457"/>
                    </a:xfrm>
                    <a:prstGeom prst="rect">
                      <a:avLst/>
                    </a:prstGeom>
                  </pic:spPr>
                </pic:pic>
              </a:graphicData>
            </a:graphic>
          </wp:inline>
        </w:drawing>
      </w:r>
    </w:p>
    <w:p w14:paraId="63E2315A" w14:textId="77777777" w:rsidR="00295516" w:rsidRPr="00970F31" w:rsidRDefault="00295516">
      <w:pPr>
        <w:pStyle w:val="Telobesedila"/>
        <w:spacing w:before="9"/>
        <w:rPr>
          <w:sz w:val="7"/>
          <w:lang w:val="en-GB"/>
        </w:rPr>
      </w:pPr>
    </w:p>
    <w:p w14:paraId="63E2315B" w14:textId="66A52035" w:rsidR="00295516" w:rsidRPr="00970F31" w:rsidRDefault="000D72B3" w:rsidP="000D72B3">
      <w:pPr>
        <w:pStyle w:val="Napis"/>
        <w:jc w:val="center"/>
        <w:rPr>
          <w:i w:val="0"/>
          <w:lang w:val="en-GB"/>
        </w:rPr>
      </w:pPr>
      <w:bookmarkStart w:id="53" w:name="_Toc127311936"/>
      <w:r>
        <w:t xml:space="preserve">Figure </w:t>
      </w:r>
      <w:r>
        <w:fldChar w:fldCharType="begin"/>
      </w:r>
      <w:r>
        <w:instrText xml:space="preserve"> SEQ Figure \* ARABIC </w:instrText>
      </w:r>
      <w:r>
        <w:fldChar w:fldCharType="separate"/>
      </w:r>
      <w:r>
        <w:rPr>
          <w:noProof/>
        </w:rPr>
        <w:t>21</w:t>
      </w:r>
      <w:r>
        <w:fldChar w:fldCharType="end"/>
      </w:r>
      <w:r>
        <w:t xml:space="preserve">: </w:t>
      </w:r>
      <w:r>
        <w:rPr>
          <w:i w:val="0"/>
          <w:color w:val="44536A"/>
          <w:lang w:val="en-GB"/>
        </w:rPr>
        <w:t xml:space="preserve"> You </w:t>
      </w:r>
      <w:proofErr w:type="gramStart"/>
      <w:r>
        <w:rPr>
          <w:i w:val="0"/>
          <w:color w:val="44536A"/>
          <w:lang w:val="en-GB"/>
        </w:rPr>
        <w:t>can</w:t>
      </w:r>
      <w:proofErr w:type="gramEnd"/>
      <w:r>
        <w:rPr>
          <w:i w:val="0"/>
          <w:color w:val="44536A"/>
          <w:lang w:val="en-GB"/>
        </w:rPr>
        <w:t xml:space="preserve"> find an </w:t>
      </w:r>
      <w:proofErr w:type="spellStart"/>
      <w:r>
        <w:rPr>
          <w:i w:val="0"/>
          <w:color w:val="44536A"/>
          <w:lang w:val="en-GB"/>
        </w:rPr>
        <w:t>e</w:t>
      </w:r>
      <w:r w:rsidRPr="000D72B3">
        <w:rPr>
          <w:color w:val="44536A"/>
          <w:lang w:val="en-GB"/>
        </w:rPr>
        <w:t>planation</w:t>
      </w:r>
      <w:proofErr w:type="spellEnd"/>
      <w:r w:rsidRPr="000D72B3">
        <w:rPr>
          <w:color w:val="44536A"/>
          <w:lang w:val="en-GB"/>
        </w:rPr>
        <w:t xml:space="preserve"> of a deficient application in the CEH by clicking on the </w:t>
      </w:r>
      <w:r>
        <w:rPr>
          <w:color w:val="44536A"/>
          <w:lang w:val="en-GB"/>
        </w:rPr>
        <w:t>‘</w:t>
      </w:r>
      <w:proofErr w:type="spellStart"/>
      <w:r>
        <w:rPr>
          <w:color w:val="44536A"/>
          <w:lang w:val="en-GB"/>
        </w:rPr>
        <w:t>Podrobneje</w:t>
      </w:r>
      <w:proofErr w:type="spellEnd"/>
      <w:r>
        <w:rPr>
          <w:color w:val="44536A"/>
          <w:lang w:val="en-GB"/>
        </w:rPr>
        <w:t xml:space="preserve">’ </w:t>
      </w:r>
      <w:r w:rsidRPr="000D72B3">
        <w:rPr>
          <w:color w:val="44536A"/>
          <w:lang w:val="en-GB"/>
        </w:rPr>
        <w:t>button</w:t>
      </w:r>
      <w:bookmarkEnd w:id="53"/>
    </w:p>
    <w:p w14:paraId="63E2315C" w14:textId="77777777" w:rsidR="00295516" w:rsidRPr="00970F31" w:rsidRDefault="00295516">
      <w:pPr>
        <w:pStyle w:val="Telobesedila"/>
        <w:spacing w:before="11"/>
        <w:rPr>
          <w:i/>
          <w:sz w:val="15"/>
          <w:lang w:val="en-GB"/>
        </w:rPr>
      </w:pPr>
    </w:p>
    <w:p w14:paraId="63E2315E" w14:textId="484E0113" w:rsidR="00295516" w:rsidRDefault="00295516">
      <w:pPr>
        <w:pStyle w:val="Telobesedila"/>
        <w:rPr>
          <w:sz w:val="20"/>
          <w:lang w:val="en-GB"/>
        </w:rPr>
      </w:pPr>
    </w:p>
    <w:p w14:paraId="60C02C9F" w14:textId="77777777" w:rsidR="000D72B3" w:rsidRPr="00C13291" w:rsidRDefault="000D72B3" w:rsidP="000D72B3">
      <w:pPr>
        <w:pStyle w:val="Telobesedila"/>
        <w:spacing w:line="259" w:lineRule="auto"/>
        <w:ind w:left="136" w:right="632"/>
        <w:jc w:val="both"/>
        <w:rPr>
          <w:lang w:val="en-GB"/>
        </w:rPr>
      </w:pPr>
      <w:r w:rsidRPr="00C13291">
        <w:rPr>
          <w:lang w:val="en-GB"/>
        </w:rPr>
        <w:t>The</w:t>
      </w:r>
      <w:r>
        <w:rPr>
          <w:lang w:val="en-GB"/>
        </w:rPr>
        <w:t xml:space="preserve"> window ‘</w:t>
      </w:r>
      <w:proofErr w:type="spellStart"/>
      <w:r>
        <w:rPr>
          <w:lang w:val="en-GB"/>
        </w:rPr>
        <w:t>Podrobneje</w:t>
      </w:r>
      <w:proofErr w:type="spellEnd"/>
      <w:r>
        <w:rPr>
          <w:lang w:val="en-GB"/>
        </w:rPr>
        <w:t xml:space="preserve"> o </w:t>
      </w:r>
      <w:proofErr w:type="spellStart"/>
      <w:r>
        <w:rPr>
          <w:lang w:val="en-GB"/>
        </w:rPr>
        <w:t>dokumentu</w:t>
      </w:r>
      <w:proofErr w:type="spellEnd"/>
      <w:r>
        <w:rPr>
          <w:lang w:val="en-GB"/>
        </w:rPr>
        <w:t>” (</w:t>
      </w:r>
      <w:r w:rsidRPr="00C13291">
        <w:rPr>
          <w:lang w:val="en-GB"/>
        </w:rPr>
        <w:t>‘Details of document’</w:t>
      </w:r>
      <w:r>
        <w:rPr>
          <w:lang w:val="en-GB"/>
        </w:rPr>
        <w:t xml:space="preserve">) </w:t>
      </w:r>
      <w:r w:rsidRPr="00C13291">
        <w:rPr>
          <w:lang w:val="en-GB"/>
        </w:rPr>
        <w:t xml:space="preserve">opens, </w:t>
      </w:r>
      <w:r>
        <w:rPr>
          <w:lang w:val="en-GB"/>
        </w:rPr>
        <w:t xml:space="preserve">where you </w:t>
      </w:r>
      <w:r w:rsidRPr="00C13291">
        <w:rPr>
          <w:lang w:val="en-GB"/>
        </w:rPr>
        <w:t xml:space="preserve">click </w:t>
      </w:r>
      <w:r w:rsidRPr="008A0D8E">
        <w:rPr>
          <w:noProof/>
          <w:lang w:val="en-GB"/>
        </w:rPr>
        <w:drawing>
          <wp:inline distT="0" distB="0" distL="0" distR="0" wp14:anchorId="477CC8C5" wp14:editId="192F14D2">
            <wp:extent cx="429018" cy="178447"/>
            <wp:effectExtent l="0" t="0" r="0" b="0"/>
            <wp:docPr id="10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132" cstate="print"/>
                    <a:stretch>
                      <a:fillRect/>
                    </a:stretch>
                  </pic:blipFill>
                  <pic:spPr>
                    <a:xfrm>
                      <a:off x="0" y="0"/>
                      <a:ext cx="429018" cy="178447"/>
                    </a:xfrm>
                    <a:prstGeom prst="rect">
                      <a:avLst/>
                    </a:prstGeom>
                  </pic:spPr>
                </pic:pic>
              </a:graphicData>
            </a:graphic>
          </wp:inline>
        </w:drawing>
      </w:r>
      <w:r>
        <w:rPr>
          <w:lang w:val="en-GB"/>
        </w:rPr>
        <w:t xml:space="preserve"> (‘Show’) at</w:t>
      </w:r>
      <w:r w:rsidRPr="00C13291">
        <w:rPr>
          <w:lang w:val="en-GB"/>
        </w:rPr>
        <w:t xml:space="preserve"> the </w:t>
      </w:r>
      <w:r>
        <w:rPr>
          <w:lang w:val="en-GB"/>
        </w:rPr>
        <w:t>‘</w:t>
      </w:r>
      <w:proofErr w:type="spellStart"/>
      <w:r>
        <w:rPr>
          <w:lang w:val="en-GB"/>
        </w:rPr>
        <w:t>Seznam</w:t>
      </w:r>
      <w:proofErr w:type="spellEnd"/>
      <w:r>
        <w:rPr>
          <w:lang w:val="en-GB"/>
        </w:rPr>
        <w:t xml:space="preserve"> </w:t>
      </w:r>
      <w:proofErr w:type="spellStart"/>
      <w:r>
        <w:rPr>
          <w:lang w:val="en-GB"/>
        </w:rPr>
        <w:t>napak</w:t>
      </w:r>
      <w:proofErr w:type="spellEnd"/>
      <w:r>
        <w:rPr>
          <w:lang w:val="en-GB"/>
        </w:rPr>
        <w:t>’ (‘L</w:t>
      </w:r>
      <w:r w:rsidRPr="00C13291">
        <w:rPr>
          <w:lang w:val="en-GB"/>
        </w:rPr>
        <w:t>ist of errors</w:t>
      </w:r>
      <w:r>
        <w:rPr>
          <w:lang w:val="en-GB"/>
        </w:rPr>
        <w:t>’)</w:t>
      </w:r>
      <w:r w:rsidRPr="00C13291">
        <w:rPr>
          <w:lang w:val="en-GB"/>
        </w:rPr>
        <w:t>.</w:t>
      </w:r>
    </w:p>
    <w:p w14:paraId="738C19A1" w14:textId="77777777" w:rsidR="000D72B3" w:rsidRPr="00970F31" w:rsidRDefault="000D72B3">
      <w:pPr>
        <w:pStyle w:val="Telobesedila"/>
        <w:rPr>
          <w:sz w:val="20"/>
          <w:lang w:val="en-GB"/>
        </w:rPr>
      </w:pPr>
    </w:p>
    <w:p w14:paraId="63E2315F" w14:textId="77777777" w:rsidR="00295516" w:rsidRPr="00970F31" w:rsidRDefault="00A766A6" w:rsidP="000D72B3">
      <w:pPr>
        <w:pStyle w:val="Telobesedila"/>
        <w:spacing w:before="3"/>
        <w:jc w:val="center"/>
        <w:rPr>
          <w:sz w:val="14"/>
          <w:lang w:val="en-GB"/>
        </w:rPr>
      </w:pPr>
      <w:r w:rsidRPr="00970F31">
        <w:rPr>
          <w:noProof/>
          <w:lang w:val="en-GB"/>
        </w:rPr>
        <w:drawing>
          <wp:inline distT="0" distB="0" distL="0" distR="0" wp14:anchorId="63E231F7" wp14:editId="206A5FA6">
            <wp:extent cx="4588373" cy="3115818"/>
            <wp:effectExtent l="0" t="0" r="3175" b="8890"/>
            <wp:docPr id="16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4.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588373" cy="3115818"/>
                    </a:xfrm>
                    <a:prstGeom prst="rect">
                      <a:avLst/>
                    </a:prstGeom>
                  </pic:spPr>
                </pic:pic>
              </a:graphicData>
            </a:graphic>
          </wp:inline>
        </w:drawing>
      </w:r>
    </w:p>
    <w:p w14:paraId="63E23160" w14:textId="35CCDF63" w:rsidR="00295516" w:rsidRPr="00970F31" w:rsidRDefault="000D72B3" w:rsidP="000D72B3">
      <w:pPr>
        <w:pStyle w:val="Napis"/>
        <w:jc w:val="center"/>
        <w:rPr>
          <w:i w:val="0"/>
          <w:lang w:val="en-GB"/>
        </w:rPr>
      </w:pPr>
      <w:bookmarkStart w:id="54" w:name="_Toc127311937"/>
      <w:r>
        <w:t xml:space="preserve">Figure </w:t>
      </w:r>
      <w:r>
        <w:fldChar w:fldCharType="begin"/>
      </w:r>
      <w:r>
        <w:instrText xml:space="preserve"> SEQ Figure \* ARABIC </w:instrText>
      </w:r>
      <w:r>
        <w:fldChar w:fldCharType="separate"/>
      </w:r>
      <w:r>
        <w:rPr>
          <w:noProof/>
        </w:rPr>
        <w:t>22</w:t>
      </w:r>
      <w:r>
        <w:fldChar w:fldCharType="end"/>
      </w:r>
      <w:r>
        <w:t>:</w:t>
      </w:r>
      <w:r>
        <w:rPr>
          <w:color w:val="44536A"/>
          <w:lang w:val="en-GB"/>
        </w:rPr>
        <w:t xml:space="preserve"> </w:t>
      </w:r>
      <w:proofErr w:type="gramStart"/>
      <w:r>
        <w:rPr>
          <w:color w:val="44536A"/>
          <w:lang w:val="en-GB"/>
        </w:rPr>
        <w:t>Display</w:t>
      </w:r>
      <w:proofErr w:type="gramEnd"/>
      <w:r>
        <w:rPr>
          <w:color w:val="44536A"/>
          <w:lang w:val="en-GB"/>
        </w:rPr>
        <w:t xml:space="preserve"> of the error list</w:t>
      </w:r>
      <w:bookmarkEnd w:id="54"/>
    </w:p>
    <w:p w14:paraId="63E23161" w14:textId="77777777" w:rsidR="00295516" w:rsidRPr="00970F31" w:rsidRDefault="00295516">
      <w:pPr>
        <w:pStyle w:val="Telobesedila"/>
        <w:rPr>
          <w:i/>
          <w:sz w:val="16"/>
          <w:lang w:val="en-GB"/>
        </w:rPr>
      </w:pPr>
    </w:p>
    <w:p w14:paraId="4F2BE7AB" w14:textId="77777777" w:rsidR="000D72B3" w:rsidRDefault="000D72B3" w:rsidP="000D72B3">
      <w:pPr>
        <w:pStyle w:val="Telobesedila"/>
        <w:spacing w:line="259" w:lineRule="auto"/>
        <w:ind w:left="136" w:right="632"/>
        <w:jc w:val="both"/>
        <w:rPr>
          <w:lang w:val="en-GB"/>
        </w:rPr>
      </w:pPr>
      <w:r w:rsidRPr="00C13291">
        <w:rPr>
          <w:lang w:val="en-GB"/>
        </w:rPr>
        <w:t xml:space="preserve">If you click </w:t>
      </w:r>
      <w:r w:rsidRPr="00345431">
        <w:rPr>
          <w:noProof/>
          <w:lang w:val="en-GB"/>
        </w:rPr>
        <w:drawing>
          <wp:inline distT="0" distB="0" distL="0" distR="0" wp14:anchorId="2ED72595" wp14:editId="0EC98B44">
            <wp:extent cx="429894" cy="176809"/>
            <wp:effectExtent l="0" t="0" r="0" b="0"/>
            <wp:docPr id="10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7.png"/>
                    <pic:cNvPicPr/>
                  </pic:nvPicPr>
                  <pic:blipFill>
                    <a:blip r:embed="rId132" cstate="print"/>
                    <a:stretch>
                      <a:fillRect/>
                    </a:stretch>
                  </pic:blipFill>
                  <pic:spPr>
                    <a:xfrm>
                      <a:off x="0" y="0"/>
                      <a:ext cx="429894" cy="176809"/>
                    </a:xfrm>
                    <a:prstGeom prst="rect">
                      <a:avLst/>
                    </a:prstGeom>
                  </pic:spPr>
                </pic:pic>
              </a:graphicData>
            </a:graphic>
          </wp:inline>
        </w:drawing>
      </w:r>
      <w:r w:rsidRPr="00C13291">
        <w:rPr>
          <w:lang w:val="en-GB"/>
        </w:rPr>
        <w:t xml:space="preserve"> </w:t>
      </w:r>
      <w:r>
        <w:rPr>
          <w:lang w:val="en-GB"/>
        </w:rPr>
        <w:t>(</w:t>
      </w:r>
      <w:r w:rsidRPr="00C13291">
        <w:rPr>
          <w:lang w:val="en-GB"/>
        </w:rPr>
        <w:t>‘Show’</w:t>
      </w:r>
      <w:r>
        <w:rPr>
          <w:lang w:val="en-GB"/>
        </w:rPr>
        <w:t>)</w:t>
      </w:r>
      <w:r w:rsidRPr="00C13291">
        <w:rPr>
          <w:lang w:val="en-GB"/>
        </w:rPr>
        <w:t xml:space="preserve"> in the</w:t>
      </w:r>
      <w:r>
        <w:rPr>
          <w:lang w:val="en-GB"/>
        </w:rPr>
        <w:t xml:space="preserve"> section ‘Referent ZZZS, ki je </w:t>
      </w:r>
      <w:proofErr w:type="spellStart"/>
      <w:r>
        <w:rPr>
          <w:lang w:val="en-GB"/>
        </w:rPr>
        <w:t>obravnaval</w:t>
      </w:r>
      <w:proofErr w:type="spellEnd"/>
      <w:r>
        <w:rPr>
          <w:lang w:val="en-GB"/>
        </w:rPr>
        <w:t xml:space="preserve"> </w:t>
      </w:r>
      <w:proofErr w:type="spellStart"/>
      <w:r>
        <w:rPr>
          <w:lang w:val="en-GB"/>
        </w:rPr>
        <w:t>vlogo</w:t>
      </w:r>
      <w:proofErr w:type="spellEnd"/>
      <w:r>
        <w:rPr>
          <w:lang w:val="en-GB"/>
        </w:rPr>
        <w:t>’ (</w:t>
      </w:r>
      <w:r w:rsidRPr="00C13291">
        <w:rPr>
          <w:lang w:val="en-GB"/>
        </w:rPr>
        <w:t>‘ZZZS case officer who processed the application’</w:t>
      </w:r>
      <w:r>
        <w:rPr>
          <w:lang w:val="en-GB"/>
        </w:rPr>
        <w:t>)</w:t>
      </w:r>
      <w:r w:rsidRPr="00C13291">
        <w:rPr>
          <w:lang w:val="en-GB"/>
        </w:rPr>
        <w:t xml:space="preserve">, the details of the case officer (first name, surname, telephone number) are displayed. You may contact the officer if you need an application error to be explained </w:t>
      </w:r>
      <w:r w:rsidRPr="00C13291">
        <w:rPr>
          <w:lang w:val="en-GB"/>
        </w:rPr>
        <w:lastRenderedPageBreak/>
        <w:t>to you.</w:t>
      </w:r>
    </w:p>
    <w:p w14:paraId="62635BAB" w14:textId="77777777" w:rsidR="000D72B3" w:rsidRDefault="000D72B3" w:rsidP="000D72B3">
      <w:pPr>
        <w:pStyle w:val="Telobesedila"/>
        <w:spacing w:line="259" w:lineRule="auto"/>
        <w:ind w:left="136" w:right="632"/>
        <w:jc w:val="both"/>
        <w:rPr>
          <w:lang w:val="en-GB"/>
        </w:rPr>
      </w:pPr>
    </w:p>
    <w:p w14:paraId="18C09314" w14:textId="77777777" w:rsidR="000D72B3" w:rsidRPr="00C13291" w:rsidRDefault="000D72B3" w:rsidP="000D72B3">
      <w:pPr>
        <w:pStyle w:val="Telobesedila"/>
        <w:spacing w:line="259" w:lineRule="auto"/>
        <w:ind w:left="136" w:right="632"/>
        <w:jc w:val="both"/>
        <w:rPr>
          <w:lang w:val="en-GB"/>
        </w:rPr>
      </w:pPr>
      <w:r w:rsidRPr="00C13291">
        <w:rPr>
          <w:lang w:val="en-GB"/>
        </w:rPr>
        <w:t>Click</w:t>
      </w:r>
      <w:r>
        <w:rPr>
          <w:lang w:val="en-GB"/>
        </w:rPr>
        <w:t xml:space="preserve"> </w:t>
      </w:r>
      <w:r w:rsidRPr="009A15DD">
        <w:rPr>
          <w:noProof/>
          <w:lang w:val="en-GB"/>
        </w:rPr>
        <w:drawing>
          <wp:inline distT="0" distB="0" distL="0" distR="0" wp14:anchorId="64F063C7" wp14:editId="7530AC58">
            <wp:extent cx="1478408" cy="160034"/>
            <wp:effectExtent l="0" t="0" r="762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78408" cy="160034"/>
                    </a:xfrm>
                    <a:prstGeom prst="rect">
                      <a:avLst/>
                    </a:prstGeom>
                  </pic:spPr>
                </pic:pic>
              </a:graphicData>
            </a:graphic>
          </wp:inline>
        </w:drawing>
      </w:r>
      <w:r>
        <w:rPr>
          <w:lang w:val="en-GB"/>
        </w:rPr>
        <w:t xml:space="preserve"> (</w:t>
      </w:r>
      <w:r w:rsidRPr="00C13291">
        <w:rPr>
          <w:lang w:val="en-GB"/>
        </w:rPr>
        <w:t>‘Supplement the application’</w:t>
      </w:r>
      <w:r>
        <w:rPr>
          <w:lang w:val="en-GB"/>
        </w:rPr>
        <w:t>)</w:t>
      </w:r>
      <w:r w:rsidRPr="00C13291">
        <w:rPr>
          <w:lang w:val="en-GB"/>
        </w:rPr>
        <w:t xml:space="preserve"> if you merely wish to supplement or correct </w:t>
      </w:r>
      <w:r>
        <w:rPr>
          <w:lang w:val="en-GB"/>
        </w:rPr>
        <w:t>the</w:t>
      </w:r>
      <w:r w:rsidRPr="00C13291">
        <w:rPr>
          <w:lang w:val="en-GB"/>
        </w:rPr>
        <w:t xml:space="preserve"> application.</w:t>
      </w:r>
    </w:p>
    <w:p w14:paraId="048721E4" w14:textId="77777777" w:rsidR="000D72B3" w:rsidRPr="00970F31" w:rsidRDefault="000D72B3">
      <w:pPr>
        <w:pStyle w:val="Telobesedila"/>
        <w:spacing w:before="48"/>
        <w:ind w:left="116"/>
        <w:rPr>
          <w:lang w:val="en-GB"/>
        </w:rPr>
      </w:pPr>
    </w:p>
    <w:p w14:paraId="63E23165" w14:textId="77777777" w:rsidR="00295516" w:rsidRPr="00970F31" w:rsidRDefault="00A766A6" w:rsidP="000D72B3">
      <w:pPr>
        <w:pStyle w:val="Telobesedila"/>
        <w:jc w:val="center"/>
        <w:rPr>
          <w:sz w:val="12"/>
          <w:lang w:val="en-GB"/>
        </w:rPr>
      </w:pPr>
      <w:r w:rsidRPr="00970F31">
        <w:rPr>
          <w:noProof/>
          <w:lang w:val="en-GB"/>
        </w:rPr>
        <w:drawing>
          <wp:inline distT="0" distB="0" distL="0" distR="0" wp14:anchorId="63E231FD" wp14:editId="42F778DD">
            <wp:extent cx="3906053" cy="2110740"/>
            <wp:effectExtent l="0" t="0" r="0" b="3810"/>
            <wp:docPr id="16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6.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906053" cy="2110740"/>
                    </a:xfrm>
                    <a:prstGeom prst="rect">
                      <a:avLst/>
                    </a:prstGeom>
                  </pic:spPr>
                </pic:pic>
              </a:graphicData>
            </a:graphic>
          </wp:inline>
        </w:drawing>
      </w:r>
    </w:p>
    <w:p w14:paraId="63E23166" w14:textId="77777777" w:rsidR="00295516" w:rsidRPr="00970F31" w:rsidRDefault="00295516">
      <w:pPr>
        <w:pStyle w:val="Telobesedila"/>
        <w:spacing w:before="10"/>
        <w:rPr>
          <w:sz w:val="47"/>
          <w:lang w:val="en-GB"/>
        </w:rPr>
      </w:pPr>
    </w:p>
    <w:p w14:paraId="63E23167" w14:textId="459FFA38" w:rsidR="00295516" w:rsidRPr="00970F31" w:rsidRDefault="000D72B3">
      <w:pPr>
        <w:pStyle w:val="Telobesedila"/>
        <w:spacing w:before="1" w:line="267" w:lineRule="exact"/>
        <w:ind w:left="116"/>
        <w:rPr>
          <w:lang w:val="en-GB"/>
        </w:rPr>
      </w:pPr>
      <w:r>
        <w:rPr>
          <w:color w:val="FF0000"/>
          <w:spacing w:val="-2"/>
          <w:lang w:val="en-GB"/>
        </w:rPr>
        <w:t>NOTE</w:t>
      </w:r>
      <w:r w:rsidR="00A766A6" w:rsidRPr="00970F31">
        <w:rPr>
          <w:color w:val="FF0000"/>
          <w:spacing w:val="-2"/>
          <w:lang w:val="en-GB"/>
        </w:rPr>
        <w:t>:</w:t>
      </w:r>
    </w:p>
    <w:p w14:paraId="66D059DD" w14:textId="77777777" w:rsidR="000D72B3" w:rsidRPr="00345431" w:rsidRDefault="000D72B3" w:rsidP="000D72B3">
      <w:pPr>
        <w:pStyle w:val="Telobesedila"/>
        <w:spacing w:line="259" w:lineRule="auto"/>
        <w:ind w:left="136" w:right="632"/>
        <w:jc w:val="both"/>
        <w:rPr>
          <w:lang w:val="en-GB"/>
        </w:rPr>
      </w:pPr>
      <w:r w:rsidRPr="00345431">
        <w:rPr>
          <w:lang w:val="en-GB"/>
        </w:rPr>
        <w:t xml:space="preserve">If you do not supplement the application within 15 days, the SPOT system annuls it. </w:t>
      </w:r>
    </w:p>
    <w:p w14:paraId="63E23169" w14:textId="77777777" w:rsidR="00295516" w:rsidRPr="00970F31" w:rsidRDefault="00295516">
      <w:pPr>
        <w:pStyle w:val="Telobesedila"/>
        <w:spacing w:before="1"/>
        <w:rPr>
          <w:sz w:val="30"/>
          <w:lang w:val="en-GB"/>
        </w:rPr>
      </w:pPr>
    </w:p>
    <w:p w14:paraId="63E2316A" w14:textId="3944D963" w:rsidR="00295516" w:rsidRPr="00970F31" w:rsidRDefault="000D72B3">
      <w:pPr>
        <w:pStyle w:val="Naslov2"/>
        <w:numPr>
          <w:ilvl w:val="1"/>
          <w:numId w:val="6"/>
        </w:numPr>
        <w:tabs>
          <w:tab w:val="left" w:pos="501"/>
        </w:tabs>
        <w:ind w:hanging="385"/>
        <w:rPr>
          <w:color w:val="2E5395"/>
          <w:lang w:val="en-GB"/>
        </w:rPr>
      </w:pPr>
      <w:bookmarkStart w:id="55" w:name="_Toc127549438"/>
      <w:r>
        <w:rPr>
          <w:color w:val="2E5395"/>
          <w:lang w:val="en-GB"/>
        </w:rPr>
        <w:t>Option to search completed applications</w:t>
      </w:r>
      <w:bookmarkEnd w:id="55"/>
    </w:p>
    <w:p w14:paraId="63E2316B" w14:textId="77777777" w:rsidR="00295516" w:rsidRPr="00970F31" w:rsidRDefault="00295516">
      <w:pPr>
        <w:pStyle w:val="Telobesedila"/>
        <w:spacing w:before="9"/>
        <w:rPr>
          <w:sz w:val="32"/>
          <w:lang w:val="en-GB"/>
        </w:rPr>
      </w:pPr>
    </w:p>
    <w:p w14:paraId="0E94E269" w14:textId="77777777" w:rsidR="000D72B3" w:rsidRDefault="000D72B3" w:rsidP="000D72B3">
      <w:pPr>
        <w:pStyle w:val="Telobesedila"/>
        <w:spacing w:line="259" w:lineRule="auto"/>
        <w:ind w:left="136" w:right="632"/>
        <w:jc w:val="both"/>
        <w:rPr>
          <w:lang w:val="en-GB"/>
        </w:rPr>
      </w:pPr>
      <w:r w:rsidRPr="00345431">
        <w:rPr>
          <w:lang w:val="en-GB"/>
        </w:rPr>
        <w:t>To search completed applications, click the section on the right-hand side of the page ‘</w:t>
      </w:r>
      <w:proofErr w:type="spellStart"/>
      <w:r w:rsidRPr="00345431">
        <w:rPr>
          <w:lang w:val="en-GB"/>
        </w:rPr>
        <w:t>Iskanje</w:t>
      </w:r>
      <w:proofErr w:type="spellEnd"/>
      <w:r w:rsidRPr="00345431">
        <w:rPr>
          <w:lang w:val="en-GB"/>
        </w:rPr>
        <w:t xml:space="preserve"> </w:t>
      </w:r>
      <w:proofErr w:type="spellStart"/>
      <w:r w:rsidRPr="00345431">
        <w:rPr>
          <w:lang w:val="en-GB"/>
        </w:rPr>
        <w:t>zaključenih</w:t>
      </w:r>
      <w:proofErr w:type="spellEnd"/>
      <w:r w:rsidRPr="00345431">
        <w:rPr>
          <w:lang w:val="en-GB"/>
        </w:rPr>
        <w:t xml:space="preserve"> vlog </w:t>
      </w:r>
      <w:proofErr w:type="spellStart"/>
      <w:r w:rsidRPr="00345431">
        <w:rPr>
          <w:lang w:val="en-GB"/>
        </w:rPr>
        <w:t>poslovnega</w:t>
      </w:r>
      <w:proofErr w:type="spellEnd"/>
      <w:r w:rsidRPr="00345431">
        <w:rPr>
          <w:lang w:val="en-GB"/>
        </w:rPr>
        <w:t xml:space="preserve"> </w:t>
      </w:r>
      <w:proofErr w:type="spellStart"/>
      <w:r w:rsidRPr="00345431">
        <w:rPr>
          <w:lang w:val="en-GB"/>
        </w:rPr>
        <w:t>subjekta</w:t>
      </w:r>
      <w:proofErr w:type="spellEnd"/>
      <w:r w:rsidRPr="00345431">
        <w:rPr>
          <w:lang w:val="en-GB"/>
        </w:rPr>
        <w:t>’ (Search a company’s completed application</w:t>
      </w:r>
      <w:r>
        <w:rPr>
          <w:lang w:val="en-GB"/>
        </w:rPr>
        <w:t>s’):</w:t>
      </w:r>
    </w:p>
    <w:p w14:paraId="42666549" w14:textId="77777777" w:rsidR="000D72B3" w:rsidRPr="00970F31" w:rsidRDefault="000D72B3">
      <w:pPr>
        <w:pStyle w:val="Telobesedila"/>
        <w:ind w:left="116"/>
        <w:rPr>
          <w:lang w:val="en-GB"/>
        </w:rPr>
      </w:pPr>
    </w:p>
    <w:p w14:paraId="63E2316D" w14:textId="77777777" w:rsidR="00295516" w:rsidRPr="00970F31" w:rsidRDefault="00A766A6" w:rsidP="000D72B3">
      <w:pPr>
        <w:pStyle w:val="Telobesedila"/>
        <w:spacing w:before="1"/>
        <w:jc w:val="center"/>
        <w:rPr>
          <w:sz w:val="24"/>
          <w:lang w:val="en-GB"/>
        </w:rPr>
      </w:pPr>
      <w:r w:rsidRPr="00970F31">
        <w:rPr>
          <w:noProof/>
          <w:lang w:val="en-GB"/>
        </w:rPr>
        <w:drawing>
          <wp:inline distT="0" distB="0" distL="0" distR="0" wp14:anchorId="63E231FF" wp14:editId="2E1B9782">
            <wp:extent cx="2007066" cy="1877377"/>
            <wp:effectExtent l="0" t="0" r="0" b="8890"/>
            <wp:docPr id="1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7.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07066" cy="1877377"/>
                    </a:xfrm>
                    <a:prstGeom prst="rect">
                      <a:avLst/>
                    </a:prstGeom>
                  </pic:spPr>
                </pic:pic>
              </a:graphicData>
            </a:graphic>
          </wp:inline>
        </w:drawing>
      </w:r>
    </w:p>
    <w:p w14:paraId="63E2316E" w14:textId="27D130FB" w:rsidR="00295516" w:rsidRPr="000D72B3" w:rsidRDefault="000D72B3" w:rsidP="000D72B3">
      <w:pPr>
        <w:pStyle w:val="Napis"/>
        <w:jc w:val="center"/>
        <w:rPr>
          <w:iCs w:val="0"/>
          <w:lang w:val="en-GB"/>
        </w:rPr>
      </w:pPr>
      <w:bookmarkStart w:id="56" w:name="_Toc127311938"/>
      <w:r>
        <w:t xml:space="preserve">Figure </w:t>
      </w:r>
      <w:r>
        <w:fldChar w:fldCharType="begin"/>
      </w:r>
      <w:r>
        <w:instrText xml:space="preserve"> SEQ Figure \* ARABIC </w:instrText>
      </w:r>
      <w:r>
        <w:fldChar w:fldCharType="separate"/>
      </w:r>
      <w:r>
        <w:rPr>
          <w:noProof/>
        </w:rPr>
        <w:t>23</w:t>
      </w:r>
      <w:r>
        <w:fldChar w:fldCharType="end"/>
      </w:r>
      <w:r>
        <w:t>:</w:t>
      </w:r>
      <w:r>
        <w:rPr>
          <w:i w:val="0"/>
          <w:color w:val="44536A"/>
          <w:lang w:val="en-GB"/>
        </w:rPr>
        <w:t xml:space="preserve"> </w:t>
      </w:r>
      <w:r w:rsidRPr="000D72B3">
        <w:rPr>
          <w:iCs w:val="0"/>
          <w:color w:val="44536A"/>
          <w:lang w:val="en-GB"/>
        </w:rPr>
        <w:t xml:space="preserve">Search </w:t>
      </w:r>
      <w:proofErr w:type="gramStart"/>
      <w:r w:rsidRPr="000D72B3">
        <w:rPr>
          <w:iCs w:val="0"/>
          <w:color w:val="44536A"/>
          <w:lang w:val="en-GB"/>
        </w:rPr>
        <w:t>for</w:t>
      </w:r>
      <w:proofErr w:type="gramEnd"/>
      <w:r w:rsidRPr="000D72B3">
        <w:rPr>
          <w:iCs w:val="0"/>
          <w:color w:val="44536A"/>
          <w:lang w:val="en-GB"/>
        </w:rPr>
        <w:t xml:space="preserve"> a business entity’s closed applications</w:t>
      </w:r>
      <w:bookmarkEnd w:id="56"/>
    </w:p>
    <w:p w14:paraId="63E2316F" w14:textId="77777777" w:rsidR="00295516" w:rsidRPr="00970F31" w:rsidRDefault="00295516">
      <w:pPr>
        <w:rPr>
          <w:sz w:val="18"/>
          <w:lang w:val="en-GB"/>
        </w:rPr>
        <w:sectPr w:rsidR="00295516" w:rsidRPr="00970F31">
          <w:pgSz w:w="11910" w:h="16840"/>
          <w:pgMar w:top="1720" w:right="920" w:bottom="1500" w:left="1300" w:header="587" w:footer="1316" w:gutter="0"/>
          <w:cols w:space="708"/>
        </w:sectPr>
      </w:pPr>
    </w:p>
    <w:p w14:paraId="63B4EC99" w14:textId="77777777" w:rsidR="002B42AB" w:rsidRDefault="002B42AB" w:rsidP="000D72B3">
      <w:pPr>
        <w:ind w:right="632"/>
        <w:jc w:val="both"/>
        <w:rPr>
          <w:lang w:val="en-GB"/>
        </w:rPr>
      </w:pPr>
    </w:p>
    <w:p w14:paraId="79738BEC" w14:textId="452CD35A" w:rsidR="000D72B3" w:rsidRPr="00C13291" w:rsidRDefault="000D72B3" w:rsidP="000D72B3">
      <w:pPr>
        <w:ind w:right="632"/>
        <w:jc w:val="both"/>
        <w:rPr>
          <w:lang w:val="en-GB"/>
        </w:rPr>
      </w:pPr>
      <w:r>
        <w:rPr>
          <w:lang w:val="en-GB"/>
        </w:rPr>
        <w:t xml:space="preserve">This page below (Figure 24) opens, </w:t>
      </w:r>
      <w:r w:rsidRPr="00C13291">
        <w:rPr>
          <w:lang w:val="en-GB"/>
        </w:rPr>
        <w:t xml:space="preserve">allowing you to search by period and/or personal identification number (EMŠO) of the person for whom you </w:t>
      </w:r>
      <w:r>
        <w:rPr>
          <w:lang w:val="en-GB"/>
        </w:rPr>
        <w:t>were</w:t>
      </w:r>
      <w:r w:rsidRPr="00C13291">
        <w:rPr>
          <w:lang w:val="en-GB"/>
        </w:rPr>
        <w:t xml:space="preserve"> arranging insurance.</w:t>
      </w:r>
    </w:p>
    <w:p w14:paraId="2A262871" w14:textId="77777777" w:rsidR="000D72B3" w:rsidRPr="00970F31" w:rsidRDefault="000D72B3">
      <w:pPr>
        <w:pStyle w:val="Telobesedila"/>
        <w:spacing w:before="46"/>
        <w:ind w:left="116"/>
        <w:rPr>
          <w:lang w:val="en-GB"/>
        </w:rPr>
      </w:pPr>
    </w:p>
    <w:p w14:paraId="63E23171" w14:textId="77777777" w:rsidR="00295516" w:rsidRPr="00970F31" w:rsidRDefault="00A766A6" w:rsidP="000D72B3">
      <w:pPr>
        <w:pStyle w:val="Telobesedila"/>
        <w:spacing w:before="10"/>
        <w:jc w:val="center"/>
        <w:rPr>
          <w:sz w:val="9"/>
          <w:lang w:val="en-GB"/>
        </w:rPr>
      </w:pPr>
      <w:r w:rsidRPr="00970F31">
        <w:rPr>
          <w:noProof/>
          <w:lang w:val="en-GB"/>
        </w:rPr>
        <w:drawing>
          <wp:inline distT="0" distB="0" distL="0" distR="0" wp14:anchorId="63E23201" wp14:editId="5B43FFD7">
            <wp:extent cx="5765302" cy="5001577"/>
            <wp:effectExtent l="0" t="0" r="6985" b="8890"/>
            <wp:docPr id="17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8.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65302" cy="5001577"/>
                    </a:xfrm>
                    <a:prstGeom prst="rect">
                      <a:avLst/>
                    </a:prstGeom>
                  </pic:spPr>
                </pic:pic>
              </a:graphicData>
            </a:graphic>
          </wp:inline>
        </w:drawing>
      </w:r>
    </w:p>
    <w:p w14:paraId="63E23172" w14:textId="76569AB4" w:rsidR="00295516" w:rsidRPr="00970F31" w:rsidRDefault="000D72B3" w:rsidP="000D72B3">
      <w:pPr>
        <w:pStyle w:val="Napis"/>
        <w:jc w:val="center"/>
        <w:rPr>
          <w:i w:val="0"/>
          <w:color w:val="44536A"/>
          <w:spacing w:val="-2"/>
          <w:lang w:val="en-GB"/>
        </w:rPr>
      </w:pPr>
      <w:bookmarkStart w:id="57" w:name="_Toc127311939"/>
      <w:r>
        <w:t xml:space="preserve">Figure </w:t>
      </w:r>
      <w:r>
        <w:fldChar w:fldCharType="begin"/>
      </w:r>
      <w:r>
        <w:instrText xml:space="preserve"> SEQ Figure \* ARABIC </w:instrText>
      </w:r>
      <w:r>
        <w:fldChar w:fldCharType="separate"/>
      </w:r>
      <w:r>
        <w:rPr>
          <w:noProof/>
        </w:rPr>
        <w:t>24</w:t>
      </w:r>
      <w:r>
        <w:fldChar w:fldCharType="end"/>
      </w:r>
      <w:r>
        <w:t xml:space="preserve">: </w:t>
      </w:r>
      <w:r w:rsidRPr="000D72B3">
        <w:rPr>
          <w:iCs w:val="0"/>
          <w:color w:val="44536A"/>
          <w:lang w:val="en-GB"/>
        </w:rPr>
        <w:t xml:space="preserve">Search for closed company applications by </w:t>
      </w:r>
      <w:proofErr w:type="gramStart"/>
      <w:r w:rsidRPr="000D72B3">
        <w:rPr>
          <w:iCs w:val="0"/>
          <w:color w:val="44536A"/>
          <w:lang w:val="en-GB"/>
        </w:rPr>
        <w:t>date</w:t>
      </w:r>
      <w:proofErr w:type="gramEnd"/>
      <w:r w:rsidRPr="000D72B3">
        <w:rPr>
          <w:iCs w:val="0"/>
          <w:color w:val="44536A"/>
          <w:lang w:val="en-GB"/>
        </w:rPr>
        <w:t xml:space="preserve"> or EMŠO number</w:t>
      </w:r>
      <w:bookmarkEnd w:id="57"/>
    </w:p>
    <w:p w14:paraId="3CC17258" w14:textId="644C6D4A" w:rsidR="00B53B66" w:rsidRPr="00970F31" w:rsidRDefault="00B53B66">
      <w:pPr>
        <w:spacing w:before="80"/>
        <w:ind w:left="2151"/>
        <w:rPr>
          <w:i/>
          <w:color w:val="44536A"/>
          <w:spacing w:val="-2"/>
          <w:sz w:val="18"/>
          <w:lang w:val="en-GB"/>
        </w:rPr>
      </w:pPr>
    </w:p>
    <w:p w14:paraId="5E5023EC" w14:textId="77777777" w:rsidR="00B53B66" w:rsidRPr="00970F31" w:rsidRDefault="00B53B66" w:rsidP="00B53B66">
      <w:pPr>
        <w:spacing w:before="80"/>
        <w:jc w:val="both"/>
        <w:rPr>
          <w:iCs/>
          <w:lang w:val="en-GB"/>
        </w:rPr>
      </w:pPr>
    </w:p>
    <w:sectPr w:rsidR="00B53B66" w:rsidRPr="00970F31">
      <w:pgSz w:w="11910" w:h="16840"/>
      <w:pgMar w:top="1720" w:right="920" w:bottom="1500" w:left="1300" w:header="587" w:footer="13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23212" w14:textId="77777777" w:rsidR="00356066" w:rsidRDefault="00A766A6">
      <w:r>
        <w:separator/>
      </w:r>
    </w:p>
  </w:endnote>
  <w:endnote w:type="continuationSeparator" w:id="0">
    <w:p w14:paraId="63E23214" w14:textId="77777777" w:rsidR="00356066" w:rsidRDefault="00A7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3D9E" w14:textId="77777777" w:rsidR="00A766A6" w:rsidRDefault="00A766A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ADD9" w14:textId="77777777" w:rsidR="00A766A6" w:rsidRDefault="00A766A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B547" w14:textId="77777777" w:rsidR="00A766A6" w:rsidRDefault="00A766A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205" w14:textId="334B75F0" w:rsidR="00295516" w:rsidRDefault="00002D98">
    <w:pPr>
      <w:pStyle w:val="Telobesedila"/>
      <w:spacing w:line="14" w:lineRule="auto"/>
      <w:rPr>
        <w:sz w:val="20"/>
      </w:rPr>
    </w:pPr>
    <w:r>
      <w:rPr>
        <w:noProof/>
      </w:rPr>
      <mc:AlternateContent>
        <mc:Choice Requires="wps">
          <w:drawing>
            <wp:anchor distT="0" distB="0" distL="114300" distR="114300" simplePos="0" relativeHeight="486995968" behindDoc="1" locked="0" layoutInCell="1" allowOverlap="1" wp14:anchorId="63E2321C" wp14:editId="149BAD13">
              <wp:simplePos x="0" y="0"/>
              <wp:positionH relativeFrom="page">
                <wp:posOffset>6393815</wp:posOffset>
              </wp:positionH>
              <wp:positionV relativeFrom="page">
                <wp:posOffset>9733280</wp:posOffset>
              </wp:positionV>
              <wp:extent cx="49276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60AF74" id="Line 12" o:spid="_x0000_s1026" style="position:absolute;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45pt,766.4pt" to="542.25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" strokecolor="#4471c4" strokeweight=".5pt">
              <w10:wrap anchorx="page" anchory="page"/>
            </v:line>
          </w:pict>
        </mc:Fallback>
      </mc:AlternateContent>
    </w:r>
    <w:r>
      <w:rPr>
        <w:noProof/>
      </w:rPr>
      <mc:AlternateContent>
        <mc:Choice Requires="wps">
          <w:drawing>
            <wp:anchor distT="0" distB="0" distL="114300" distR="114300" simplePos="0" relativeHeight="486996480" behindDoc="1" locked="0" layoutInCell="1" allowOverlap="1" wp14:anchorId="63E2321D" wp14:editId="0A2FBCEF">
              <wp:simplePos x="0" y="0"/>
              <wp:positionH relativeFrom="page">
                <wp:posOffset>6553200</wp:posOffset>
              </wp:positionH>
              <wp:positionV relativeFrom="page">
                <wp:posOffset>9801860</wp:posOffset>
              </wp:positionV>
              <wp:extent cx="160020" cy="165735"/>
              <wp:effectExtent l="0" t="0" r="0" b="0"/>
              <wp:wrapNone/>
              <wp:docPr id="2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3240" w14:textId="77777777" w:rsidR="00295516" w:rsidRDefault="00A766A6">
                          <w:pPr>
                            <w:pStyle w:val="Telobesedila"/>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6</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2321D" id="_x0000_t202" coordsize="21600,21600" o:spt="202" path="m,l,21600r21600,l21600,xe">
              <v:stroke joinstyle="miter"/>
              <v:path gradientshapeok="t" o:connecttype="rect"/>
            </v:shapetype>
            <v:shape id="docshape1" o:spid="_x0000_s1026" type="#_x0000_t202" style="position:absolute;margin-left:516pt;margin-top:771.8pt;width:12.6pt;height:13.05pt;z-index:-163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" filled="f" stroked="f">
              <v:textbox inset="0,0,0,0">
                <w:txbxContent>
                  <w:p w14:paraId="63E23240" w14:textId="77777777" w:rsidR="00295516" w:rsidRDefault="00A766A6">
                    <w:pPr>
                      <w:pStyle w:val="Telobesedila"/>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6</w:t>
                    </w:r>
                    <w:r>
                      <w:rPr>
                        <w:rFonts w:ascii="Calibri"/>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20D" w14:textId="1DCB68ED" w:rsidR="00295516" w:rsidRDefault="00002D98">
    <w:pPr>
      <w:pStyle w:val="Telobesedila"/>
      <w:spacing w:line="14" w:lineRule="auto"/>
      <w:rPr>
        <w:sz w:val="20"/>
      </w:rPr>
    </w:pPr>
    <w:r>
      <w:rPr>
        <w:noProof/>
      </w:rPr>
      <mc:AlternateContent>
        <mc:Choice Requires="wps">
          <w:drawing>
            <wp:anchor distT="0" distB="0" distL="114300" distR="114300" simplePos="0" relativeHeight="487007232" behindDoc="1" locked="0" layoutInCell="1" allowOverlap="1" wp14:anchorId="63E2323E" wp14:editId="484F1AFE">
              <wp:simplePos x="0" y="0"/>
              <wp:positionH relativeFrom="page">
                <wp:posOffset>6393815</wp:posOffset>
              </wp:positionH>
              <wp:positionV relativeFrom="page">
                <wp:posOffset>9733280</wp:posOffset>
              </wp:positionV>
              <wp:extent cx="4927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F8E726B" id="Line 2" o:spid="_x0000_s1026" style="position:absolute;z-index:-163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45pt,766.4pt" to="542.25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" strokecolor="#4471c4" strokeweight=".5pt">
              <w10:wrap anchorx="page" anchory="page"/>
            </v:line>
          </w:pict>
        </mc:Fallback>
      </mc:AlternateContent>
    </w:r>
    <w:r>
      <w:rPr>
        <w:noProof/>
      </w:rPr>
      <mc:AlternateContent>
        <mc:Choice Requires="wps">
          <w:drawing>
            <wp:anchor distT="0" distB="0" distL="114300" distR="114300" simplePos="0" relativeHeight="487007744" behindDoc="1" locked="0" layoutInCell="1" allowOverlap="1" wp14:anchorId="63E2323F" wp14:editId="55AD367D">
              <wp:simplePos x="0" y="0"/>
              <wp:positionH relativeFrom="page">
                <wp:posOffset>6481445</wp:posOffset>
              </wp:positionH>
              <wp:positionV relativeFrom="page">
                <wp:posOffset>9801860</wp:posOffset>
              </wp:positionV>
              <wp:extent cx="232410" cy="165735"/>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3244" w14:textId="77777777" w:rsidR="00295516" w:rsidRDefault="00A766A6">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2323F" id="_x0000_t202" coordsize="21600,21600" o:spt="202" path="m,l,21600r21600,l21600,xe">
              <v:stroke joinstyle="miter"/>
              <v:path gradientshapeok="t" o:connecttype="rect"/>
            </v:shapetype>
            <v:shape id="docshape11" o:spid="_x0000_s1027" type="#_x0000_t202" style="position:absolute;margin-left:510.35pt;margin-top:771.8pt;width:18.3pt;height:13.05pt;z-index:-16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" filled="f" stroked="f">
              <v:textbox inset="0,0,0,0">
                <w:txbxContent>
                  <w:p w14:paraId="63E23244" w14:textId="77777777" w:rsidR="00295516" w:rsidRDefault="00A766A6">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320E" w14:textId="77777777" w:rsidR="00356066" w:rsidRDefault="00A766A6">
      <w:r>
        <w:separator/>
      </w:r>
    </w:p>
  </w:footnote>
  <w:footnote w:type="continuationSeparator" w:id="0">
    <w:p w14:paraId="63E23210" w14:textId="77777777" w:rsidR="00356066" w:rsidRDefault="00A766A6">
      <w:r>
        <w:continuationSeparator/>
      </w:r>
    </w:p>
  </w:footnote>
  <w:footnote w:id="1">
    <w:p w14:paraId="3561C6D8" w14:textId="77777777" w:rsidR="00B509FA" w:rsidRPr="00362CC0" w:rsidRDefault="00B509FA" w:rsidP="00B509FA">
      <w:pPr>
        <w:pStyle w:val="Sprotnaopomba-besedilo"/>
        <w:rPr>
          <w:rFonts w:asciiTheme="minorHAnsi" w:hAnsiTheme="minorHAnsi" w:cstheme="minorHAnsi"/>
          <w:sz w:val="18"/>
          <w:szCs w:val="18"/>
          <w:lang w:val="sl-SI"/>
        </w:rPr>
      </w:pPr>
      <w:r>
        <w:rPr>
          <w:rStyle w:val="Sprotnaopomba-sklic"/>
        </w:rPr>
        <w:footnoteRef/>
      </w:r>
      <w:r>
        <w:t xml:space="preserve"> </w:t>
      </w:r>
      <w:r w:rsidRPr="00362CC0">
        <w:rPr>
          <w:rFonts w:asciiTheme="minorHAnsi" w:hAnsiTheme="minorHAnsi" w:cstheme="minorHAnsi"/>
          <w:sz w:val="18"/>
          <w:szCs w:val="18"/>
        </w:rPr>
        <w:t>Pension and Disability Insurance Act</w:t>
      </w:r>
      <w:r w:rsidRPr="00362CC0">
        <w:rPr>
          <w:rFonts w:asciiTheme="minorHAnsi" w:hAnsiTheme="minorHAnsi" w:cstheme="minorHAnsi"/>
          <w:sz w:val="18"/>
          <w:szCs w:val="18"/>
          <w:lang w:val="sl-SI"/>
        </w:rPr>
        <w:t xml:space="preserve"> - Zakon o pokojninskem in invalidskem zavarovanju (ZPIZ-2); </w:t>
      </w:r>
    </w:p>
    <w:p w14:paraId="03162EDB" w14:textId="77777777" w:rsidR="00B509FA" w:rsidRPr="00362CC0" w:rsidRDefault="00B509FA" w:rsidP="00B509F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Healthcare and Health Insurance Act – Zakon o zdravstvenem varstvu in zdravstvenem zavarovanju (ZZVZZ);</w:t>
      </w:r>
    </w:p>
    <w:p w14:paraId="051027A2" w14:textId="77777777" w:rsidR="00B509FA" w:rsidRPr="00362CC0" w:rsidRDefault="00B509FA" w:rsidP="00B509F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Parental Protection and Family Benefits Act - Zakon o starševskem varstvu in družinskih prejemkih (ZSDP-1);</w:t>
      </w:r>
    </w:p>
    <w:p w14:paraId="57CD1B70" w14:textId="77777777" w:rsidR="00B509FA" w:rsidRPr="00362CC0" w:rsidRDefault="00B509FA" w:rsidP="00B509F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 xml:space="preserve">Labour Market Regulation Act - Zakon o urejanju trga dela (ZUTD); </w:t>
      </w:r>
    </w:p>
    <w:p w14:paraId="72A28140" w14:textId="77777777" w:rsidR="00B509FA" w:rsidRPr="00362CC0" w:rsidRDefault="00B509FA" w:rsidP="00B509F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Rules on compulsory health insurance – Pravila obveznega zdravstvenega zavarovanja.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884C" w14:textId="77777777" w:rsidR="00A766A6" w:rsidRDefault="00A766A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203" w14:textId="572740F6" w:rsidR="00295516" w:rsidRDefault="00A766A6">
    <w:pPr>
      <w:pStyle w:val="Telobesedila"/>
      <w:spacing w:line="14" w:lineRule="auto"/>
      <w:rPr>
        <w:sz w:val="20"/>
      </w:rPr>
    </w:pPr>
    <w:r>
      <w:rPr>
        <w:noProof/>
      </w:rPr>
      <w:drawing>
        <wp:anchor distT="0" distB="0" distL="0" distR="0" simplePos="0" relativeHeight="486991872" behindDoc="1" locked="0" layoutInCell="1" allowOverlap="1" wp14:anchorId="63E2320E" wp14:editId="63E2320F">
          <wp:simplePos x="0" y="0"/>
          <wp:positionH relativeFrom="page">
            <wp:posOffset>259079</wp:posOffset>
          </wp:positionH>
          <wp:positionV relativeFrom="page">
            <wp:posOffset>373379</wp:posOffset>
          </wp:positionV>
          <wp:extent cx="2247900" cy="5219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6992384" behindDoc="1" locked="0" layoutInCell="1" allowOverlap="1" wp14:anchorId="63E23210" wp14:editId="63E23211">
          <wp:simplePos x="0" y="0"/>
          <wp:positionH relativeFrom="page">
            <wp:posOffset>2771858</wp:posOffset>
          </wp:positionH>
          <wp:positionV relativeFrom="page">
            <wp:posOffset>444646</wp:posOffset>
          </wp:positionV>
          <wp:extent cx="2180593" cy="33388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6992896" behindDoc="1" locked="0" layoutInCell="1" allowOverlap="1" wp14:anchorId="63E23212" wp14:editId="63E23213">
          <wp:simplePos x="0" y="0"/>
          <wp:positionH relativeFrom="page">
            <wp:posOffset>5447426</wp:posOffset>
          </wp:positionH>
          <wp:positionV relativeFrom="page">
            <wp:posOffset>492025</wp:posOffset>
          </wp:positionV>
          <wp:extent cx="1614948" cy="37006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002D98">
      <w:rPr>
        <w:noProof/>
      </w:rPr>
      <mc:AlternateContent>
        <mc:Choice Requires="wps">
          <w:drawing>
            <wp:anchor distT="0" distB="0" distL="114300" distR="114300" simplePos="0" relativeHeight="486993408" behindDoc="1" locked="0" layoutInCell="1" allowOverlap="1" wp14:anchorId="63E23214" wp14:editId="5F65958E">
              <wp:simplePos x="0" y="0"/>
              <wp:positionH relativeFrom="page">
                <wp:posOffset>424815</wp:posOffset>
              </wp:positionH>
              <wp:positionV relativeFrom="page">
                <wp:posOffset>1052195</wp:posOffset>
              </wp:positionV>
              <wp:extent cx="6744335" cy="0"/>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E5911BF" id="Line 14" o:spid="_x0000_s1026" style="position:absolute;z-index:-163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" strokecolor="#4471c4"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E839" w14:textId="77777777" w:rsidR="00A766A6" w:rsidRDefault="00A766A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204" w14:textId="1E5EAD6A" w:rsidR="00295516" w:rsidRDefault="00A766A6">
    <w:pPr>
      <w:pStyle w:val="Telobesedila"/>
      <w:spacing w:line="14" w:lineRule="auto"/>
      <w:rPr>
        <w:sz w:val="20"/>
      </w:rPr>
    </w:pPr>
    <w:r>
      <w:rPr>
        <w:noProof/>
      </w:rPr>
      <w:drawing>
        <wp:anchor distT="0" distB="0" distL="0" distR="0" simplePos="0" relativeHeight="486993920" behindDoc="1" locked="0" layoutInCell="1" allowOverlap="1" wp14:anchorId="63E23215" wp14:editId="63E23216">
          <wp:simplePos x="0" y="0"/>
          <wp:positionH relativeFrom="page">
            <wp:posOffset>343534</wp:posOffset>
          </wp:positionH>
          <wp:positionV relativeFrom="page">
            <wp:posOffset>372744</wp:posOffset>
          </wp:positionV>
          <wp:extent cx="2247900" cy="521970"/>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6994432" behindDoc="1" locked="0" layoutInCell="1" allowOverlap="1" wp14:anchorId="63E23217" wp14:editId="63E23218">
          <wp:simplePos x="0" y="0"/>
          <wp:positionH relativeFrom="page">
            <wp:posOffset>2771858</wp:posOffset>
          </wp:positionH>
          <wp:positionV relativeFrom="page">
            <wp:posOffset>444646</wp:posOffset>
          </wp:positionV>
          <wp:extent cx="2180593" cy="333887"/>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6994944" behindDoc="1" locked="0" layoutInCell="1" allowOverlap="1" wp14:anchorId="63E23219" wp14:editId="63E2321A">
          <wp:simplePos x="0" y="0"/>
          <wp:positionH relativeFrom="page">
            <wp:posOffset>5447426</wp:posOffset>
          </wp:positionH>
          <wp:positionV relativeFrom="page">
            <wp:posOffset>492025</wp:posOffset>
          </wp:positionV>
          <wp:extent cx="1614948" cy="370068"/>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002D98">
      <w:rPr>
        <w:noProof/>
      </w:rPr>
      <mc:AlternateContent>
        <mc:Choice Requires="wps">
          <w:drawing>
            <wp:anchor distT="0" distB="0" distL="114300" distR="114300" simplePos="0" relativeHeight="486995456" behindDoc="1" locked="0" layoutInCell="1" allowOverlap="1" wp14:anchorId="63E2321B" wp14:editId="042BC62F">
              <wp:simplePos x="0" y="0"/>
              <wp:positionH relativeFrom="page">
                <wp:posOffset>424815</wp:posOffset>
              </wp:positionH>
              <wp:positionV relativeFrom="page">
                <wp:posOffset>1052195</wp:posOffset>
              </wp:positionV>
              <wp:extent cx="6744335" cy="0"/>
              <wp:effectExtent l="0" t="0" r="0" b="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2EDB11" id="Line 13" o:spid="_x0000_s1026" style="position:absolute;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" strokecolor="#4471c4" strokeweight=".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20C" w14:textId="1F4A38DB" w:rsidR="00295516" w:rsidRDefault="00A766A6">
    <w:pPr>
      <w:pStyle w:val="Telobesedila"/>
      <w:spacing w:line="14" w:lineRule="auto"/>
      <w:rPr>
        <w:sz w:val="20"/>
      </w:rPr>
    </w:pPr>
    <w:r>
      <w:rPr>
        <w:noProof/>
      </w:rPr>
      <w:drawing>
        <wp:anchor distT="0" distB="0" distL="0" distR="0" simplePos="0" relativeHeight="487005184" behindDoc="1" locked="0" layoutInCell="1" allowOverlap="1" wp14:anchorId="63E23237" wp14:editId="63E23238">
          <wp:simplePos x="0" y="0"/>
          <wp:positionH relativeFrom="page">
            <wp:posOffset>343534</wp:posOffset>
          </wp:positionH>
          <wp:positionV relativeFrom="page">
            <wp:posOffset>372744</wp:posOffset>
          </wp:positionV>
          <wp:extent cx="2247900" cy="521970"/>
          <wp:effectExtent l="0" t="0" r="0" b="0"/>
          <wp:wrapNone/>
          <wp:docPr id="1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7005696" behindDoc="1" locked="0" layoutInCell="1" allowOverlap="1" wp14:anchorId="63E23239" wp14:editId="63E2323A">
          <wp:simplePos x="0" y="0"/>
          <wp:positionH relativeFrom="page">
            <wp:posOffset>2771858</wp:posOffset>
          </wp:positionH>
          <wp:positionV relativeFrom="page">
            <wp:posOffset>444646</wp:posOffset>
          </wp:positionV>
          <wp:extent cx="2180593" cy="333887"/>
          <wp:effectExtent l="0" t="0" r="0" b="0"/>
          <wp:wrapNone/>
          <wp:docPr id="1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7006208" behindDoc="1" locked="0" layoutInCell="1" allowOverlap="1" wp14:anchorId="63E2323B" wp14:editId="63E2323C">
          <wp:simplePos x="0" y="0"/>
          <wp:positionH relativeFrom="page">
            <wp:posOffset>5447426</wp:posOffset>
          </wp:positionH>
          <wp:positionV relativeFrom="page">
            <wp:posOffset>492025</wp:posOffset>
          </wp:positionV>
          <wp:extent cx="1614948" cy="370068"/>
          <wp:effectExtent l="0" t="0" r="0" b="0"/>
          <wp:wrapNone/>
          <wp:docPr id="1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002D98">
      <w:rPr>
        <w:noProof/>
      </w:rPr>
      <mc:AlternateContent>
        <mc:Choice Requires="wps">
          <w:drawing>
            <wp:anchor distT="0" distB="0" distL="114300" distR="114300" simplePos="0" relativeHeight="487006720" behindDoc="1" locked="0" layoutInCell="1" allowOverlap="1" wp14:anchorId="63E2323D" wp14:editId="7CFA0978">
              <wp:simplePos x="0" y="0"/>
              <wp:positionH relativeFrom="page">
                <wp:posOffset>424815</wp:posOffset>
              </wp:positionH>
              <wp:positionV relativeFrom="page">
                <wp:posOffset>1052195</wp:posOffset>
              </wp:positionV>
              <wp:extent cx="674433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8012F1" id="Line 3" o:spid="_x0000_s1026" style="position:absolute;z-index:-163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" strokecolor="#4471c4"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50"/>
    <w:multiLevelType w:val="hybridMultilevel"/>
    <w:tmpl w:val="354281BC"/>
    <w:lvl w:ilvl="0" w:tplc="39026054">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B64A7"/>
    <w:multiLevelType w:val="hybridMultilevel"/>
    <w:tmpl w:val="63F2CC5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B90F05"/>
    <w:multiLevelType w:val="hybridMultilevel"/>
    <w:tmpl w:val="F0E2A32C"/>
    <w:lvl w:ilvl="0" w:tplc="80189D30">
      <w:numFmt w:val="bullet"/>
      <w:lvlText w:val=""/>
      <w:lvlJc w:val="left"/>
      <w:pPr>
        <w:ind w:left="836" w:hanging="360"/>
      </w:pPr>
      <w:rPr>
        <w:rFonts w:ascii="Symbol" w:eastAsia="Symbol" w:hAnsi="Symbol" w:cs="Symbol" w:hint="default"/>
        <w:b w:val="0"/>
        <w:bCs w:val="0"/>
        <w:i w:val="0"/>
        <w:iCs w:val="0"/>
        <w:w w:val="100"/>
        <w:sz w:val="22"/>
        <w:szCs w:val="22"/>
        <w:lang w:val="sl-SI" w:eastAsia="en-US" w:bidi="ar-SA"/>
      </w:rPr>
    </w:lvl>
    <w:lvl w:ilvl="1" w:tplc="E7B82E84">
      <w:numFmt w:val="bullet"/>
      <w:lvlText w:val="•"/>
      <w:lvlJc w:val="left"/>
      <w:pPr>
        <w:ind w:left="1724" w:hanging="360"/>
      </w:pPr>
      <w:rPr>
        <w:rFonts w:hint="default"/>
        <w:lang w:val="sl-SI" w:eastAsia="en-US" w:bidi="ar-SA"/>
      </w:rPr>
    </w:lvl>
    <w:lvl w:ilvl="2" w:tplc="04603670">
      <w:numFmt w:val="bullet"/>
      <w:lvlText w:val="•"/>
      <w:lvlJc w:val="left"/>
      <w:pPr>
        <w:ind w:left="2609" w:hanging="360"/>
      </w:pPr>
      <w:rPr>
        <w:rFonts w:hint="default"/>
        <w:lang w:val="sl-SI" w:eastAsia="en-US" w:bidi="ar-SA"/>
      </w:rPr>
    </w:lvl>
    <w:lvl w:ilvl="3" w:tplc="D4320F48">
      <w:numFmt w:val="bullet"/>
      <w:lvlText w:val="•"/>
      <w:lvlJc w:val="left"/>
      <w:pPr>
        <w:ind w:left="3493" w:hanging="360"/>
      </w:pPr>
      <w:rPr>
        <w:rFonts w:hint="default"/>
        <w:lang w:val="sl-SI" w:eastAsia="en-US" w:bidi="ar-SA"/>
      </w:rPr>
    </w:lvl>
    <w:lvl w:ilvl="4" w:tplc="ABC07762">
      <w:numFmt w:val="bullet"/>
      <w:lvlText w:val="•"/>
      <w:lvlJc w:val="left"/>
      <w:pPr>
        <w:ind w:left="4378" w:hanging="360"/>
      </w:pPr>
      <w:rPr>
        <w:rFonts w:hint="default"/>
        <w:lang w:val="sl-SI" w:eastAsia="en-US" w:bidi="ar-SA"/>
      </w:rPr>
    </w:lvl>
    <w:lvl w:ilvl="5" w:tplc="45D8E5EA">
      <w:numFmt w:val="bullet"/>
      <w:lvlText w:val="•"/>
      <w:lvlJc w:val="left"/>
      <w:pPr>
        <w:ind w:left="5263" w:hanging="360"/>
      </w:pPr>
      <w:rPr>
        <w:rFonts w:hint="default"/>
        <w:lang w:val="sl-SI" w:eastAsia="en-US" w:bidi="ar-SA"/>
      </w:rPr>
    </w:lvl>
    <w:lvl w:ilvl="6" w:tplc="D0FC14F8">
      <w:numFmt w:val="bullet"/>
      <w:lvlText w:val="•"/>
      <w:lvlJc w:val="left"/>
      <w:pPr>
        <w:ind w:left="6147" w:hanging="360"/>
      </w:pPr>
      <w:rPr>
        <w:rFonts w:hint="default"/>
        <w:lang w:val="sl-SI" w:eastAsia="en-US" w:bidi="ar-SA"/>
      </w:rPr>
    </w:lvl>
    <w:lvl w:ilvl="7" w:tplc="D87A7D9C">
      <w:numFmt w:val="bullet"/>
      <w:lvlText w:val="•"/>
      <w:lvlJc w:val="left"/>
      <w:pPr>
        <w:ind w:left="7032" w:hanging="360"/>
      </w:pPr>
      <w:rPr>
        <w:rFonts w:hint="default"/>
        <w:lang w:val="sl-SI" w:eastAsia="en-US" w:bidi="ar-SA"/>
      </w:rPr>
    </w:lvl>
    <w:lvl w:ilvl="8" w:tplc="3FEA40EA">
      <w:numFmt w:val="bullet"/>
      <w:lvlText w:val="•"/>
      <w:lvlJc w:val="left"/>
      <w:pPr>
        <w:ind w:left="7917" w:hanging="360"/>
      </w:pPr>
      <w:rPr>
        <w:rFonts w:hint="default"/>
        <w:lang w:val="sl-SI" w:eastAsia="en-US" w:bidi="ar-SA"/>
      </w:rPr>
    </w:lvl>
  </w:abstractNum>
  <w:abstractNum w:abstractNumId="3" w15:restartNumberingAfterBreak="0">
    <w:nsid w:val="0BE44FBC"/>
    <w:multiLevelType w:val="multilevel"/>
    <w:tmpl w:val="62DE68A2"/>
    <w:lvl w:ilvl="0">
      <w:start w:val="1"/>
      <w:numFmt w:val="decimal"/>
      <w:lvlText w:val="%1."/>
      <w:lvlJc w:val="left"/>
      <w:pPr>
        <w:ind w:left="555" w:hanging="440"/>
      </w:pPr>
      <w:rPr>
        <w:rFonts w:ascii="Calibri" w:eastAsia="Calibri" w:hAnsi="Calibri" w:cs="Calibri" w:hint="default"/>
        <w:b w:val="0"/>
        <w:bCs w:val="0"/>
        <w:i w:val="0"/>
        <w:iCs w:val="0"/>
        <w:w w:val="100"/>
        <w:sz w:val="22"/>
        <w:szCs w:val="22"/>
        <w:lang w:val="sl-SI" w:eastAsia="en-US" w:bidi="ar-SA"/>
      </w:rPr>
    </w:lvl>
    <w:lvl w:ilvl="1">
      <w:start w:val="1"/>
      <w:numFmt w:val="decimal"/>
      <w:lvlText w:val="%1.%2"/>
      <w:lvlJc w:val="left"/>
      <w:pPr>
        <w:ind w:left="667" w:hanging="331"/>
        <w:jc w:val="right"/>
      </w:pPr>
      <w:rPr>
        <w:rFonts w:ascii="Calibri" w:eastAsia="Calibri" w:hAnsi="Calibri" w:cs="Calibri" w:hint="default"/>
        <w:b w:val="0"/>
        <w:bCs w:val="0"/>
        <w:i w:val="0"/>
        <w:iCs w:val="0"/>
        <w:spacing w:val="-1"/>
        <w:w w:val="100"/>
        <w:sz w:val="22"/>
        <w:szCs w:val="22"/>
        <w:lang w:val="sl-SI" w:eastAsia="en-US" w:bidi="ar-SA"/>
      </w:rPr>
    </w:lvl>
    <w:lvl w:ilvl="2">
      <w:start w:val="1"/>
      <w:numFmt w:val="decimal"/>
      <w:lvlText w:val="%1.%2.%3"/>
      <w:lvlJc w:val="left"/>
      <w:pPr>
        <w:ind w:left="1051" w:hanging="496"/>
      </w:pPr>
      <w:rPr>
        <w:rFonts w:ascii="Calibri" w:eastAsia="Calibri" w:hAnsi="Calibri" w:cs="Calibri" w:hint="default"/>
        <w:b w:val="0"/>
        <w:bCs w:val="0"/>
        <w:i w:val="0"/>
        <w:iCs w:val="0"/>
        <w:spacing w:val="-1"/>
        <w:w w:val="100"/>
        <w:sz w:val="22"/>
        <w:szCs w:val="22"/>
        <w:lang w:val="sl-SI" w:eastAsia="en-US" w:bidi="ar-SA"/>
      </w:rPr>
    </w:lvl>
    <w:lvl w:ilvl="3">
      <w:numFmt w:val="bullet"/>
      <w:lvlText w:val="•"/>
      <w:lvlJc w:val="left"/>
      <w:pPr>
        <w:ind w:left="1060" w:hanging="496"/>
      </w:pPr>
      <w:rPr>
        <w:rFonts w:hint="default"/>
        <w:lang w:val="sl-SI" w:eastAsia="en-US" w:bidi="ar-SA"/>
      </w:rPr>
    </w:lvl>
    <w:lvl w:ilvl="4">
      <w:numFmt w:val="bullet"/>
      <w:lvlText w:val="•"/>
      <w:lvlJc w:val="left"/>
      <w:pPr>
        <w:ind w:left="2292" w:hanging="496"/>
      </w:pPr>
      <w:rPr>
        <w:rFonts w:hint="default"/>
        <w:lang w:val="sl-SI" w:eastAsia="en-US" w:bidi="ar-SA"/>
      </w:rPr>
    </w:lvl>
    <w:lvl w:ilvl="5">
      <w:numFmt w:val="bullet"/>
      <w:lvlText w:val="•"/>
      <w:lvlJc w:val="left"/>
      <w:pPr>
        <w:ind w:left="3524" w:hanging="496"/>
      </w:pPr>
      <w:rPr>
        <w:rFonts w:hint="default"/>
        <w:lang w:val="sl-SI" w:eastAsia="en-US" w:bidi="ar-SA"/>
      </w:rPr>
    </w:lvl>
    <w:lvl w:ilvl="6">
      <w:numFmt w:val="bullet"/>
      <w:lvlText w:val="•"/>
      <w:lvlJc w:val="left"/>
      <w:pPr>
        <w:ind w:left="4757" w:hanging="496"/>
      </w:pPr>
      <w:rPr>
        <w:rFonts w:hint="default"/>
        <w:lang w:val="sl-SI" w:eastAsia="en-US" w:bidi="ar-SA"/>
      </w:rPr>
    </w:lvl>
    <w:lvl w:ilvl="7">
      <w:numFmt w:val="bullet"/>
      <w:lvlText w:val="•"/>
      <w:lvlJc w:val="left"/>
      <w:pPr>
        <w:ind w:left="5989" w:hanging="496"/>
      </w:pPr>
      <w:rPr>
        <w:rFonts w:hint="default"/>
        <w:lang w:val="sl-SI" w:eastAsia="en-US" w:bidi="ar-SA"/>
      </w:rPr>
    </w:lvl>
    <w:lvl w:ilvl="8">
      <w:numFmt w:val="bullet"/>
      <w:lvlText w:val="•"/>
      <w:lvlJc w:val="left"/>
      <w:pPr>
        <w:ind w:left="7221" w:hanging="496"/>
      </w:pPr>
      <w:rPr>
        <w:rFonts w:hint="default"/>
        <w:lang w:val="sl-SI" w:eastAsia="en-US" w:bidi="ar-SA"/>
      </w:rPr>
    </w:lvl>
  </w:abstractNum>
  <w:abstractNum w:abstractNumId="4" w15:restartNumberingAfterBreak="0">
    <w:nsid w:val="0F317E5C"/>
    <w:multiLevelType w:val="hybridMultilevel"/>
    <w:tmpl w:val="A3625C46"/>
    <w:lvl w:ilvl="0" w:tplc="7AD47DD8">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303CD8DA">
      <w:numFmt w:val="bullet"/>
      <w:lvlText w:val="•"/>
      <w:lvlJc w:val="left"/>
      <w:pPr>
        <w:ind w:left="893" w:hanging="360"/>
      </w:pPr>
      <w:rPr>
        <w:rFonts w:hint="default"/>
        <w:lang w:val="sl-SI" w:eastAsia="en-US" w:bidi="ar-SA"/>
      </w:rPr>
    </w:lvl>
    <w:lvl w:ilvl="2" w:tplc="B6A8B816">
      <w:numFmt w:val="bullet"/>
      <w:lvlText w:val="•"/>
      <w:lvlJc w:val="left"/>
      <w:pPr>
        <w:ind w:left="1306" w:hanging="360"/>
      </w:pPr>
      <w:rPr>
        <w:rFonts w:hint="default"/>
        <w:lang w:val="sl-SI" w:eastAsia="en-US" w:bidi="ar-SA"/>
      </w:rPr>
    </w:lvl>
    <w:lvl w:ilvl="3" w:tplc="C248D006">
      <w:numFmt w:val="bullet"/>
      <w:lvlText w:val="•"/>
      <w:lvlJc w:val="left"/>
      <w:pPr>
        <w:ind w:left="1719" w:hanging="360"/>
      </w:pPr>
      <w:rPr>
        <w:rFonts w:hint="default"/>
        <w:lang w:val="sl-SI" w:eastAsia="en-US" w:bidi="ar-SA"/>
      </w:rPr>
    </w:lvl>
    <w:lvl w:ilvl="4" w:tplc="F4003BC0">
      <w:numFmt w:val="bullet"/>
      <w:lvlText w:val="•"/>
      <w:lvlJc w:val="left"/>
      <w:pPr>
        <w:ind w:left="2132" w:hanging="360"/>
      </w:pPr>
      <w:rPr>
        <w:rFonts w:hint="default"/>
        <w:lang w:val="sl-SI" w:eastAsia="en-US" w:bidi="ar-SA"/>
      </w:rPr>
    </w:lvl>
    <w:lvl w:ilvl="5" w:tplc="9D08D358">
      <w:numFmt w:val="bullet"/>
      <w:lvlText w:val="•"/>
      <w:lvlJc w:val="left"/>
      <w:pPr>
        <w:ind w:left="2545" w:hanging="360"/>
      </w:pPr>
      <w:rPr>
        <w:rFonts w:hint="default"/>
        <w:lang w:val="sl-SI" w:eastAsia="en-US" w:bidi="ar-SA"/>
      </w:rPr>
    </w:lvl>
    <w:lvl w:ilvl="6" w:tplc="4EAEF2A4">
      <w:numFmt w:val="bullet"/>
      <w:lvlText w:val="•"/>
      <w:lvlJc w:val="left"/>
      <w:pPr>
        <w:ind w:left="2958" w:hanging="360"/>
      </w:pPr>
      <w:rPr>
        <w:rFonts w:hint="default"/>
        <w:lang w:val="sl-SI" w:eastAsia="en-US" w:bidi="ar-SA"/>
      </w:rPr>
    </w:lvl>
    <w:lvl w:ilvl="7" w:tplc="0682EB7C">
      <w:numFmt w:val="bullet"/>
      <w:lvlText w:val="•"/>
      <w:lvlJc w:val="left"/>
      <w:pPr>
        <w:ind w:left="3371" w:hanging="360"/>
      </w:pPr>
      <w:rPr>
        <w:rFonts w:hint="default"/>
        <w:lang w:val="sl-SI" w:eastAsia="en-US" w:bidi="ar-SA"/>
      </w:rPr>
    </w:lvl>
    <w:lvl w:ilvl="8" w:tplc="90BC0B1C">
      <w:numFmt w:val="bullet"/>
      <w:lvlText w:val="•"/>
      <w:lvlJc w:val="left"/>
      <w:pPr>
        <w:ind w:left="3784" w:hanging="360"/>
      </w:pPr>
      <w:rPr>
        <w:rFonts w:hint="default"/>
        <w:lang w:val="sl-SI" w:eastAsia="en-US" w:bidi="ar-SA"/>
      </w:rPr>
    </w:lvl>
  </w:abstractNum>
  <w:abstractNum w:abstractNumId="5" w15:restartNumberingAfterBreak="0">
    <w:nsid w:val="0F9029DD"/>
    <w:multiLevelType w:val="hybridMultilevel"/>
    <w:tmpl w:val="5F56F640"/>
    <w:lvl w:ilvl="0" w:tplc="A5B6D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42225"/>
    <w:multiLevelType w:val="hybridMultilevel"/>
    <w:tmpl w:val="561CDFCE"/>
    <w:lvl w:ilvl="0" w:tplc="77BA888E">
      <w:numFmt w:val="bullet"/>
      <w:lvlText w:val=""/>
      <w:lvlJc w:val="left"/>
      <w:pPr>
        <w:ind w:left="836" w:hanging="360"/>
      </w:pPr>
      <w:rPr>
        <w:rFonts w:ascii="Symbol" w:eastAsia="Symbol" w:hAnsi="Symbol" w:cs="Symbol" w:hint="default"/>
        <w:b w:val="0"/>
        <w:bCs w:val="0"/>
        <w:i w:val="0"/>
        <w:iCs w:val="0"/>
        <w:w w:val="100"/>
        <w:sz w:val="22"/>
        <w:szCs w:val="22"/>
        <w:lang w:val="sl-SI" w:eastAsia="en-US" w:bidi="ar-SA"/>
      </w:rPr>
    </w:lvl>
    <w:lvl w:ilvl="1" w:tplc="3672232E">
      <w:numFmt w:val="bullet"/>
      <w:lvlText w:val="•"/>
      <w:lvlJc w:val="left"/>
      <w:pPr>
        <w:ind w:left="1724" w:hanging="360"/>
      </w:pPr>
      <w:rPr>
        <w:rFonts w:hint="default"/>
        <w:lang w:val="sl-SI" w:eastAsia="en-US" w:bidi="ar-SA"/>
      </w:rPr>
    </w:lvl>
    <w:lvl w:ilvl="2" w:tplc="EAE60DCA">
      <w:numFmt w:val="bullet"/>
      <w:lvlText w:val="•"/>
      <w:lvlJc w:val="left"/>
      <w:pPr>
        <w:ind w:left="2609" w:hanging="360"/>
      </w:pPr>
      <w:rPr>
        <w:rFonts w:hint="default"/>
        <w:lang w:val="sl-SI" w:eastAsia="en-US" w:bidi="ar-SA"/>
      </w:rPr>
    </w:lvl>
    <w:lvl w:ilvl="3" w:tplc="6A20EE44">
      <w:numFmt w:val="bullet"/>
      <w:lvlText w:val="•"/>
      <w:lvlJc w:val="left"/>
      <w:pPr>
        <w:ind w:left="3493" w:hanging="360"/>
      </w:pPr>
      <w:rPr>
        <w:rFonts w:hint="default"/>
        <w:lang w:val="sl-SI" w:eastAsia="en-US" w:bidi="ar-SA"/>
      </w:rPr>
    </w:lvl>
    <w:lvl w:ilvl="4" w:tplc="525AD880">
      <w:numFmt w:val="bullet"/>
      <w:lvlText w:val="•"/>
      <w:lvlJc w:val="left"/>
      <w:pPr>
        <w:ind w:left="4378" w:hanging="360"/>
      </w:pPr>
      <w:rPr>
        <w:rFonts w:hint="default"/>
        <w:lang w:val="sl-SI" w:eastAsia="en-US" w:bidi="ar-SA"/>
      </w:rPr>
    </w:lvl>
    <w:lvl w:ilvl="5" w:tplc="2760E652">
      <w:numFmt w:val="bullet"/>
      <w:lvlText w:val="•"/>
      <w:lvlJc w:val="left"/>
      <w:pPr>
        <w:ind w:left="5263" w:hanging="360"/>
      </w:pPr>
      <w:rPr>
        <w:rFonts w:hint="default"/>
        <w:lang w:val="sl-SI" w:eastAsia="en-US" w:bidi="ar-SA"/>
      </w:rPr>
    </w:lvl>
    <w:lvl w:ilvl="6" w:tplc="6B064B3E">
      <w:numFmt w:val="bullet"/>
      <w:lvlText w:val="•"/>
      <w:lvlJc w:val="left"/>
      <w:pPr>
        <w:ind w:left="6147" w:hanging="360"/>
      </w:pPr>
      <w:rPr>
        <w:rFonts w:hint="default"/>
        <w:lang w:val="sl-SI" w:eastAsia="en-US" w:bidi="ar-SA"/>
      </w:rPr>
    </w:lvl>
    <w:lvl w:ilvl="7" w:tplc="00CCCEB4">
      <w:numFmt w:val="bullet"/>
      <w:lvlText w:val="•"/>
      <w:lvlJc w:val="left"/>
      <w:pPr>
        <w:ind w:left="7032" w:hanging="360"/>
      </w:pPr>
      <w:rPr>
        <w:rFonts w:hint="default"/>
        <w:lang w:val="sl-SI" w:eastAsia="en-US" w:bidi="ar-SA"/>
      </w:rPr>
    </w:lvl>
    <w:lvl w:ilvl="8" w:tplc="6C325030">
      <w:numFmt w:val="bullet"/>
      <w:lvlText w:val="•"/>
      <w:lvlJc w:val="left"/>
      <w:pPr>
        <w:ind w:left="7917" w:hanging="360"/>
      </w:pPr>
      <w:rPr>
        <w:rFonts w:hint="default"/>
        <w:lang w:val="sl-SI" w:eastAsia="en-US" w:bidi="ar-SA"/>
      </w:rPr>
    </w:lvl>
  </w:abstractNum>
  <w:abstractNum w:abstractNumId="7" w15:restartNumberingAfterBreak="0">
    <w:nsid w:val="118957CE"/>
    <w:multiLevelType w:val="hybridMultilevel"/>
    <w:tmpl w:val="A4E21DE2"/>
    <w:lvl w:ilvl="0" w:tplc="C220EE02">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6AFCE02A">
      <w:numFmt w:val="bullet"/>
      <w:lvlText w:val="•"/>
      <w:lvlJc w:val="left"/>
      <w:pPr>
        <w:ind w:left="893" w:hanging="360"/>
      </w:pPr>
      <w:rPr>
        <w:rFonts w:hint="default"/>
        <w:lang w:val="sl-SI" w:eastAsia="en-US" w:bidi="ar-SA"/>
      </w:rPr>
    </w:lvl>
    <w:lvl w:ilvl="2" w:tplc="4992B7F8">
      <w:numFmt w:val="bullet"/>
      <w:lvlText w:val="•"/>
      <w:lvlJc w:val="left"/>
      <w:pPr>
        <w:ind w:left="1306" w:hanging="360"/>
      </w:pPr>
      <w:rPr>
        <w:rFonts w:hint="default"/>
        <w:lang w:val="sl-SI" w:eastAsia="en-US" w:bidi="ar-SA"/>
      </w:rPr>
    </w:lvl>
    <w:lvl w:ilvl="3" w:tplc="3FB6A0E8">
      <w:numFmt w:val="bullet"/>
      <w:lvlText w:val="•"/>
      <w:lvlJc w:val="left"/>
      <w:pPr>
        <w:ind w:left="1719" w:hanging="360"/>
      </w:pPr>
      <w:rPr>
        <w:rFonts w:hint="default"/>
        <w:lang w:val="sl-SI" w:eastAsia="en-US" w:bidi="ar-SA"/>
      </w:rPr>
    </w:lvl>
    <w:lvl w:ilvl="4" w:tplc="95764CF8">
      <w:numFmt w:val="bullet"/>
      <w:lvlText w:val="•"/>
      <w:lvlJc w:val="left"/>
      <w:pPr>
        <w:ind w:left="2132" w:hanging="360"/>
      </w:pPr>
      <w:rPr>
        <w:rFonts w:hint="default"/>
        <w:lang w:val="sl-SI" w:eastAsia="en-US" w:bidi="ar-SA"/>
      </w:rPr>
    </w:lvl>
    <w:lvl w:ilvl="5" w:tplc="2730CFEC">
      <w:numFmt w:val="bullet"/>
      <w:lvlText w:val="•"/>
      <w:lvlJc w:val="left"/>
      <w:pPr>
        <w:ind w:left="2545" w:hanging="360"/>
      </w:pPr>
      <w:rPr>
        <w:rFonts w:hint="default"/>
        <w:lang w:val="sl-SI" w:eastAsia="en-US" w:bidi="ar-SA"/>
      </w:rPr>
    </w:lvl>
    <w:lvl w:ilvl="6" w:tplc="499C7DA4">
      <w:numFmt w:val="bullet"/>
      <w:lvlText w:val="•"/>
      <w:lvlJc w:val="left"/>
      <w:pPr>
        <w:ind w:left="2958" w:hanging="360"/>
      </w:pPr>
      <w:rPr>
        <w:rFonts w:hint="default"/>
        <w:lang w:val="sl-SI" w:eastAsia="en-US" w:bidi="ar-SA"/>
      </w:rPr>
    </w:lvl>
    <w:lvl w:ilvl="7" w:tplc="9A4A9E02">
      <w:numFmt w:val="bullet"/>
      <w:lvlText w:val="•"/>
      <w:lvlJc w:val="left"/>
      <w:pPr>
        <w:ind w:left="3371" w:hanging="360"/>
      </w:pPr>
      <w:rPr>
        <w:rFonts w:hint="default"/>
        <w:lang w:val="sl-SI" w:eastAsia="en-US" w:bidi="ar-SA"/>
      </w:rPr>
    </w:lvl>
    <w:lvl w:ilvl="8" w:tplc="5816CCDC">
      <w:numFmt w:val="bullet"/>
      <w:lvlText w:val="•"/>
      <w:lvlJc w:val="left"/>
      <w:pPr>
        <w:ind w:left="3784" w:hanging="360"/>
      </w:pPr>
      <w:rPr>
        <w:rFonts w:hint="default"/>
        <w:lang w:val="sl-SI" w:eastAsia="en-US" w:bidi="ar-SA"/>
      </w:rPr>
    </w:lvl>
  </w:abstractNum>
  <w:abstractNum w:abstractNumId="8" w15:restartNumberingAfterBreak="0">
    <w:nsid w:val="12686355"/>
    <w:multiLevelType w:val="hybridMultilevel"/>
    <w:tmpl w:val="FD80AAF4"/>
    <w:lvl w:ilvl="0" w:tplc="E4623BA2">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7D7A40"/>
    <w:multiLevelType w:val="hybridMultilevel"/>
    <w:tmpl w:val="601A53DC"/>
    <w:lvl w:ilvl="0" w:tplc="8CF078D4">
      <w:start w:val="1"/>
      <w:numFmt w:val="decimal"/>
      <w:lvlText w:val="%1."/>
      <w:lvlJc w:val="left"/>
      <w:pPr>
        <w:ind w:left="468" w:hanging="360"/>
      </w:pPr>
      <w:rPr>
        <w:rFonts w:ascii="Calibri" w:eastAsia="Calibri" w:hAnsi="Calibri" w:cs="Calibri" w:hint="default"/>
        <w:spacing w:val="-2"/>
        <w:w w:val="100"/>
        <w:sz w:val="18"/>
        <w:szCs w:val="18"/>
        <w:lang w:val="sl" w:eastAsia="sl" w:bidi="sl"/>
      </w:rPr>
    </w:lvl>
    <w:lvl w:ilvl="1" w:tplc="BBCAC3AE">
      <w:numFmt w:val="bullet"/>
      <w:lvlText w:val="•"/>
      <w:lvlJc w:val="left"/>
      <w:pPr>
        <w:ind w:left="875" w:hanging="360"/>
      </w:pPr>
      <w:rPr>
        <w:rFonts w:hint="default"/>
        <w:lang w:val="sl" w:eastAsia="sl" w:bidi="sl"/>
      </w:rPr>
    </w:lvl>
    <w:lvl w:ilvl="2" w:tplc="7C58C6C2">
      <w:numFmt w:val="bullet"/>
      <w:lvlText w:val="•"/>
      <w:lvlJc w:val="left"/>
      <w:pPr>
        <w:ind w:left="1290" w:hanging="360"/>
      </w:pPr>
      <w:rPr>
        <w:rFonts w:hint="default"/>
        <w:lang w:val="sl" w:eastAsia="sl" w:bidi="sl"/>
      </w:rPr>
    </w:lvl>
    <w:lvl w:ilvl="3" w:tplc="9EBE86B0">
      <w:numFmt w:val="bullet"/>
      <w:lvlText w:val="•"/>
      <w:lvlJc w:val="left"/>
      <w:pPr>
        <w:ind w:left="1705" w:hanging="360"/>
      </w:pPr>
      <w:rPr>
        <w:rFonts w:hint="default"/>
        <w:lang w:val="sl" w:eastAsia="sl" w:bidi="sl"/>
      </w:rPr>
    </w:lvl>
    <w:lvl w:ilvl="4" w:tplc="8FCE353E">
      <w:numFmt w:val="bullet"/>
      <w:lvlText w:val="•"/>
      <w:lvlJc w:val="left"/>
      <w:pPr>
        <w:ind w:left="2120" w:hanging="360"/>
      </w:pPr>
      <w:rPr>
        <w:rFonts w:hint="default"/>
        <w:lang w:val="sl" w:eastAsia="sl" w:bidi="sl"/>
      </w:rPr>
    </w:lvl>
    <w:lvl w:ilvl="5" w:tplc="D608A248">
      <w:numFmt w:val="bullet"/>
      <w:lvlText w:val="•"/>
      <w:lvlJc w:val="left"/>
      <w:pPr>
        <w:ind w:left="2535" w:hanging="360"/>
      </w:pPr>
      <w:rPr>
        <w:rFonts w:hint="default"/>
        <w:lang w:val="sl" w:eastAsia="sl" w:bidi="sl"/>
      </w:rPr>
    </w:lvl>
    <w:lvl w:ilvl="6" w:tplc="0D467E96">
      <w:numFmt w:val="bullet"/>
      <w:lvlText w:val="•"/>
      <w:lvlJc w:val="left"/>
      <w:pPr>
        <w:ind w:left="2950" w:hanging="360"/>
      </w:pPr>
      <w:rPr>
        <w:rFonts w:hint="default"/>
        <w:lang w:val="sl" w:eastAsia="sl" w:bidi="sl"/>
      </w:rPr>
    </w:lvl>
    <w:lvl w:ilvl="7" w:tplc="D334FEA0">
      <w:numFmt w:val="bullet"/>
      <w:lvlText w:val="•"/>
      <w:lvlJc w:val="left"/>
      <w:pPr>
        <w:ind w:left="3365" w:hanging="360"/>
      </w:pPr>
      <w:rPr>
        <w:rFonts w:hint="default"/>
        <w:lang w:val="sl" w:eastAsia="sl" w:bidi="sl"/>
      </w:rPr>
    </w:lvl>
    <w:lvl w:ilvl="8" w:tplc="D3782B6A">
      <w:numFmt w:val="bullet"/>
      <w:lvlText w:val="•"/>
      <w:lvlJc w:val="left"/>
      <w:pPr>
        <w:ind w:left="3780" w:hanging="360"/>
      </w:pPr>
      <w:rPr>
        <w:rFonts w:hint="default"/>
        <w:lang w:val="sl" w:eastAsia="sl" w:bidi="sl"/>
      </w:rPr>
    </w:lvl>
  </w:abstractNum>
  <w:abstractNum w:abstractNumId="10" w15:restartNumberingAfterBreak="0">
    <w:nsid w:val="22235826"/>
    <w:multiLevelType w:val="hybridMultilevel"/>
    <w:tmpl w:val="C9CE7EAC"/>
    <w:lvl w:ilvl="0" w:tplc="F9B4057C">
      <w:start w:val="1"/>
      <w:numFmt w:val="decimal"/>
      <w:lvlText w:val="%1."/>
      <w:lvlJc w:val="left"/>
      <w:pPr>
        <w:ind w:left="472" w:hanging="363"/>
      </w:pPr>
      <w:rPr>
        <w:rFonts w:ascii="Calibri Light" w:eastAsia="Calibri Light" w:hAnsi="Calibri Light" w:cs="Calibri Light" w:hint="default"/>
        <w:b w:val="0"/>
        <w:bCs w:val="0"/>
        <w:i w:val="0"/>
        <w:iCs w:val="0"/>
        <w:spacing w:val="-3"/>
        <w:w w:val="100"/>
        <w:sz w:val="18"/>
        <w:szCs w:val="18"/>
        <w:lang w:val="sl-SI" w:eastAsia="en-US" w:bidi="ar-SA"/>
      </w:rPr>
    </w:lvl>
    <w:lvl w:ilvl="1" w:tplc="C51C4C84">
      <w:numFmt w:val="bullet"/>
      <w:lvlText w:val="•"/>
      <w:lvlJc w:val="left"/>
      <w:pPr>
        <w:ind w:left="893" w:hanging="363"/>
      </w:pPr>
      <w:rPr>
        <w:rFonts w:hint="default"/>
        <w:lang w:val="sl-SI" w:eastAsia="en-US" w:bidi="ar-SA"/>
      </w:rPr>
    </w:lvl>
    <w:lvl w:ilvl="2" w:tplc="DB04A28A">
      <w:numFmt w:val="bullet"/>
      <w:lvlText w:val="•"/>
      <w:lvlJc w:val="left"/>
      <w:pPr>
        <w:ind w:left="1306" w:hanging="363"/>
      </w:pPr>
      <w:rPr>
        <w:rFonts w:hint="default"/>
        <w:lang w:val="sl-SI" w:eastAsia="en-US" w:bidi="ar-SA"/>
      </w:rPr>
    </w:lvl>
    <w:lvl w:ilvl="3" w:tplc="22882AB6">
      <w:numFmt w:val="bullet"/>
      <w:lvlText w:val="•"/>
      <w:lvlJc w:val="left"/>
      <w:pPr>
        <w:ind w:left="1719" w:hanging="363"/>
      </w:pPr>
      <w:rPr>
        <w:rFonts w:hint="default"/>
        <w:lang w:val="sl-SI" w:eastAsia="en-US" w:bidi="ar-SA"/>
      </w:rPr>
    </w:lvl>
    <w:lvl w:ilvl="4" w:tplc="E46EDD8E">
      <w:numFmt w:val="bullet"/>
      <w:lvlText w:val="•"/>
      <w:lvlJc w:val="left"/>
      <w:pPr>
        <w:ind w:left="2132" w:hanging="363"/>
      </w:pPr>
      <w:rPr>
        <w:rFonts w:hint="default"/>
        <w:lang w:val="sl-SI" w:eastAsia="en-US" w:bidi="ar-SA"/>
      </w:rPr>
    </w:lvl>
    <w:lvl w:ilvl="5" w:tplc="175C6DD2">
      <w:numFmt w:val="bullet"/>
      <w:lvlText w:val="•"/>
      <w:lvlJc w:val="left"/>
      <w:pPr>
        <w:ind w:left="2545" w:hanging="363"/>
      </w:pPr>
      <w:rPr>
        <w:rFonts w:hint="default"/>
        <w:lang w:val="sl-SI" w:eastAsia="en-US" w:bidi="ar-SA"/>
      </w:rPr>
    </w:lvl>
    <w:lvl w:ilvl="6" w:tplc="71B0EC22">
      <w:numFmt w:val="bullet"/>
      <w:lvlText w:val="•"/>
      <w:lvlJc w:val="left"/>
      <w:pPr>
        <w:ind w:left="2958" w:hanging="363"/>
      </w:pPr>
      <w:rPr>
        <w:rFonts w:hint="default"/>
        <w:lang w:val="sl-SI" w:eastAsia="en-US" w:bidi="ar-SA"/>
      </w:rPr>
    </w:lvl>
    <w:lvl w:ilvl="7" w:tplc="81BC7A44">
      <w:numFmt w:val="bullet"/>
      <w:lvlText w:val="•"/>
      <w:lvlJc w:val="left"/>
      <w:pPr>
        <w:ind w:left="3371" w:hanging="363"/>
      </w:pPr>
      <w:rPr>
        <w:rFonts w:hint="default"/>
        <w:lang w:val="sl-SI" w:eastAsia="en-US" w:bidi="ar-SA"/>
      </w:rPr>
    </w:lvl>
    <w:lvl w:ilvl="8" w:tplc="EBFA5F4E">
      <w:numFmt w:val="bullet"/>
      <w:lvlText w:val="•"/>
      <w:lvlJc w:val="left"/>
      <w:pPr>
        <w:ind w:left="3784" w:hanging="363"/>
      </w:pPr>
      <w:rPr>
        <w:rFonts w:hint="default"/>
        <w:lang w:val="sl-SI" w:eastAsia="en-US" w:bidi="ar-SA"/>
      </w:rPr>
    </w:lvl>
  </w:abstractNum>
  <w:abstractNum w:abstractNumId="11" w15:restartNumberingAfterBreak="0">
    <w:nsid w:val="22F558FB"/>
    <w:multiLevelType w:val="hybridMultilevel"/>
    <w:tmpl w:val="E12A84FC"/>
    <w:lvl w:ilvl="0" w:tplc="C708287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8D36465"/>
    <w:multiLevelType w:val="hybridMultilevel"/>
    <w:tmpl w:val="A796D48C"/>
    <w:lvl w:ilvl="0" w:tplc="8E1C4AD4">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FE56EC4C">
      <w:numFmt w:val="bullet"/>
      <w:lvlText w:val="•"/>
      <w:lvlJc w:val="left"/>
      <w:pPr>
        <w:ind w:left="893" w:hanging="360"/>
      </w:pPr>
      <w:rPr>
        <w:rFonts w:hint="default"/>
        <w:lang w:val="sl-SI" w:eastAsia="en-US" w:bidi="ar-SA"/>
      </w:rPr>
    </w:lvl>
    <w:lvl w:ilvl="2" w:tplc="ACC6AA84">
      <w:numFmt w:val="bullet"/>
      <w:lvlText w:val="•"/>
      <w:lvlJc w:val="left"/>
      <w:pPr>
        <w:ind w:left="1306" w:hanging="360"/>
      </w:pPr>
      <w:rPr>
        <w:rFonts w:hint="default"/>
        <w:lang w:val="sl-SI" w:eastAsia="en-US" w:bidi="ar-SA"/>
      </w:rPr>
    </w:lvl>
    <w:lvl w:ilvl="3" w:tplc="3EB06A4A">
      <w:numFmt w:val="bullet"/>
      <w:lvlText w:val="•"/>
      <w:lvlJc w:val="left"/>
      <w:pPr>
        <w:ind w:left="1719" w:hanging="360"/>
      </w:pPr>
      <w:rPr>
        <w:rFonts w:hint="default"/>
        <w:lang w:val="sl-SI" w:eastAsia="en-US" w:bidi="ar-SA"/>
      </w:rPr>
    </w:lvl>
    <w:lvl w:ilvl="4" w:tplc="FAAAF99E">
      <w:numFmt w:val="bullet"/>
      <w:lvlText w:val="•"/>
      <w:lvlJc w:val="left"/>
      <w:pPr>
        <w:ind w:left="2132" w:hanging="360"/>
      </w:pPr>
      <w:rPr>
        <w:rFonts w:hint="default"/>
        <w:lang w:val="sl-SI" w:eastAsia="en-US" w:bidi="ar-SA"/>
      </w:rPr>
    </w:lvl>
    <w:lvl w:ilvl="5" w:tplc="A584567E">
      <w:numFmt w:val="bullet"/>
      <w:lvlText w:val="•"/>
      <w:lvlJc w:val="left"/>
      <w:pPr>
        <w:ind w:left="2545" w:hanging="360"/>
      </w:pPr>
      <w:rPr>
        <w:rFonts w:hint="default"/>
        <w:lang w:val="sl-SI" w:eastAsia="en-US" w:bidi="ar-SA"/>
      </w:rPr>
    </w:lvl>
    <w:lvl w:ilvl="6" w:tplc="AFF625B0">
      <w:numFmt w:val="bullet"/>
      <w:lvlText w:val="•"/>
      <w:lvlJc w:val="left"/>
      <w:pPr>
        <w:ind w:left="2958" w:hanging="360"/>
      </w:pPr>
      <w:rPr>
        <w:rFonts w:hint="default"/>
        <w:lang w:val="sl-SI" w:eastAsia="en-US" w:bidi="ar-SA"/>
      </w:rPr>
    </w:lvl>
    <w:lvl w:ilvl="7" w:tplc="14648622">
      <w:numFmt w:val="bullet"/>
      <w:lvlText w:val="•"/>
      <w:lvlJc w:val="left"/>
      <w:pPr>
        <w:ind w:left="3371" w:hanging="360"/>
      </w:pPr>
      <w:rPr>
        <w:rFonts w:hint="default"/>
        <w:lang w:val="sl-SI" w:eastAsia="en-US" w:bidi="ar-SA"/>
      </w:rPr>
    </w:lvl>
    <w:lvl w:ilvl="8" w:tplc="55540300">
      <w:numFmt w:val="bullet"/>
      <w:lvlText w:val="•"/>
      <w:lvlJc w:val="left"/>
      <w:pPr>
        <w:ind w:left="3784" w:hanging="360"/>
      </w:pPr>
      <w:rPr>
        <w:rFonts w:hint="default"/>
        <w:lang w:val="sl-SI" w:eastAsia="en-US" w:bidi="ar-SA"/>
      </w:rPr>
    </w:lvl>
  </w:abstractNum>
  <w:abstractNum w:abstractNumId="13" w15:restartNumberingAfterBreak="0">
    <w:nsid w:val="2AD5784B"/>
    <w:multiLevelType w:val="hybridMultilevel"/>
    <w:tmpl w:val="3BF490CE"/>
    <w:lvl w:ilvl="0" w:tplc="96CEF5DE">
      <w:numFmt w:val="bullet"/>
      <w:lvlText w:val=""/>
      <w:lvlJc w:val="left"/>
      <w:pPr>
        <w:ind w:left="836" w:hanging="360"/>
      </w:pPr>
      <w:rPr>
        <w:rFonts w:ascii="Symbol" w:eastAsia="Symbol" w:hAnsi="Symbol" w:cs="Symbol" w:hint="default"/>
        <w:b w:val="0"/>
        <w:bCs w:val="0"/>
        <w:i w:val="0"/>
        <w:iCs w:val="0"/>
        <w:w w:val="100"/>
        <w:sz w:val="22"/>
        <w:szCs w:val="22"/>
        <w:lang w:val="sl-SI" w:eastAsia="en-US" w:bidi="ar-SA"/>
      </w:rPr>
    </w:lvl>
    <w:lvl w:ilvl="1" w:tplc="C74082A8">
      <w:numFmt w:val="bullet"/>
      <w:lvlText w:val="•"/>
      <w:lvlJc w:val="left"/>
      <w:pPr>
        <w:ind w:left="1724" w:hanging="360"/>
      </w:pPr>
      <w:rPr>
        <w:rFonts w:hint="default"/>
        <w:lang w:val="sl-SI" w:eastAsia="en-US" w:bidi="ar-SA"/>
      </w:rPr>
    </w:lvl>
    <w:lvl w:ilvl="2" w:tplc="C972C368">
      <w:numFmt w:val="bullet"/>
      <w:lvlText w:val="•"/>
      <w:lvlJc w:val="left"/>
      <w:pPr>
        <w:ind w:left="2609" w:hanging="360"/>
      </w:pPr>
      <w:rPr>
        <w:rFonts w:hint="default"/>
        <w:lang w:val="sl-SI" w:eastAsia="en-US" w:bidi="ar-SA"/>
      </w:rPr>
    </w:lvl>
    <w:lvl w:ilvl="3" w:tplc="07382E8C">
      <w:numFmt w:val="bullet"/>
      <w:lvlText w:val="•"/>
      <w:lvlJc w:val="left"/>
      <w:pPr>
        <w:ind w:left="3493" w:hanging="360"/>
      </w:pPr>
      <w:rPr>
        <w:rFonts w:hint="default"/>
        <w:lang w:val="sl-SI" w:eastAsia="en-US" w:bidi="ar-SA"/>
      </w:rPr>
    </w:lvl>
    <w:lvl w:ilvl="4" w:tplc="FFE8FE94">
      <w:numFmt w:val="bullet"/>
      <w:lvlText w:val="•"/>
      <w:lvlJc w:val="left"/>
      <w:pPr>
        <w:ind w:left="4378" w:hanging="360"/>
      </w:pPr>
      <w:rPr>
        <w:rFonts w:hint="default"/>
        <w:lang w:val="sl-SI" w:eastAsia="en-US" w:bidi="ar-SA"/>
      </w:rPr>
    </w:lvl>
    <w:lvl w:ilvl="5" w:tplc="3F54F422">
      <w:numFmt w:val="bullet"/>
      <w:lvlText w:val="•"/>
      <w:lvlJc w:val="left"/>
      <w:pPr>
        <w:ind w:left="5263" w:hanging="360"/>
      </w:pPr>
      <w:rPr>
        <w:rFonts w:hint="default"/>
        <w:lang w:val="sl-SI" w:eastAsia="en-US" w:bidi="ar-SA"/>
      </w:rPr>
    </w:lvl>
    <w:lvl w:ilvl="6" w:tplc="56989218">
      <w:numFmt w:val="bullet"/>
      <w:lvlText w:val="•"/>
      <w:lvlJc w:val="left"/>
      <w:pPr>
        <w:ind w:left="6147" w:hanging="360"/>
      </w:pPr>
      <w:rPr>
        <w:rFonts w:hint="default"/>
        <w:lang w:val="sl-SI" w:eastAsia="en-US" w:bidi="ar-SA"/>
      </w:rPr>
    </w:lvl>
    <w:lvl w:ilvl="7" w:tplc="3704E676">
      <w:numFmt w:val="bullet"/>
      <w:lvlText w:val="•"/>
      <w:lvlJc w:val="left"/>
      <w:pPr>
        <w:ind w:left="7032" w:hanging="360"/>
      </w:pPr>
      <w:rPr>
        <w:rFonts w:hint="default"/>
        <w:lang w:val="sl-SI" w:eastAsia="en-US" w:bidi="ar-SA"/>
      </w:rPr>
    </w:lvl>
    <w:lvl w:ilvl="8" w:tplc="FBDCD240">
      <w:numFmt w:val="bullet"/>
      <w:lvlText w:val="•"/>
      <w:lvlJc w:val="left"/>
      <w:pPr>
        <w:ind w:left="7917" w:hanging="360"/>
      </w:pPr>
      <w:rPr>
        <w:rFonts w:hint="default"/>
        <w:lang w:val="sl-SI" w:eastAsia="en-US" w:bidi="ar-SA"/>
      </w:rPr>
    </w:lvl>
  </w:abstractNum>
  <w:abstractNum w:abstractNumId="14" w15:restartNumberingAfterBreak="0">
    <w:nsid w:val="2EB10060"/>
    <w:multiLevelType w:val="hybridMultilevel"/>
    <w:tmpl w:val="362A4780"/>
    <w:lvl w:ilvl="0" w:tplc="5FFE0618">
      <w:start w:val="1"/>
      <w:numFmt w:val="decimal"/>
      <w:lvlText w:val="%1."/>
      <w:lvlJc w:val="left"/>
      <w:pPr>
        <w:ind w:left="472" w:hanging="363"/>
      </w:pPr>
      <w:rPr>
        <w:rFonts w:ascii="Calibri" w:eastAsia="Calibri" w:hAnsi="Calibri" w:cs="Calibri" w:hint="default"/>
        <w:b w:val="0"/>
        <w:bCs w:val="0"/>
        <w:i w:val="0"/>
        <w:iCs w:val="0"/>
        <w:spacing w:val="-3"/>
        <w:w w:val="100"/>
        <w:sz w:val="18"/>
        <w:szCs w:val="18"/>
        <w:lang w:val="sl-SI" w:eastAsia="en-US" w:bidi="ar-SA"/>
      </w:rPr>
    </w:lvl>
    <w:lvl w:ilvl="1" w:tplc="44501C66">
      <w:numFmt w:val="bullet"/>
      <w:lvlText w:val="•"/>
      <w:lvlJc w:val="left"/>
      <w:pPr>
        <w:ind w:left="893" w:hanging="363"/>
      </w:pPr>
      <w:rPr>
        <w:rFonts w:hint="default"/>
        <w:lang w:val="sl-SI" w:eastAsia="en-US" w:bidi="ar-SA"/>
      </w:rPr>
    </w:lvl>
    <w:lvl w:ilvl="2" w:tplc="FE2A4FC8">
      <w:numFmt w:val="bullet"/>
      <w:lvlText w:val="•"/>
      <w:lvlJc w:val="left"/>
      <w:pPr>
        <w:ind w:left="1306" w:hanging="363"/>
      </w:pPr>
      <w:rPr>
        <w:rFonts w:hint="default"/>
        <w:lang w:val="sl-SI" w:eastAsia="en-US" w:bidi="ar-SA"/>
      </w:rPr>
    </w:lvl>
    <w:lvl w:ilvl="3" w:tplc="05B8AB20">
      <w:numFmt w:val="bullet"/>
      <w:lvlText w:val="•"/>
      <w:lvlJc w:val="left"/>
      <w:pPr>
        <w:ind w:left="1719" w:hanging="363"/>
      </w:pPr>
      <w:rPr>
        <w:rFonts w:hint="default"/>
        <w:lang w:val="sl-SI" w:eastAsia="en-US" w:bidi="ar-SA"/>
      </w:rPr>
    </w:lvl>
    <w:lvl w:ilvl="4" w:tplc="57F49DB6">
      <w:numFmt w:val="bullet"/>
      <w:lvlText w:val="•"/>
      <w:lvlJc w:val="left"/>
      <w:pPr>
        <w:ind w:left="2132" w:hanging="363"/>
      </w:pPr>
      <w:rPr>
        <w:rFonts w:hint="default"/>
        <w:lang w:val="sl-SI" w:eastAsia="en-US" w:bidi="ar-SA"/>
      </w:rPr>
    </w:lvl>
    <w:lvl w:ilvl="5" w:tplc="E862BED8">
      <w:numFmt w:val="bullet"/>
      <w:lvlText w:val="•"/>
      <w:lvlJc w:val="left"/>
      <w:pPr>
        <w:ind w:left="2545" w:hanging="363"/>
      </w:pPr>
      <w:rPr>
        <w:rFonts w:hint="default"/>
        <w:lang w:val="sl-SI" w:eastAsia="en-US" w:bidi="ar-SA"/>
      </w:rPr>
    </w:lvl>
    <w:lvl w:ilvl="6" w:tplc="F3E2ACC0">
      <w:numFmt w:val="bullet"/>
      <w:lvlText w:val="•"/>
      <w:lvlJc w:val="left"/>
      <w:pPr>
        <w:ind w:left="2958" w:hanging="363"/>
      </w:pPr>
      <w:rPr>
        <w:rFonts w:hint="default"/>
        <w:lang w:val="sl-SI" w:eastAsia="en-US" w:bidi="ar-SA"/>
      </w:rPr>
    </w:lvl>
    <w:lvl w:ilvl="7" w:tplc="AD8A3754">
      <w:numFmt w:val="bullet"/>
      <w:lvlText w:val="•"/>
      <w:lvlJc w:val="left"/>
      <w:pPr>
        <w:ind w:left="3371" w:hanging="363"/>
      </w:pPr>
      <w:rPr>
        <w:rFonts w:hint="default"/>
        <w:lang w:val="sl-SI" w:eastAsia="en-US" w:bidi="ar-SA"/>
      </w:rPr>
    </w:lvl>
    <w:lvl w:ilvl="8" w:tplc="0704A3F4">
      <w:numFmt w:val="bullet"/>
      <w:lvlText w:val="•"/>
      <w:lvlJc w:val="left"/>
      <w:pPr>
        <w:ind w:left="3784" w:hanging="363"/>
      </w:pPr>
      <w:rPr>
        <w:rFonts w:hint="default"/>
        <w:lang w:val="sl-SI" w:eastAsia="en-US" w:bidi="ar-SA"/>
      </w:rPr>
    </w:lvl>
  </w:abstractNum>
  <w:abstractNum w:abstractNumId="15" w15:restartNumberingAfterBreak="0">
    <w:nsid w:val="36261CF4"/>
    <w:multiLevelType w:val="hybridMultilevel"/>
    <w:tmpl w:val="2BCA3A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91B6EB6"/>
    <w:multiLevelType w:val="hybridMultilevel"/>
    <w:tmpl w:val="18447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D54038A"/>
    <w:multiLevelType w:val="multilevel"/>
    <w:tmpl w:val="C8C0ED72"/>
    <w:lvl w:ilvl="0">
      <w:start w:val="2"/>
      <w:numFmt w:val="decimal"/>
      <w:lvlText w:val="%1"/>
      <w:lvlJc w:val="left"/>
      <w:pPr>
        <w:ind w:left="500" w:hanging="384"/>
      </w:pPr>
      <w:rPr>
        <w:rFonts w:hint="default"/>
        <w:lang w:val="sl-SI" w:eastAsia="en-US" w:bidi="ar-SA"/>
      </w:rPr>
    </w:lvl>
    <w:lvl w:ilvl="1">
      <w:start w:val="1"/>
      <w:numFmt w:val="decimal"/>
      <w:lvlText w:val="%1.%2"/>
      <w:lvlJc w:val="left"/>
      <w:pPr>
        <w:ind w:left="500" w:hanging="384"/>
      </w:pPr>
      <w:rPr>
        <w:rFonts w:hint="default"/>
        <w:w w:val="99"/>
        <w:lang w:val="sl-SI" w:eastAsia="en-US" w:bidi="ar-SA"/>
      </w:rPr>
    </w:lvl>
    <w:lvl w:ilvl="2">
      <w:start w:val="1"/>
      <w:numFmt w:val="decimal"/>
      <w:lvlText w:val="%1.%2.%3"/>
      <w:lvlJc w:val="left"/>
      <w:pPr>
        <w:ind w:left="695" w:hanging="579"/>
      </w:pPr>
      <w:rPr>
        <w:rFonts w:hint="default"/>
        <w:spacing w:val="-1"/>
        <w:w w:val="99"/>
        <w:lang w:val="sl-SI" w:eastAsia="en-US" w:bidi="ar-SA"/>
      </w:rPr>
    </w:lvl>
    <w:lvl w:ilvl="3">
      <w:numFmt w:val="bullet"/>
      <w:lvlText w:val="•"/>
      <w:lvlJc w:val="left"/>
      <w:pPr>
        <w:ind w:left="1823" w:hanging="579"/>
      </w:pPr>
      <w:rPr>
        <w:rFonts w:hint="default"/>
        <w:lang w:val="sl-SI" w:eastAsia="en-US" w:bidi="ar-SA"/>
      </w:rPr>
    </w:lvl>
    <w:lvl w:ilvl="4">
      <w:numFmt w:val="bullet"/>
      <w:lvlText w:val="•"/>
      <w:lvlJc w:val="left"/>
      <w:pPr>
        <w:ind w:left="2946" w:hanging="579"/>
      </w:pPr>
      <w:rPr>
        <w:rFonts w:hint="default"/>
        <w:lang w:val="sl-SI" w:eastAsia="en-US" w:bidi="ar-SA"/>
      </w:rPr>
    </w:lvl>
    <w:lvl w:ilvl="5">
      <w:numFmt w:val="bullet"/>
      <w:lvlText w:val="•"/>
      <w:lvlJc w:val="left"/>
      <w:pPr>
        <w:ind w:left="4069" w:hanging="579"/>
      </w:pPr>
      <w:rPr>
        <w:rFonts w:hint="default"/>
        <w:lang w:val="sl-SI" w:eastAsia="en-US" w:bidi="ar-SA"/>
      </w:rPr>
    </w:lvl>
    <w:lvl w:ilvl="6">
      <w:numFmt w:val="bullet"/>
      <w:lvlText w:val="•"/>
      <w:lvlJc w:val="left"/>
      <w:pPr>
        <w:ind w:left="5193" w:hanging="579"/>
      </w:pPr>
      <w:rPr>
        <w:rFonts w:hint="default"/>
        <w:lang w:val="sl-SI" w:eastAsia="en-US" w:bidi="ar-SA"/>
      </w:rPr>
    </w:lvl>
    <w:lvl w:ilvl="7">
      <w:numFmt w:val="bullet"/>
      <w:lvlText w:val="•"/>
      <w:lvlJc w:val="left"/>
      <w:pPr>
        <w:ind w:left="6316" w:hanging="579"/>
      </w:pPr>
      <w:rPr>
        <w:rFonts w:hint="default"/>
        <w:lang w:val="sl-SI" w:eastAsia="en-US" w:bidi="ar-SA"/>
      </w:rPr>
    </w:lvl>
    <w:lvl w:ilvl="8">
      <w:numFmt w:val="bullet"/>
      <w:lvlText w:val="•"/>
      <w:lvlJc w:val="left"/>
      <w:pPr>
        <w:ind w:left="7439" w:hanging="579"/>
      </w:pPr>
      <w:rPr>
        <w:rFonts w:hint="default"/>
        <w:lang w:val="sl-SI" w:eastAsia="en-US" w:bidi="ar-SA"/>
      </w:rPr>
    </w:lvl>
  </w:abstractNum>
  <w:abstractNum w:abstractNumId="18" w15:restartNumberingAfterBreak="0">
    <w:nsid w:val="3EDD64D6"/>
    <w:multiLevelType w:val="hybridMultilevel"/>
    <w:tmpl w:val="7E002CBE"/>
    <w:lvl w:ilvl="0" w:tplc="B948B086">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FA90762"/>
    <w:multiLevelType w:val="hybridMultilevel"/>
    <w:tmpl w:val="CAD4A8B4"/>
    <w:lvl w:ilvl="0" w:tplc="9906EDD0">
      <w:start w:val="1"/>
      <w:numFmt w:val="decimal"/>
      <w:lvlText w:val="%1."/>
      <w:lvlJc w:val="left"/>
      <w:pPr>
        <w:ind w:left="836" w:hanging="360"/>
      </w:pPr>
      <w:rPr>
        <w:rFonts w:ascii="Calibri Light" w:eastAsia="Calibri Light" w:hAnsi="Calibri Light" w:cs="Calibri Light" w:hint="default"/>
        <w:b w:val="0"/>
        <w:bCs w:val="0"/>
        <w:i w:val="0"/>
        <w:iCs w:val="0"/>
        <w:color w:val="2E5395"/>
        <w:spacing w:val="-1"/>
        <w:w w:val="99"/>
        <w:sz w:val="32"/>
        <w:szCs w:val="32"/>
        <w:lang w:val="sl-SI" w:eastAsia="en-US" w:bidi="ar-SA"/>
      </w:rPr>
    </w:lvl>
    <w:lvl w:ilvl="1" w:tplc="E806C566">
      <w:numFmt w:val="bullet"/>
      <w:lvlText w:val=""/>
      <w:lvlJc w:val="left"/>
      <w:pPr>
        <w:ind w:left="944" w:hanging="360"/>
      </w:pPr>
      <w:rPr>
        <w:rFonts w:ascii="Symbol" w:eastAsia="Symbol" w:hAnsi="Symbol" w:cs="Symbol" w:hint="default"/>
        <w:b w:val="0"/>
        <w:bCs w:val="0"/>
        <w:i w:val="0"/>
        <w:iCs w:val="0"/>
        <w:w w:val="100"/>
        <w:sz w:val="22"/>
        <w:szCs w:val="22"/>
        <w:lang w:val="sl-SI" w:eastAsia="en-US" w:bidi="ar-SA"/>
      </w:rPr>
    </w:lvl>
    <w:lvl w:ilvl="2" w:tplc="6BE8FC02">
      <w:numFmt w:val="bullet"/>
      <w:lvlText w:val="•"/>
      <w:lvlJc w:val="left"/>
      <w:pPr>
        <w:ind w:left="1911" w:hanging="360"/>
      </w:pPr>
      <w:rPr>
        <w:rFonts w:hint="default"/>
        <w:lang w:val="sl-SI" w:eastAsia="en-US" w:bidi="ar-SA"/>
      </w:rPr>
    </w:lvl>
    <w:lvl w:ilvl="3" w:tplc="5B264FE0">
      <w:numFmt w:val="bullet"/>
      <w:lvlText w:val="•"/>
      <w:lvlJc w:val="left"/>
      <w:pPr>
        <w:ind w:left="2883" w:hanging="360"/>
      </w:pPr>
      <w:rPr>
        <w:rFonts w:hint="default"/>
        <w:lang w:val="sl-SI" w:eastAsia="en-US" w:bidi="ar-SA"/>
      </w:rPr>
    </w:lvl>
    <w:lvl w:ilvl="4" w:tplc="965CBECC">
      <w:numFmt w:val="bullet"/>
      <w:lvlText w:val="•"/>
      <w:lvlJc w:val="left"/>
      <w:pPr>
        <w:ind w:left="3855" w:hanging="360"/>
      </w:pPr>
      <w:rPr>
        <w:rFonts w:hint="default"/>
        <w:lang w:val="sl-SI" w:eastAsia="en-US" w:bidi="ar-SA"/>
      </w:rPr>
    </w:lvl>
    <w:lvl w:ilvl="5" w:tplc="29AAEA5E">
      <w:numFmt w:val="bullet"/>
      <w:lvlText w:val="•"/>
      <w:lvlJc w:val="left"/>
      <w:pPr>
        <w:ind w:left="4827" w:hanging="360"/>
      </w:pPr>
      <w:rPr>
        <w:rFonts w:hint="default"/>
        <w:lang w:val="sl-SI" w:eastAsia="en-US" w:bidi="ar-SA"/>
      </w:rPr>
    </w:lvl>
    <w:lvl w:ilvl="6" w:tplc="9FCE1234">
      <w:numFmt w:val="bullet"/>
      <w:lvlText w:val="•"/>
      <w:lvlJc w:val="left"/>
      <w:pPr>
        <w:ind w:left="5799" w:hanging="360"/>
      </w:pPr>
      <w:rPr>
        <w:rFonts w:hint="default"/>
        <w:lang w:val="sl-SI" w:eastAsia="en-US" w:bidi="ar-SA"/>
      </w:rPr>
    </w:lvl>
    <w:lvl w:ilvl="7" w:tplc="9F226C7C">
      <w:numFmt w:val="bullet"/>
      <w:lvlText w:val="•"/>
      <w:lvlJc w:val="left"/>
      <w:pPr>
        <w:ind w:left="6770" w:hanging="360"/>
      </w:pPr>
      <w:rPr>
        <w:rFonts w:hint="default"/>
        <w:lang w:val="sl-SI" w:eastAsia="en-US" w:bidi="ar-SA"/>
      </w:rPr>
    </w:lvl>
    <w:lvl w:ilvl="8" w:tplc="598CBC90">
      <w:numFmt w:val="bullet"/>
      <w:lvlText w:val="•"/>
      <w:lvlJc w:val="left"/>
      <w:pPr>
        <w:ind w:left="7742" w:hanging="360"/>
      </w:pPr>
      <w:rPr>
        <w:rFonts w:hint="default"/>
        <w:lang w:val="sl-SI" w:eastAsia="en-US" w:bidi="ar-SA"/>
      </w:rPr>
    </w:lvl>
  </w:abstractNum>
  <w:abstractNum w:abstractNumId="20" w15:restartNumberingAfterBreak="0">
    <w:nsid w:val="411F779A"/>
    <w:multiLevelType w:val="hybridMultilevel"/>
    <w:tmpl w:val="3B3AA05A"/>
    <w:lvl w:ilvl="0" w:tplc="17160C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3241D"/>
    <w:multiLevelType w:val="hybridMultilevel"/>
    <w:tmpl w:val="459CDA86"/>
    <w:lvl w:ilvl="0" w:tplc="F85805AC">
      <w:start w:val="1"/>
      <w:numFmt w:val="decimal"/>
      <w:lvlText w:val="%1."/>
      <w:lvlJc w:val="left"/>
      <w:pPr>
        <w:ind w:left="472" w:hanging="363"/>
      </w:pPr>
      <w:rPr>
        <w:rFonts w:ascii="Calibri" w:eastAsia="Calibri" w:hAnsi="Calibri" w:cs="Calibri" w:hint="default"/>
        <w:b w:val="0"/>
        <w:bCs w:val="0"/>
        <w:i w:val="0"/>
        <w:iCs w:val="0"/>
        <w:spacing w:val="-3"/>
        <w:w w:val="100"/>
        <w:sz w:val="18"/>
        <w:szCs w:val="18"/>
        <w:lang w:val="sl-SI" w:eastAsia="en-US" w:bidi="ar-SA"/>
      </w:rPr>
    </w:lvl>
    <w:lvl w:ilvl="1" w:tplc="0E7E583E">
      <w:numFmt w:val="bullet"/>
      <w:lvlText w:val="•"/>
      <w:lvlJc w:val="left"/>
      <w:pPr>
        <w:ind w:left="893" w:hanging="363"/>
      </w:pPr>
      <w:rPr>
        <w:rFonts w:hint="default"/>
        <w:lang w:val="sl-SI" w:eastAsia="en-US" w:bidi="ar-SA"/>
      </w:rPr>
    </w:lvl>
    <w:lvl w:ilvl="2" w:tplc="CC4AD24E">
      <w:numFmt w:val="bullet"/>
      <w:lvlText w:val="•"/>
      <w:lvlJc w:val="left"/>
      <w:pPr>
        <w:ind w:left="1306" w:hanging="363"/>
      </w:pPr>
      <w:rPr>
        <w:rFonts w:hint="default"/>
        <w:lang w:val="sl-SI" w:eastAsia="en-US" w:bidi="ar-SA"/>
      </w:rPr>
    </w:lvl>
    <w:lvl w:ilvl="3" w:tplc="A94A0D2C">
      <w:numFmt w:val="bullet"/>
      <w:lvlText w:val="•"/>
      <w:lvlJc w:val="left"/>
      <w:pPr>
        <w:ind w:left="1719" w:hanging="363"/>
      </w:pPr>
      <w:rPr>
        <w:rFonts w:hint="default"/>
        <w:lang w:val="sl-SI" w:eastAsia="en-US" w:bidi="ar-SA"/>
      </w:rPr>
    </w:lvl>
    <w:lvl w:ilvl="4" w:tplc="D4F2CE1A">
      <w:numFmt w:val="bullet"/>
      <w:lvlText w:val="•"/>
      <w:lvlJc w:val="left"/>
      <w:pPr>
        <w:ind w:left="2132" w:hanging="363"/>
      </w:pPr>
      <w:rPr>
        <w:rFonts w:hint="default"/>
        <w:lang w:val="sl-SI" w:eastAsia="en-US" w:bidi="ar-SA"/>
      </w:rPr>
    </w:lvl>
    <w:lvl w:ilvl="5" w:tplc="4B1034C2">
      <w:numFmt w:val="bullet"/>
      <w:lvlText w:val="•"/>
      <w:lvlJc w:val="left"/>
      <w:pPr>
        <w:ind w:left="2545" w:hanging="363"/>
      </w:pPr>
      <w:rPr>
        <w:rFonts w:hint="default"/>
        <w:lang w:val="sl-SI" w:eastAsia="en-US" w:bidi="ar-SA"/>
      </w:rPr>
    </w:lvl>
    <w:lvl w:ilvl="6" w:tplc="53E29D96">
      <w:numFmt w:val="bullet"/>
      <w:lvlText w:val="•"/>
      <w:lvlJc w:val="left"/>
      <w:pPr>
        <w:ind w:left="2958" w:hanging="363"/>
      </w:pPr>
      <w:rPr>
        <w:rFonts w:hint="default"/>
        <w:lang w:val="sl-SI" w:eastAsia="en-US" w:bidi="ar-SA"/>
      </w:rPr>
    </w:lvl>
    <w:lvl w:ilvl="7" w:tplc="098CA462">
      <w:numFmt w:val="bullet"/>
      <w:lvlText w:val="•"/>
      <w:lvlJc w:val="left"/>
      <w:pPr>
        <w:ind w:left="3371" w:hanging="363"/>
      </w:pPr>
      <w:rPr>
        <w:rFonts w:hint="default"/>
        <w:lang w:val="sl-SI" w:eastAsia="en-US" w:bidi="ar-SA"/>
      </w:rPr>
    </w:lvl>
    <w:lvl w:ilvl="8" w:tplc="F5041B54">
      <w:numFmt w:val="bullet"/>
      <w:lvlText w:val="•"/>
      <w:lvlJc w:val="left"/>
      <w:pPr>
        <w:ind w:left="3784" w:hanging="363"/>
      </w:pPr>
      <w:rPr>
        <w:rFonts w:hint="default"/>
        <w:lang w:val="sl-SI" w:eastAsia="en-US" w:bidi="ar-SA"/>
      </w:rPr>
    </w:lvl>
  </w:abstractNum>
  <w:abstractNum w:abstractNumId="22" w15:restartNumberingAfterBreak="0">
    <w:nsid w:val="42086685"/>
    <w:multiLevelType w:val="hybridMultilevel"/>
    <w:tmpl w:val="9E6AEB04"/>
    <w:lvl w:ilvl="0" w:tplc="8A509942">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069C0768">
      <w:numFmt w:val="bullet"/>
      <w:lvlText w:val="•"/>
      <w:lvlJc w:val="left"/>
      <w:pPr>
        <w:ind w:left="893" w:hanging="360"/>
      </w:pPr>
      <w:rPr>
        <w:rFonts w:hint="default"/>
        <w:lang w:val="sl-SI" w:eastAsia="en-US" w:bidi="ar-SA"/>
      </w:rPr>
    </w:lvl>
    <w:lvl w:ilvl="2" w:tplc="8B9C6EF6">
      <w:numFmt w:val="bullet"/>
      <w:lvlText w:val="•"/>
      <w:lvlJc w:val="left"/>
      <w:pPr>
        <w:ind w:left="1306" w:hanging="360"/>
      </w:pPr>
      <w:rPr>
        <w:rFonts w:hint="default"/>
        <w:lang w:val="sl-SI" w:eastAsia="en-US" w:bidi="ar-SA"/>
      </w:rPr>
    </w:lvl>
    <w:lvl w:ilvl="3" w:tplc="6F6AC1B8">
      <w:numFmt w:val="bullet"/>
      <w:lvlText w:val="•"/>
      <w:lvlJc w:val="left"/>
      <w:pPr>
        <w:ind w:left="1719" w:hanging="360"/>
      </w:pPr>
      <w:rPr>
        <w:rFonts w:hint="default"/>
        <w:lang w:val="sl-SI" w:eastAsia="en-US" w:bidi="ar-SA"/>
      </w:rPr>
    </w:lvl>
    <w:lvl w:ilvl="4" w:tplc="2BFA71AA">
      <w:numFmt w:val="bullet"/>
      <w:lvlText w:val="•"/>
      <w:lvlJc w:val="left"/>
      <w:pPr>
        <w:ind w:left="2132" w:hanging="360"/>
      </w:pPr>
      <w:rPr>
        <w:rFonts w:hint="default"/>
        <w:lang w:val="sl-SI" w:eastAsia="en-US" w:bidi="ar-SA"/>
      </w:rPr>
    </w:lvl>
    <w:lvl w:ilvl="5" w:tplc="2B76CE1A">
      <w:numFmt w:val="bullet"/>
      <w:lvlText w:val="•"/>
      <w:lvlJc w:val="left"/>
      <w:pPr>
        <w:ind w:left="2545" w:hanging="360"/>
      </w:pPr>
      <w:rPr>
        <w:rFonts w:hint="default"/>
        <w:lang w:val="sl-SI" w:eastAsia="en-US" w:bidi="ar-SA"/>
      </w:rPr>
    </w:lvl>
    <w:lvl w:ilvl="6" w:tplc="53B26E4A">
      <w:numFmt w:val="bullet"/>
      <w:lvlText w:val="•"/>
      <w:lvlJc w:val="left"/>
      <w:pPr>
        <w:ind w:left="2958" w:hanging="360"/>
      </w:pPr>
      <w:rPr>
        <w:rFonts w:hint="default"/>
        <w:lang w:val="sl-SI" w:eastAsia="en-US" w:bidi="ar-SA"/>
      </w:rPr>
    </w:lvl>
    <w:lvl w:ilvl="7" w:tplc="7690DDCA">
      <w:numFmt w:val="bullet"/>
      <w:lvlText w:val="•"/>
      <w:lvlJc w:val="left"/>
      <w:pPr>
        <w:ind w:left="3371" w:hanging="360"/>
      </w:pPr>
      <w:rPr>
        <w:rFonts w:hint="default"/>
        <w:lang w:val="sl-SI" w:eastAsia="en-US" w:bidi="ar-SA"/>
      </w:rPr>
    </w:lvl>
    <w:lvl w:ilvl="8" w:tplc="1C0449B6">
      <w:numFmt w:val="bullet"/>
      <w:lvlText w:val="•"/>
      <w:lvlJc w:val="left"/>
      <w:pPr>
        <w:ind w:left="3784" w:hanging="360"/>
      </w:pPr>
      <w:rPr>
        <w:rFonts w:hint="default"/>
        <w:lang w:val="sl-SI" w:eastAsia="en-US" w:bidi="ar-SA"/>
      </w:rPr>
    </w:lvl>
  </w:abstractNum>
  <w:abstractNum w:abstractNumId="23" w15:restartNumberingAfterBreak="0">
    <w:nsid w:val="43195AF8"/>
    <w:multiLevelType w:val="hybridMultilevel"/>
    <w:tmpl w:val="29C6E304"/>
    <w:lvl w:ilvl="0" w:tplc="04240001">
      <w:start w:val="1"/>
      <w:numFmt w:val="bullet"/>
      <w:lvlText w:val=""/>
      <w:lvlJc w:val="left"/>
      <w:pPr>
        <w:ind w:left="496" w:hanging="360"/>
      </w:pPr>
      <w:rPr>
        <w:rFonts w:ascii="Symbol" w:hAnsi="Symbol" w:hint="default"/>
      </w:rPr>
    </w:lvl>
    <w:lvl w:ilvl="1" w:tplc="04240003" w:tentative="1">
      <w:start w:val="1"/>
      <w:numFmt w:val="bullet"/>
      <w:lvlText w:val="o"/>
      <w:lvlJc w:val="left"/>
      <w:pPr>
        <w:ind w:left="1216" w:hanging="360"/>
      </w:pPr>
      <w:rPr>
        <w:rFonts w:ascii="Courier New" w:hAnsi="Courier New" w:cs="Courier New" w:hint="default"/>
      </w:rPr>
    </w:lvl>
    <w:lvl w:ilvl="2" w:tplc="04240005" w:tentative="1">
      <w:start w:val="1"/>
      <w:numFmt w:val="bullet"/>
      <w:lvlText w:val=""/>
      <w:lvlJc w:val="left"/>
      <w:pPr>
        <w:ind w:left="1936" w:hanging="360"/>
      </w:pPr>
      <w:rPr>
        <w:rFonts w:ascii="Wingdings" w:hAnsi="Wingdings" w:hint="default"/>
      </w:rPr>
    </w:lvl>
    <w:lvl w:ilvl="3" w:tplc="04240001" w:tentative="1">
      <w:start w:val="1"/>
      <w:numFmt w:val="bullet"/>
      <w:lvlText w:val=""/>
      <w:lvlJc w:val="left"/>
      <w:pPr>
        <w:ind w:left="2656" w:hanging="360"/>
      </w:pPr>
      <w:rPr>
        <w:rFonts w:ascii="Symbol" w:hAnsi="Symbol" w:hint="default"/>
      </w:rPr>
    </w:lvl>
    <w:lvl w:ilvl="4" w:tplc="04240003" w:tentative="1">
      <w:start w:val="1"/>
      <w:numFmt w:val="bullet"/>
      <w:lvlText w:val="o"/>
      <w:lvlJc w:val="left"/>
      <w:pPr>
        <w:ind w:left="3376" w:hanging="360"/>
      </w:pPr>
      <w:rPr>
        <w:rFonts w:ascii="Courier New" w:hAnsi="Courier New" w:cs="Courier New" w:hint="default"/>
      </w:rPr>
    </w:lvl>
    <w:lvl w:ilvl="5" w:tplc="04240005" w:tentative="1">
      <w:start w:val="1"/>
      <w:numFmt w:val="bullet"/>
      <w:lvlText w:val=""/>
      <w:lvlJc w:val="left"/>
      <w:pPr>
        <w:ind w:left="4096" w:hanging="360"/>
      </w:pPr>
      <w:rPr>
        <w:rFonts w:ascii="Wingdings" w:hAnsi="Wingdings" w:hint="default"/>
      </w:rPr>
    </w:lvl>
    <w:lvl w:ilvl="6" w:tplc="04240001" w:tentative="1">
      <w:start w:val="1"/>
      <w:numFmt w:val="bullet"/>
      <w:lvlText w:val=""/>
      <w:lvlJc w:val="left"/>
      <w:pPr>
        <w:ind w:left="4816" w:hanging="360"/>
      </w:pPr>
      <w:rPr>
        <w:rFonts w:ascii="Symbol" w:hAnsi="Symbol" w:hint="default"/>
      </w:rPr>
    </w:lvl>
    <w:lvl w:ilvl="7" w:tplc="04240003" w:tentative="1">
      <w:start w:val="1"/>
      <w:numFmt w:val="bullet"/>
      <w:lvlText w:val="o"/>
      <w:lvlJc w:val="left"/>
      <w:pPr>
        <w:ind w:left="5536" w:hanging="360"/>
      </w:pPr>
      <w:rPr>
        <w:rFonts w:ascii="Courier New" w:hAnsi="Courier New" w:cs="Courier New" w:hint="default"/>
      </w:rPr>
    </w:lvl>
    <w:lvl w:ilvl="8" w:tplc="04240005" w:tentative="1">
      <w:start w:val="1"/>
      <w:numFmt w:val="bullet"/>
      <w:lvlText w:val=""/>
      <w:lvlJc w:val="left"/>
      <w:pPr>
        <w:ind w:left="6256" w:hanging="360"/>
      </w:pPr>
      <w:rPr>
        <w:rFonts w:ascii="Wingdings" w:hAnsi="Wingdings" w:hint="default"/>
      </w:rPr>
    </w:lvl>
  </w:abstractNum>
  <w:abstractNum w:abstractNumId="24" w15:restartNumberingAfterBreak="0">
    <w:nsid w:val="432C38B5"/>
    <w:multiLevelType w:val="hybridMultilevel"/>
    <w:tmpl w:val="8594EF50"/>
    <w:lvl w:ilvl="0" w:tplc="3EA0F08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3ED2DD1"/>
    <w:multiLevelType w:val="hybridMultilevel"/>
    <w:tmpl w:val="C4162E36"/>
    <w:lvl w:ilvl="0" w:tplc="17160C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B1D27"/>
    <w:multiLevelType w:val="hybridMultilevel"/>
    <w:tmpl w:val="256C08D6"/>
    <w:lvl w:ilvl="0" w:tplc="4874E4B6">
      <w:numFmt w:val="bullet"/>
      <w:lvlText w:val=""/>
      <w:lvlJc w:val="left"/>
      <w:pPr>
        <w:ind w:left="830" w:hanging="361"/>
      </w:pPr>
      <w:rPr>
        <w:rFonts w:ascii="Symbol" w:eastAsia="Symbol" w:hAnsi="Symbol" w:cs="Symbol" w:hint="default"/>
        <w:b w:val="0"/>
        <w:bCs w:val="0"/>
        <w:i w:val="0"/>
        <w:iCs w:val="0"/>
        <w:w w:val="100"/>
        <w:sz w:val="18"/>
        <w:szCs w:val="18"/>
        <w:lang w:val="sl-SI" w:eastAsia="en-US" w:bidi="ar-SA"/>
      </w:rPr>
    </w:lvl>
    <w:lvl w:ilvl="1" w:tplc="D8EED2A2">
      <w:numFmt w:val="bullet"/>
      <w:lvlText w:val="•"/>
      <w:lvlJc w:val="left"/>
      <w:pPr>
        <w:ind w:left="1217" w:hanging="361"/>
      </w:pPr>
      <w:rPr>
        <w:rFonts w:hint="default"/>
        <w:lang w:val="sl-SI" w:eastAsia="en-US" w:bidi="ar-SA"/>
      </w:rPr>
    </w:lvl>
    <w:lvl w:ilvl="2" w:tplc="2AB6CCF6">
      <w:numFmt w:val="bullet"/>
      <w:lvlText w:val="•"/>
      <w:lvlJc w:val="left"/>
      <w:pPr>
        <w:ind w:left="1594" w:hanging="361"/>
      </w:pPr>
      <w:rPr>
        <w:rFonts w:hint="default"/>
        <w:lang w:val="sl-SI" w:eastAsia="en-US" w:bidi="ar-SA"/>
      </w:rPr>
    </w:lvl>
    <w:lvl w:ilvl="3" w:tplc="7FC8C322">
      <w:numFmt w:val="bullet"/>
      <w:lvlText w:val="•"/>
      <w:lvlJc w:val="left"/>
      <w:pPr>
        <w:ind w:left="1971" w:hanging="361"/>
      </w:pPr>
      <w:rPr>
        <w:rFonts w:hint="default"/>
        <w:lang w:val="sl-SI" w:eastAsia="en-US" w:bidi="ar-SA"/>
      </w:rPr>
    </w:lvl>
    <w:lvl w:ilvl="4" w:tplc="9EB2C4C2">
      <w:numFmt w:val="bullet"/>
      <w:lvlText w:val="•"/>
      <w:lvlJc w:val="left"/>
      <w:pPr>
        <w:ind w:left="2348" w:hanging="361"/>
      </w:pPr>
      <w:rPr>
        <w:rFonts w:hint="default"/>
        <w:lang w:val="sl-SI" w:eastAsia="en-US" w:bidi="ar-SA"/>
      </w:rPr>
    </w:lvl>
    <w:lvl w:ilvl="5" w:tplc="F77C08AA">
      <w:numFmt w:val="bullet"/>
      <w:lvlText w:val="•"/>
      <w:lvlJc w:val="left"/>
      <w:pPr>
        <w:ind w:left="2725" w:hanging="361"/>
      </w:pPr>
      <w:rPr>
        <w:rFonts w:hint="default"/>
        <w:lang w:val="sl-SI" w:eastAsia="en-US" w:bidi="ar-SA"/>
      </w:rPr>
    </w:lvl>
    <w:lvl w:ilvl="6" w:tplc="C37857A2">
      <w:numFmt w:val="bullet"/>
      <w:lvlText w:val="•"/>
      <w:lvlJc w:val="left"/>
      <w:pPr>
        <w:ind w:left="3102" w:hanging="361"/>
      </w:pPr>
      <w:rPr>
        <w:rFonts w:hint="default"/>
        <w:lang w:val="sl-SI" w:eastAsia="en-US" w:bidi="ar-SA"/>
      </w:rPr>
    </w:lvl>
    <w:lvl w:ilvl="7" w:tplc="7E12207C">
      <w:numFmt w:val="bullet"/>
      <w:lvlText w:val="•"/>
      <w:lvlJc w:val="left"/>
      <w:pPr>
        <w:ind w:left="3479" w:hanging="361"/>
      </w:pPr>
      <w:rPr>
        <w:rFonts w:hint="default"/>
        <w:lang w:val="sl-SI" w:eastAsia="en-US" w:bidi="ar-SA"/>
      </w:rPr>
    </w:lvl>
    <w:lvl w:ilvl="8" w:tplc="83782796">
      <w:numFmt w:val="bullet"/>
      <w:lvlText w:val="•"/>
      <w:lvlJc w:val="left"/>
      <w:pPr>
        <w:ind w:left="3856" w:hanging="361"/>
      </w:pPr>
      <w:rPr>
        <w:rFonts w:hint="default"/>
        <w:lang w:val="sl-SI" w:eastAsia="en-US" w:bidi="ar-SA"/>
      </w:rPr>
    </w:lvl>
  </w:abstractNum>
  <w:abstractNum w:abstractNumId="27" w15:restartNumberingAfterBreak="0">
    <w:nsid w:val="51F73174"/>
    <w:multiLevelType w:val="hybridMultilevel"/>
    <w:tmpl w:val="6B727B14"/>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1F2615"/>
    <w:multiLevelType w:val="multilevel"/>
    <w:tmpl w:val="CAC6B7EA"/>
    <w:lvl w:ilvl="0">
      <w:start w:val="1"/>
      <w:numFmt w:val="decimal"/>
      <w:lvlText w:val="%1."/>
      <w:lvlJc w:val="left"/>
      <w:pPr>
        <w:ind w:left="468" w:hanging="360"/>
      </w:pPr>
      <w:rPr>
        <w:rFonts w:ascii="Calibri" w:eastAsia="Calibri" w:hAnsi="Calibri" w:cs="Calibri" w:hint="default"/>
        <w:spacing w:val="-2"/>
        <w:w w:val="100"/>
        <w:sz w:val="18"/>
        <w:szCs w:val="18"/>
      </w:rPr>
    </w:lvl>
    <w:lvl w:ilvl="1">
      <w:start w:val="1"/>
      <w:numFmt w:val="decimal"/>
      <w:isLgl/>
      <w:lvlText w:val="%1.%2"/>
      <w:lvlJc w:val="left"/>
      <w:pPr>
        <w:ind w:left="468"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1188" w:hanging="1080"/>
      </w:pPr>
      <w:rPr>
        <w:rFonts w:hint="default"/>
      </w:rPr>
    </w:lvl>
    <w:lvl w:ilvl="5">
      <w:start w:val="1"/>
      <w:numFmt w:val="decimal"/>
      <w:isLgl/>
      <w:lvlText w:val="%1.%2.%3.%4.%5.%6"/>
      <w:lvlJc w:val="left"/>
      <w:pPr>
        <w:ind w:left="1548" w:hanging="1440"/>
      </w:pPr>
      <w:rPr>
        <w:rFonts w:hint="default"/>
      </w:rPr>
    </w:lvl>
    <w:lvl w:ilvl="6">
      <w:start w:val="1"/>
      <w:numFmt w:val="decimal"/>
      <w:isLgl/>
      <w:lvlText w:val="%1.%2.%3.%4.%5.%6.%7"/>
      <w:lvlJc w:val="left"/>
      <w:pPr>
        <w:ind w:left="1548"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08" w:hanging="1800"/>
      </w:pPr>
      <w:rPr>
        <w:rFonts w:hint="default"/>
      </w:rPr>
    </w:lvl>
  </w:abstractNum>
  <w:abstractNum w:abstractNumId="29" w15:restartNumberingAfterBreak="0">
    <w:nsid w:val="67D7630E"/>
    <w:multiLevelType w:val="hybridMultilevel"/>
    <w:tmpl w:val="D75CA714"/>
    <w:lvl w:ilvl="0" w:tplc="EC8EAC2E">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7E636A0"/>
    <w:multiLevelType w:val="hybridMultilevel"/>
    <w:tmpl w:val="96BAD0BA"/>
    <w:lvl w:ilvl="0" w:tplc="22708146">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E19A919E">
      <w:numFmt w:val="bullet"/>
      <w:lvlText w:val="•"/>
      <w:lvlJc w:val="left"/>
      <w:pPr>
        <w:ind w:left="893" w:hanging="360"/>
      </w:pPr>
      <w:rPr>
        <w:rFonts w:hint="default"/>
        <w:lang w:val="sl-SI" w:eastAsia="en-US" w:bidi="ar-SA"/>
      </w:rPr>
    </w:lvl>
    <w:lvl w:ilvl="2" w:tplc="E44850DA">
      <w:numFmt w:val="bullet"/>
      <w:lvlText w:val="•"/>
      <w:lvlJc w:val="left"/>
      <w:pPr>
        <w:ind w:left="1306" w:hanging="360"/>
      </w:pPr>
      <w:rPr>
        <w:rFonts w:hint="default"/>
        <w:lang w:val="sl-SI" w:eastAsia="en-US" w:bidi="ar-SA"/>
      </w:rPr>
    </w:lvl>
    <w:lvl w:ilvl="3" w:tplc="5022A5EC">
      <w:numFmt w:val="bullet"/>
      <w:lvlText w:val="•"/>
      <w:lvlJc w:val="left"/>
      <w:pPr>
        <w:ind w:left="1719" w:hanging="360"/>
      </w:pPr>
      <w:rPr>
        <w:rFonts w:hint="default"/>
        <w:lang w:val="sl-SI" w:eastAsia="en-US" w:bidi="ar-SA"/>
      </w:rPr>
    </w:lvl>
    <w:lvl w:ilvl="4" w:tplc="03425692">
      <w:numFmt w:val="bullet"/>
      <w:lvlText w:val="•"/>
      <w:lvlJc w:val="left"/>
      <w:pPr>
        <w:ind w:left="2132" w:hanging="360"/>
      </w:pPr>
      <w:rPr>
        <w:rFonts w:hint="default"/>
        <w:lang w:val="sl-SI" w:eastAsia="en-US" w:bidi="ar-SA"/>
      </w:rPr>
    </w:lvl>
    <w:lvl w:ilvl="5" w:tplc="9F086764">
      <w:numFmt w:val="bullet"/>
      <w:lvlText w:val="•"/>
      <w:lvlJc w:val="left"/>
      <w:pPr>
        <w:ind w:left="2545" w:hanging="360"/>
      </w:pPr>
      <w:rPr>
        <w:rFonts w:hint="default"/>
        <w:lang w:val="sl-SI" w:eastAsia="en-US" w:bidi="ar-SA"/>
      </w:rPr>
    </w:lvl>
    <w:lvl w:ilvl="6" w:tplc="DF42A58C">
      <w:numFmt w:val="bullet"/>
      <w:lvlText w:val="•"/>
      <w:lvlJc w:val="left"/>
      <w:pPr>
        <w:ind w:left="2958" w:hanging="360"/>
      </w:pPr>
      <w:rPr>
        <w:rFonts w:hint="default"/>
        <w:lang w:val="sl-SI" w:eastAsia="en-US" w:bidi="ar-SA"/>
      </w:rPr>
    </w:lvl>
    <w:lvl w:ilvl="7" w:tplc="563A8528">
      <w:numFmt w:val="bullet"/>
      <w:lvlText w:val="•"/>
      <w:lvlJc w:val="left"/>
      <w:pPr>
        <w:ind w:left="3371" w:hanging="360"/>
      </w:pPr>
      <w:rPr>
        <w:rFonts w:hint="default"/>
        <w:lang w:val="sl-SI" w:eastAsia="en-US" w:bidi="ar-SA"/>
      </w:rPr>
    </w:lvl>
    <w:lvl w:ilvl="8" w:tplc="AF70C8F0">
      <w:numFmt w:val="bullet"/>
      <w:lvlText w:val="•"/>
      <w:lvlJc w:val="left"/>
      <w:pPr>
        <w:ind w:left="3784" w:hanging="360"/>
      </w:pPr>
      <w:rPr>
        <w:rFonts w:hint="default"/>
        <w:lang w:val="sl-SI" w:eastAsia="en-US" w:bidi="ar-SA"/>
      </w:rPr>
    </w:lvl>
  </w:abstractNum>
  <w:abstractNum w:abstractNumId="31" w15:restartNumberingAfterBreak="0">
    <w:nsid w:val="72BB4854"/>
    <w:multiLevelType w:val="hybridMultilevel"/>
    <w:tmpl w:val="247C24C4"/>
    <w:lvl w:ilvl="0" w:tplc="D5DA86AE">
      <w:start w:val="1"/>
      <w:numFmt w:val="decimal"/>
      <w:lvlText w:val="%1"/>
      <w:lvlJc w:val="left"/>
      <w:pPr>
        <w:ind w:left="2098" w:hanging="1841"/>
      </w:pPr>
      <w:rPr>
        <w:rFonts w:ascii="Calibri" w:eastAsia="Calibri" w:hAnsi="Calibri" w:cs="Calibri" w:hint="default"/>
        <w:b w:val="0"/>
        <w:bCs w:val="0"/>
        <w:i w:val="0"/>
        <w:iCs w:val="0"/>
        <w:w w:val="97"/>
        <w:sz w:val="20"/>
        <w:szCs w:val="20"/>
        <w:lang w:val="sl-SI" w:eastAsia="en-US" w:bidi="ar-SA"/>
      </w:rPr>
    </w:lvl>
    <w:lvl w:ilvl="1" w:tplc="534E6FBC">
      <w:numFmt w:val="bullet"/>
      <w:lvlText w:val="•"/>
      <w:lvlJc w:val="left"/>
      <w:pPr>
        <w:ind w:left="2858" w:hanging="1841"/>
      </w:pPr>
      <w:rPr>
        <w:rFonts w:hint="default"/>
        <w:lang w:val="sl-SI" w:eastAsia="en-US" w:bidi="ar-SA"/>
      </w:rPr>
    </w:lvl>
    <w:lvl w:ilvl="2" w:tplc="19A42C24">
      <w:numFmt w:val="bullet"/>
      <w:lvlText w:val="•"/>
      <w:lvlJc w:val="left"/>
      <w:pPr>
        <w:ind w:left="3617" w:hanging="1841"/>
      </w:pPr>
      <w:rPr>
        <w:rFonts w:hint="default"/>
        <w:lang w:val="sl-SI" w:eastAsia="en-US" w:bidi="ar-SA"/>
      </w:rPr>
    </w:lvl>
    <w:lvl w:ilvl="3" w:tplc="DA40847C">
      <w:numFmt w:val="bullet"/>
      <w:lvlText w:val="•"/>
      <w:lvlJc w:val="left"/>
      <w:pPr>
        <w:ind w:left="4375" w:hanging="1841"/>
      </w:pPr>
      <w:rPr>
        <w:rFonts w:hint="default"/>
        <w:lang w:val="sl-SI" w:eastAsia="en-US" w:bidi="ar-SA"/>
      </w:rPr>
    </w:lvl>
    <w:lvl w:ilvl="4" w:tplc="07E2E578">
      <w:numFmt w:val="bullet"/>
      <w:lvlText w:val="•"/>
      <w:lvlJc w:val="left"/>
      <w:pPr>
        <w:ind w:left="5134" w:hanging="1841"/>
      </w:pPr>
      <w:rPr>
        <w:rFonts w:hint="default"/>
        <w:lang w:val="sl-SI" w:eastAsia="en-US" w:bidi="ar-SA"/>
      </w:rPr>
    </w:lvl>
    <w:lvl w:ilvl="5" w:tplc="D6F892D2">
      <w:numFmt w:val="bullet"/>
      <w:lvlText w:val="•"/>
      <w:lvlJc w:val="left"/>
      <w:pPr>
        <w:ind w:left="5893" w:hanging="1841"/>
      </w:pPr>
      <w:rPr>
        <w:rFonts w:hint="default"/>
        <w:lang w:val="sl-SI" w:eastAsia="en-US" w:bidi="ar-SA"/>
      </w:rPr>
    </w:lvl>
    <w:lvl w:ilvl="6" w:tplc="1862C78E">
      <w:numFmt w:val="bullet"/>
      <w:lvlText w:val="•"/>
      <w:lvlJc w:val="left"/>
      <w:pPr>
        <w:ind w:left="6651" w:hanging="1841"/>
      </w:pPr>
      <w:rPr>
        <w:rFonts w:hint="default"/>
        <w:lang w:val="sl-SI" w:eastAsia="en-US" w:bidi="ar-SA"/>
      </w:rPr>
    </w:lvl>
    <w:lvl w:ilvl="7" w:tplc="44BAF324">
      <w:numFmt w:val="bullet"/>
      <w:lvlText w:val="•"/>
      <w:lvlJc w:val="left"/>
      <w:pPr>
        <w:ind w:left="7410" w:hanging="1841"/>
      </w:pPr>
      <w:rPr>
        <w:rFonts w:hint="default"/>
        <w:lang w:val="sl-SI" w:eastAsia="en-US" w:bidi="ar-SA"/>
      </w:rPr>
    </w:lvl>
    <w:lvl w:ilvl="8" w:tplc="32E864B8">
      <w:numFmt w:val="bullet"/>
      <w:lvlText w:val="•"/>
      <w:lvlJc w:val="left"/>
      <w:pPr>
        <w:ind w:left="8169" w:hanging="1841"/>
      </w:pPr>
      <w:rPr>
        <w:rFonts w:hint="default"/>
        <w:lang w:val="sl-SI" w:eastAsia="en-US" w:bidi="ar-SA"/>
      </w:rPr>
    </w:lvl>
  </w:abstractNum>
  <w:abstractNum w:abstractNumId="32" w15:restartNumberingAfterBreak="0">
    <w:nsid w:val="772A5753"/>
    <w:multiLevelType w:val="hybridMultilevel"/>
    <w:tmpl w:val="ADE831D6"/>
    <w:lvl w:ilvl="0" w:tplc="66A8C698">
      <w:start w:val="1"/>
      <w:numFmt w:val="decimal"/>
      <w:lvlText w:val="%1"/>
      <w:lvlJc w:val="left"/>
      <w:pPr>
        <w:ind w:left="954" w:hanging="696"/>
      </w:pPr>
      <w:rPr>
        <w:rFonts w:ascii="Calibri" w:eastAsia="Calibri" w:hAnsi="Calibri" w:cs="Calibri" w:hint="default"/>
        <w:b w:val="0"/>
        <w:bCs w:val="0"/>
        <w:i w:val="0"/>
        <w:iCs w:val="0"/>
        <w:w w:val="97"/>
        <w:sz w:val="20"/>
        <w:szCs w:val="20"/>
        <w:lang w:val="sl-SI" w:eastAsia="en-US" w:bidi="ar-SA"/>
      </w:rPr>
    </w:lvl>
    <w:lvl w:ilvl="1" w:tplc="2A06A470">
      <w:numFmt w:val="bullet"/>
      <w:lvlText w:val="•"/>
      <w:lvlJc w:val="left"/>
      <w:pPr>
        <w:ind w:left="1832" w:hanging="696"/>
      </w:pPr>
      <w:rPr>
        <w:rFonts w:hint="default"/>
        <w:lang w:val="sl-SI" w:eastAsia="en-US" w:bidi="ar-SA"/>
      </w:rPr>
    </w:lvl>
    <w:lvl w:ilvl="2" w:tplc="C832B088">
      <w:numFmt w:val="bullet"/>
      <w:lvlText w:val="•"/>
      <w:lvlJc w:val="left"/>
      <w:pPr>
        <w:ind w:left="2705" w:hanging="696"/>
      </w:pPr>
      <w:rPr>
        <w:rFonts w:hint="default"/>
        <w:lang w:val="sl-SI" w:eastAsia="en-US" w:bidi="ar-SA"/>
      </w:rPr>
    </w:lvl>
    <w:lvl w:ilvl="3" w:tplc="D9120F8A">
      <w:numFmt w:val="bullet"/>
      <w:lvlText w:val="•"/>
      <w:lvlJc w:val="left"/>
      <w:pPr>
        <w:ind w:left="3577" w:hanging="696"/>
      </w:pPr>
      <w:rPr>
        <w:rFonts w:hint="default"/>
        <w:lang w:val="sl-SI" w:eastAsia="en-US" w:bidi="ar-SA"/>
      </w:rPr>
    </w:lvl>
    <w:lvl w:ilvl="4" w:tplc="74568820">
      <w:numFmt w:val="bullet"/>
      <w:lvlText w:val="•"/>
      <w:lvlJc w:val="left"/>
      <w:pPr>
        <w:ind w:left="4450" w:hanging="696"/>
      </w:pPr>
      <w:rPr>
        <w:rFonts w:hint="default"/>
        <w:lang w:val="sl-SI" w:eastAsia="en-US" w:bidi="ar-SA"/>
      </w:rPr>
    </w:lvl>
    <w:lvl w:ilvl="5" w:tplc="BDF4EBB4">
      <w:numFmt w:val="bullet"/>
      <w:lvlText w:val="•"/>
      <w:lvlJc w:val="left"/>
      <w:pPr>
        <w:ind w:left="5323" w:hanging="696"/>
      </w:pPr>
      <w:rPr>
        <w:rFonts w:hint="default"/>
        <w:lang w:val="sl-SI" w:eastAsia="en-US" w:bidi="ar-SA"/>
      </w:rPr>
    </w:lvl>
    <w:lvl w:ilvl="6" w:tplc="E450626C">
      <w:numFmt w:val="bullet"/>
      <w:lvlText w:val="•"/>
      <w:lvlJc w:val="left"/>
      <w:pPr>
        <w:ind w:left="6195" w:hanging="696"/>
      </w:pPr>
      <w:rPr>
        <w:rFonts w:hint="default"/>
        <w:lang w:val="sl-SI" w:eastAsia="en-US" w:bidi="ar-SA"/>
      </w:rPr>
    </w:lvl>
    <w:lvl w:ilvl="7" w:tplc="25D26422">
      <w:numFmt w:val="bullet"/>
      <w:lvlText w:val="•"/>
      <w:lvlJc w:val="left"/>
      <w:pPr>
        <w:ind w:left="7068" w:hanging="696"/>
      </w:pPr>
      <w:rPr>
        <w:rFonts w:hint="default"/>
        <w:lang w:val="sl-SI" w:eastAsia="en-US" w:bidi="ar-SA"/>
      </w:rPr>
    </w:lvl>
    <w:lvl w:ilvl="8" w:tplc="E0DACB7A">
      <w:numFmt w:val="bullet"/>
      <w:lvlText w:val="•"/>
      <w:lvlJc w:val="left"/>
      <w:pPr>
        <w:ind w:left="7941" w:hanging="696"/>
      </w:pPr>
      <w:rPr>
        <w:rFonts w:hint="default"/>
        <w:lang w:val="sl-SI" w:eastAsia="en-US" w:bidi="ar-SA"/>
      </w:rPr>
    </w:lvl>
  </w:abstractNum>
  <w:abstractNum w:abstractNumId="33" w15:restartNumberingAfterBreak="0">
    <w:nsid w:val="7A100CFC"/>
    <w:multiLevelType w:val="hybridMultilevel"/>
    <w:tmpl w:val="B26EAAC4"/>
    <w:lvl w:ilvl="0" w:tplc="C9B0E6D2">
      <w:start w:val="1"/>
      <w:numFmt w:val="decimal"/>
      <w:lvlText w:val="%1."/>
      <w:lvlJc w:val="left"/>
      <w:pPr>
        <w:ind w:left="472" w:hanging="360"/>
      </w:pPr>
      <w:rPr>
        <w:rFonts w:ascii="Calibri" w:eastAsia="Calibri" w:hAnsi="Calibri" w:cs="Calibri" w:hint="default"/>
        <w:b w:val="0"/>
        <w:bCs w:val="0"/>
        <w:i w:val="0"/>
        <w:iCs w:val="0"/>
        <w:spacing w:val="-3"/>
        <w:w w:val="100"/>
        <w:sz w:val="18"/>
        <w:szCs w:val="18"/>
        <w:lang w:val="sl-SI" w:eastAsia="en-US" w:bidi="ar-SA"/>
      </w:rPr>
    </w:lvl>
    <w:lvl w:ilvl="1" w:tplc="A4C49B3E">
      <w:numFmt w:val="bullet"/>
      <w:lvlText w:val="•"/>
      <w:lvlJc w:val="left"/>
      <w:pPr>
        <w:ind w:left="893" w:hanging="360"/>
      </w:pPr>
      <w:rPr>
        <w:rFonts w:hint="default"/>
        <w:lang w:val="sl-SI" w:eastAsia="en-US" w:bidi="ar-SA"/>
      </w:rPr>
    </w:lvl>
    <w:lvl w:ilvl="2" w:tplc="2FB80506">
      <w:numFmt w:val="bullet"/>
      <w:lvlText w:val="•"/>
      <w:lvlJc w:val="left"/>
      <w:pPr>
        <w:ind w:left="1306" w:hanging="360"/>
      </w:pPr>
      <w:rPr>
        <w:rFonts w:hint="default"/>
        <w:lang w:val="sl-SI" w:eastAsia="en-US" w:bidi="ar-SA"/>
      </w:rPr>
    </w:lvl>
    <w:lvl w:ilvl="3" w:tplc="191CD128">
      <w:numFmt w:val="bullet"/>
      <w:lvlText w:val="•"/>
      <w:lvlJc w:val="left"/>
      <w:pPr>
        <w:ind w:left="1719" w:hanging="360"/>
      </w:pPr>
      <w:rPr>
        <w:rFonts w:hint="default"/>
        <w:lang w:val="sl-SI" w:eastAsia="en-US" w:bidi="ar-SA"/>
      </w:rPr>
    </w:lvl>
    <w:lvl w:ilvl="4" w:tplc="82D6CEE2">
      <w:numFmt w:val="bullet"/>
      <w:lvlText w:val="•"/>
      <w:lvlJc w:val="left"/>
      <w:pPr>
        <w:ind w:left="2132" w:hanging="360"/>
      </w:pPr>
      <w:rPr>
        <w:rFonts w:hint="default"/>
        <w:lang w:val="sl-SI" w:eastAsia="en-US" w:bidi="ar-SA"/>
      </w:rPr>
    </w:lvl>
    <w:lvl w:ilvl="5" w:tplc="58680E36">
      <w:numFmt w:val="bullet"/>
      <w:lvlText w:val="•"/>
      <w:lvlJc w:val="left"/>
      <w:pPr>
        <w:ind w:left="2545" w:hanging="360"/>
      </w:pPr>
      <w:rPr>
        <w:rFonts w:hint="default"/>
        <w:lang w:val="sl-SI" w:eastAsia="en-US" w:bidi="ar-SA"/>
      </w:rPr>
    </w:lvl>
    <w:lvl w:ilvl="6" w:tplc="B45494BA">
      <w:numFmt w:val="bullet"/>
      <w:lvlText w:val="•"/>
      <w:lvlJc w:val="left"/>
      <w:pPr>
        <w:ind w:left="2958" w:hanging="360"/>
      </w:pPr>
      <w:rPr>
        <w:rFonts w:hint="default"/>
        <w:lang w:val="sl-SI" w:eastAsia="en-US" w:bidi="ar-SA"/>
      </w:rPr>
    </w:lvl>
    <w:lvl w:ilvl="7" w:tplc="3CB8D696">
      <w:numFmt w:val="bullet"/>
      <w:lvlText w:val="•"/>
      <w:lvlJc w:val="left"/>
      <w:pPr>
        <w:ind w:left="3371" w:hanging="360"/>
      </w:pPr>
      <w:rPr>
        <w:rFonts w:hint="default"/>
        <w:lang w:val="sl-SI" w:eastAsia="en-US" w:bidi="ar-SA"/>
      </w:rPr>
    </w:lvl>
    <w:lvl w:ilvl="8" w:tplc="DF2C3BEC">
      <w:numFmt w:val="bullet"/>
      <w:lvlText w:val="•"/>
      <w:lvlJc w:val="left"/>
      <w:pPr>
        <w:ind w:left="3784" w:hanging="360"/>
      </w:pPr>
      <w:rPr>
        <w:rFonts w:hint="default"/>
        <w:lang w:val="sl-SI" w:eastAsia="en-US" w:bidi="ar-SA"/>
      </w:rPr>
    </w:lvl>
  </w:abstractNum>
  <w:abstractNum w:abstractNumId="34" w15:restartNumberingAfterBreak="0">
    <w:nsid w:val="7A224E88"/>
    <w:multiLevelType w:val="hybridMultilevel"/>
    <w:tmpl w:val="039A875C"/>
    <w:lvl w:ilvl="0" w:tplc="65A499E8">
      <w:start w:val="1"/>
      <w:numFmt w:val="decimal"/>
      <w:lvlText w:val="%1."/>
      <w:lvlJc w:val="left"/>
      <w:pPr>
        <w:ind w:left="836" w:hanging="360"/>
      </w:pPr>
      <w:rPr>
        <w:rFonts w:ascii="Calibri Light" w:eastAsia="Calibri Light" w:hAnsi="Calibri Light" w:cs="Calibri Light" w:hint="default"/>
        <w:b w:val="0"/>
        <w:bCs w:val="0"/>
        <w:i w:val="0"/>
        <w:iCs w:val="0"/>
        <w:w w:val="100"/>
        <w:sz w:val="22"/>
        <w:szCs w:val="22"/>
        <w:lang w:val="sl-SI" w:eastAsia="en-US" w:bidi="ar-SA"/>
      </w:rPr>
    </w:lvl>
    <w:lvl w:ilvl="1" w:tplc="D98C83DC">
      <w:numFmt w:val="bullet"/>
      <w:lvlText w:val=""/>
      <w:lvlJc w:val="left"/>
      <w:pPr>
        <w:ind w:left="1184" w:hanging="360"/>
      </w:pPr>
      <w:rPr>
        <w:rFonts w:ascii="Symbol" w:eastAsia="Symbol" w:hAnsi="Symbol" w:cs="Symbol" w:hint="default"/>
        <w:b w:val="0"/>
        <w:bCs w:val="0"/>
        <w:i w:val="0"/>
        <w:iCs w:val="0"/>
        <w:w w:val="100"/>
        <w:sz w:val="22"/>
        <w:szCs w:val="22"/>
        <w:lang w:val="sl-SI" w:eastAsia="en-US" w:bidi="ar-SA"/>
      </w:rPr>
    </w:lvl>
    <w:lvl w:ilvl="2" w:tplc="14347830">
      <w:numFmt w:val="bullet"/>
      <w:lvlText w:val="•"/>
      <w:lvlJc w:val="left"/>
      <w:pPr>
        <w:ind w:left="2125" w:hanging="360"/>
      </w:pPr>
      <w:rPr>
        <w:rFonts w:hint="default"/>
        <w:lang w:val="sl-SI" w:eastAsia="en-US" w:bidi="ar-SA"/>
      </w:rPr>
    </w:lvl>
    <w:lvl w:ilvl="3" w:tplc="5F546D34">
      <w:numFmt w:val="bullet"/>
      <w:lvlText w:val="•"/>
      <w:lvlJc w:val="left"/>
      <w:pPr>
        <w:ind w:left="3070" w:hanging="360"/>
      </w:pPr>
      <w:rPr>
        <w:rFonts w:hint="default"/>
        <w:lang w:val="sl-SI" w:eastAsia="en-US" w:bidi="ar-SA"/>
      </w:rPr>
    </w:lvl>
    <w:lvl w:ilvl="4" w:tplc="E82213F0">
      <w:numFmt w:val="bullet"/>
      <w:lvlText w:val="•"/>
      <w:lvlJc w:val="left"/>
      <w:pPr>
        <w:ind w:left="4015" w:hanging="360"/>
      </w:pPr>
      <w:rPr>
        <w:rFonts w:hint="default"/>
        <w:lang w:val="sl-SI" w:eastAsia="en-US" w:bidi="ar-SA"/>
      </w:rPr>
    </w:lvl>
    <w:lvl w:ilvl="5" w:tplc="44FE1D50">
      <w:numFmt w:val="bullet"/>
      <w:lvlText w:val="•"/>
      <w:lvlJc w:val="left"/>
      <w:pPr>
        <w:ind w:left="4960" w:hanging="360"/>
      </w:pPr>
      <w:rPr>
        <w:rFonts w:hint="default"/>
        <w:lang w:val="sl-SI" w:eastAsia="en-US" w:bidi="ar-SA"/>
      </w:rPr>
    </w:lvl>
    <w:lvl w:ilvl="6" w:tplc="06BCD626">
      <w:numFmt w:val="bullet"/>
      <w:lvlText w:val="•"/>
      <w:lvlJc w:val="left"/>
      <w:pPr>
        <w:ind w:left="5905" w:hanging="360"/>
      </w:pPr>
      <w:rPr>
        <w:rFonts w:hint="default"/>
        <w:lang w:val="sl-SI" w:eastAsia="en-US" w:bidi="ar-SA"/>
      </w:rPr>
    </w:lvl>
    <w:lvl w:ilvl="7" w:tplc="FF8AE9D4">
      <w:numFmt w:val="bullet"/>
      <w:lvlText w:val="•"/>
      <w:lvlJc w:val="left"/>
      <w:pPr>
        <w:ind w:left="6850" w:hanging="360"/>
      </w:pPr>
      <w:rPr>
        <w:rFonts w:hint="default"/>
        <w:lang w:val="sl-SI" w:eastAsia="en-US" w:bidi="ar-SA"/>
      </w:rPr>
    </w:lvl>
    <w:lvl w:ilvl="8" w:tplc="17186D00">
      <w:numFmt w:val="bullet"/>
      <w:lvlText w:val="•"/>
      <w:lvlJc w:val="left"/>
      <w:pPr>
        <w:ind w:left="7796" w:hanging="360"/>
      </w:pPr>
      <w:rPr>
        <w:rFonts w:hint="default"/>
        <w:lang w:val="sl-SI" w:eastAsia="en-US" w:bidi="ar-SA"/>
      </w:rPr>
    </w:lvl>
  </w:abstractNum>
  <w:abstractNum w:abstractNumId="35" w15:restartNumberingAfterBreak="0">
    <w:nsid w:val="7B8042A9"/>
    <w:multiLevelType w:val="hybridMultilevel"/>
    <w:tmpl w:val="04104028"/>
    <w:lvl w:ilvl="0" w:tplc="568CABC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D3C3DB7"/>
    <w:multiLevelType w:val="hybridMultilevel"/>
    <w:tmpl w:val="D19A9532"/>
    <w:lvl w:ilvl="0" w:tplc="114A86DE">
      <w:numFmt w:val="bullet"/>
      <w:lvlText w:val=""/>
      <w:lvlJc w:val="left"/>
      <w:pPr>
        <w:ind w:left="836" w:hanging="360"/>
      </w:pPr>
      <w:rPr>
        <w:rFonts w:ascii="Symbol" w:eastAsia="Symbol" w:hAnsi="Symbol" w:cs="Symbol" w:hint="default"/>
        <w:b w:val="0"/>
        <w:bCs w:val="0"/>
        <w:i w:val="0"/>
        <w:iCs w:val="0"/>
        <w:w w:val="100"/>
        <w:sz w:val="22"/>
        <w:szCs w:val="22"/>
        <w:lang w:val="sl-SI" w:eastAsia="en-US" w:bidi="ar-SA"/>
      </w:rPr>
    </w:lvl>
    <w:lvl w:ilvl="1" w:tplc="9BE42192">
      <w:numFmt w:val="bullet"/>
      <w:lvlText w:val="o"/>
      <w:lvlJc w:val="left"/>
      <w:pPr>
        <w:ind w:left="1556" w:hanging="360"/>
      </w:pPr>
      <w:rPr>
        <w:rFonts w:ascii="Courier New" w:eastAsia="Courier New" w:hAnsi="Courier New" w:cs="Courier New" w:hint="default"/>
        <w:b w:val="0"/>
        <w:bCs w:val="0"/>
        <w:i w:val="0"/>
        <w:iCs w:val="0"/>
        <w:w w:val="100"/>
        <w:sz w:val="22"/>
        <w:szCs w:val="22"/>
        <w:lang w:val="sl-SI" w:eastAsia="en-US" w:bidi="ar-SA"/>
      </w:rPr>
    </w:lvl>
    <w:lvl w:ilvl="2" w:tplc="67907182">
      <w:numFmt w:val="bullet"/>
      <w:lvlText w:val="•"/>
      <w:lvlJc w:val="left"/>
      <w:pPr>
        <w:ind w:left="2462" w:hanging="360"/>
      </w:pPr>
      <w:rPr>
        <w:rFonts w:hint="default"/>
        <w:lang w:val="sl-SI" w:eastAsia="en-US" w:bidi="ar-SA"/>
      </w:rPr>
    </w:lvl>
    <w:lvl w:ilvl="3" w:tplc="EB0CCB02">
      <w:numFmt w:val="bullet"/>
      <w:lvlText w:val="•"/>
      <w:lvlJc w:val="left"/>
      <w:pPr>
        <w:ind w:left="3365" w:hanging="360"/>
      </w:pPr>
      <w:rPr>
        <w:rFonts w:hint="default"/>
        <w:lang w:val="sl-SI" w:eastAsia="en-US" w:bidi="ar-SA"/>
      </w:rPr>
    </w:lvl>
    <w:lvl w:ilvl="4" w:tplc="8634E8C0">
      <w:numFmt w:val="bullet"/>
      <w:lvlText w:val="•"/>
      <w:lvlJc w:val="left"/>
      <w:pPr>
        <w:ind w:left="4268" w:hanging="360"/>
      </w:pPr>
      <w:rPr>
        <w:rFonts w:hint="default"/>
        <w:lang w:val="sl-SI" w:eastAsia="en-US" w:bidi="ar-SA"/>
      </w:rPr>
    </w:lvl>
    <w:lvl w:ilvl="5" w:tplc="AF70077E">
      <w:numFmt w:val="bullet"/>
      <w:lvlText w:val="•"/>
      <w:lvlJc w:val="left"/>
      <w:pPr>
        <w:ind w:left="5171" w:hanging="360"/>
      </w:pPr>
      <w:rPr>
        <w:rFonts w:hint="default"/>
        <w:lang w:val="sl-SI" w:eastAsia="en-US" w:bidi="ar-SA"/>
      </w:rPr>
    </w:lvl>
    <w:lvl w:ilvl="6" w:tplc="A5786C44">
      <w:numFmt w:val="bullet"/>
      <w:lvlText w:val="•"/>
      <w:lvlJc w:val="left"/>
      <w:pPr>
        <w:ind w:left="6074" w:hanging="360"/>
      </w:pPr>
      <w:rPr>
        <w:rFonts w:hint="default"/>
        <w:lang w:val="sl-SI" w:eastAsia="en-US" w:bidi="ar-SA"/>
      </w:rPr>
    </w:lvl>
    <w:lvl w:ilvl="7" w:tplc="E05A8832">
      <w:numFmt w:val="bullet"/>
      <w:lvlText w:val="•"/>
      <w:lvlJc w:val="left"/>
      <w:pPr>
        <w:ind w:left="6977" w:hanging="360"/>
      </w:pPr>
      <w:rPr>
        <w:rFonts w:hint="default"/>
        <w:lang w:val="sl-SI" w:eastAsia="en-US" w:bidi="ar-SA"/>
      </w:rPr>
    </w:lvl>
    <w:lvl w:ilvl="8" w:tplc="78C466E4">
      <w:numFmt w:val="bullet"/>
      <w:lvlText w:val="•"/>
      <w:lvlJc w:val="left"/>
      <w:pPr>
        <w:ind w:left="7880" w:hanging="360"/>
      </w:pPr>
      <w:rPr>
        <w:rFonts w:hint="default"/>
        <w:lang w:val="sl-SI" w:eastAsia="en-US" w:bidi="ar-SA"/>
      </w:rPr>
    </w:lvl>
  </w:abstractNum>
  <w:abstractNum w:abstractNumId="37" w15:restartNumberingAfterBreak="0">
    <w:nsid w:val="7D9A5D0D"/>
    <w:multiLevelType w:val="hybridMultilevel"/>
    <w:tmpl w:val="09348B80"/>
    <w:lvl w:ilvl="0" w:tplc="6972D5E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EC825AA"/>
    <w:multiLevelType w:val="hybridMultilevel"/>
    <w:tmpl w:val="4CF0FFBE"/>
    <w:lvl w:ilvl="0" w:tplc="B66C020C">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2"/>
  </w:num>
  <w:num w:numId="2">
    <w:abstractNumId w:val="31"/>
  </w:num>
  <w:num w:numId="3">
    <w:abstractNumId w:val="36"/>
  </w:num>
  <w:num w:numId="4">
    <w:abstractNumId w:val="13"/>
  </w:num>
  <w:num w:numId="5">
    <w:abstractNumId w:val="6"/>
  </w:num>
  <w:num w:numId="6">
    <w:abstractNumId w:val="17"/>
  </w:num>
  <w:num w:numId="7">
    <w:abstractNumId w:val="2"/>
  </w:num>
  <w:num w:numId="8">
    <w:abstractNumId w:val="34"/>
  </w:num>
  <w:num w:numId="9">
    <w:abstractNumId w:val="22"/>
  </w:num>
  <w:num w:numId="10">
    <w:abstractNumId w:val="12"/>
  </w:num>
  <w:num w:numId="11">
    <w:abstractNumId w:val="10"/>
  </w:num>
  <w:num w:numId="12">
    <w:abstractNumId w:val="30"/>
  </w:num>
  <w:num w:numId="13">
    <w:abstractNumId w:val="4"/>
  </w:num>
  <w:num w:numId="14">
    <w:abstractNumId w:val="21"/>
  </w:num>
  <w:num w:numId="15">
    <w:abstractNumId w:val="14"/>
  </w:num>
  <w:num w:numId="16">
    <w:abstractNumId w:val="33"/>
  </w:num>
  <w:num w:numId="17">
    <w:abstractNumId w:val="7"/>
  </w:num>
  <w:num w:numId="18">
    <w:abstractNumId w:val="26"/>
  </w:num>
  <w:num w:numId="19">
    <w:abstractNumId w:val="19"/>
  </w:num>
  <w:num w:numId="20">
    <w:abstractNumId w:val="3"/>
  </w:num>
  <w:num w:numId="21">
    <w:abstractNumId w:val="9"/>
  </w:num>
  <w:num w:numId="22">
    <w:abstractNumId w:val="8"/>
  </w:num>
  <w:num w:numId="23">
    <w:abstractNumId w:val="37"/>
  </w:num>
  <w:num w:numId="24">
    <w:abstractNumId w:val="38"/>
  </w:num>
  <w:num w:numId="25">
    <w:abstractNumId w:val="18"/>
  </w:num>
  <w:num w:numId="26">
    <w:abstractNumId w:val="29"/>
  </w:num>
  <w:num w:numId="27">
    <w:abstractNumId w:val="0"/>
  </w:num>
  <w:num w:numId="28">
    <w:abstractNumId w:val="11"/>
  </w:num>
  <w:num w:numId="29">
    <w:abstractNumId w:val="35"/>
  </w:num>
  <w:num w:numId="30">
    <w:abstractNumId w:val="24"/>
  </w:num>
  <w:num w:numId="31">
    <w:abstractNumId w:val="28"/>
  </w:num>
  <w:num w:numId="32">
    <w:abstractNumId w:val="25"/>
  </w:num>
  <w:num w:numId="33">
    <w:abstractNumId w:val="5"/>
  </w:num>
  <w:num w:numId="34">
    <w:abstractNumId w:val="15"/>
  </w:num>
  <w:num w:numId="35">
    <w:abstractNumId w:val="20"/>
  </w:num>
  <w:num w:numId="36">
    <w:abstractNumId w:val="1"/>
  </w:num>
  <w:num w:numId="37">
    <w:abstractNumId w:val="27"/>
  </w:num>
  <w:num w:numId="38">
    <w:abstractNumId w:val="23"/>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16"/>
    <w:rsid w:val="00002D98"/>
    <w:rsid w:val="00094EE0"/>
    <w:rsid w:val="000C683A"/>
    <w:rsid w:val="000D72B3"/>
    <w:rsid w:val="00145664"/>
    <w:rsid w:val="0018001F"/>
    <w:rsid w:val="00202B69"/>
    <w:rsid w:val="002248B0"/>
    <w:rsid w:val="00267977"/>
    <w:rsid w:val="00276058"/>
    <w:rsid w:val="00295516"/>
    <w:rsid w:val="002A2256"/>
    <w:rsid w:val="002B42AB"/>
    <w:rsid w:val="002F7B9F"/>
    <w:rsid w:val="00334CF0"/>
    <w:rsid w:val="00356066"/>
    <w:rsid w:val="003855B9"/>
    <w:rsid w:val="00450807"/>
    <w:rsid w:val="004D600A"/>
    <w:rsid w:val="004E465E"/>
    <w:rsid w:val="005D70C5"/>
    <w:rsid w:val="00605CB3"/>
    <w:rsid w:val="007374AB"/>
    <w:rsid w:val="00793775"/>
    <w:rsid w:val="007A32A3"/>
    <w:rsid w:val="007C1342"/>
    <w:rsid w:val="007C468F"/>
    <w:rsid w:val="007E479D"/>
    <w:rsid w:val="008D012E"/>
    <w:rsid w:val="008E1F62"/>
    <w:rsid w:val="00912399"/>
    <w:rsid w:val="00970F31"/>
    <w:rsid w:val="00A64C92"/>
    <w:rsid w:val="00A766A6"/>
    <w:rsid w:val="00A93D4F"/>
    <w:rsid w:val="00AA7E8E"/>
    <w:rsid w:val="00AE3754"/>
    <w:rsid w:val="00B015B5"/>
    <w:rsid w:val="00B509FA"/>
    <w:rsid w:val="00B53B66"/>
    <w:rsid w:val="00C553C8"/>
    <w:rsid w:val="00CF0824"/>
    <w:rsid w:val="00D642E1"/>
    <w:rsid w:val="00DC2358"/>
    <w:rsid w:val="00E67F05"/>
    <w:rsid w:val="00E95652"/>
    <w:rsid w:val="00F860F4"/>
    <w:rsid w:val="00FB57D8"/>
    <w:rsid w:val="00FC4C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2ED4"/>
  <w15:docId w15:val="{107C5A11-4D7D-40B7-8E81-CAD1C36E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34CF0"/>
    <w:rPr>
      <w:rFonts w:ascii="Calibri Light" w:eastAsia="Calibri Light" w:hAnsi="Calibri Light" w:cs="Calibri Light"/>
      <w:lang w:val="sl-SI"/>
    </w:rPr>
  </w:style>
  <w:style w:type="paragraph" w:styleId="Naslov1">
    <w:name w:val="heading 1"/>
    <w:basedOn w:val="Navaden"/>
    <w:link w:val="Naslov1Znak"/>
    <w:uiPriority w:val="9"/>
    <w:qFormat/>
    <w:pPr>
      <w:spacing w:before="47"/>
      <w:ind w:left="116"/>
      <w:outlineLvl w:val="0"/>
    </w:pPr>
    <w:rPr>
      <w:sz w:val="32"/>
      <w:szCs w:val="32"/>
    </w:rPr>
  </w:style>
  <w:style w:type="paragraph" w:styleId="Naslov2">
    <w:name w:val="heading 2"/>
    <w:basedOn w:val="Navaden"/>
    <w:uiPriority w:val="9"/>
    <w:unhideWhenUsed/>
    <w:qFormat/>
    <w:pPr>
      <w:ind w:left="500" w:hanging="385"/>
      <w:outlineLvl w:val="1"/>
    </w:pPr>
    <w:rPr>
      <w:sz w:val="26"/>
      <w:szCs w:val="26"/>
    </w:rPr>
  </w:style>
  <w:style w:type="paragraph" w:styleId="Naslov3">
    <w:name w:val="heading 3"/>
    <w:basedOn w:val="Navaden"/>
    <w:uiPriority w:val="9"/>
    <w:unhideWhenUsed/>
    <w:qFormat/>
    <w:pPr>
      <w:ind w:left="116"/>
      <w:outlineLvl w:val="2"/>
    </w:pPr>
    <w:rPr>
      <w:sz w:val="24"/>
      <w:szCs w:val="24"/>
    </w:rPr>
  </w:style>
  <w:style w:type="paragraph" w:styleId="Naslov4">
    <w:name w:val="heading 4"/>
    <w:basedOn w:val="Navaden"/>
    <w:uiPriority w:val="9"/>
    <w:unhideWhenUsed/>
    <w:qFormat/>
    <w:pPr>
      <w:ind w:left="116"/>
      <w:outlineLvl w:val="3"/>
    </w:pPr>
    <w:rPr>
      <w:rFonts w:ascii="Calibri" w:eastAsia="Calibri" w:hAnsi="Calibri" w:cs="Calibri"/>
      <w:b/>
      <w:bCs/>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uiPriority w:val="39"/>
    <w:qFormat/>
    <w:pPr>
      <w:spacing w:before="120"/>
      <w:ind w:left="116" w:hanging="440"/>
    </w:pPr>
    <w:rPr>
      <w:rFonts w:ascii="Calibri" w:eastAsia="Calibri" w:hAnsi="Calibri" w:cs="Calibri"/>
    </w:rPr>
  </w:style>
  <w:style w:type="paragraph" w:styleId="Kazalovsebine2">
    <w:name w:val="toc 2"/>
    <w:basedOn w:val="Navaden"/>
    <w:uiPriority w:val="39"/>
    <w:qFormat/>
    <w:pPr>
      <w:spacing w:before="120"/>
      <w:ind w:left="665" w:hanging="329"/>
    </w:pPr>
    <w:rPr>
      <w:rFonts w:ascii="Calibri" w:eastAsia="Calibri" w:hAnsi="Calibri" w:cs="Calibri"/>
    </w:rPr>
  </w:style>
  <w:style w:type="paragraph" w:styleId="Kazalovsebine3">
    <w:name w:val="toc 3"/>
    <w:basedOn w:val="Navaden"/>
    <w:uiPriority w:val="39"/>
    <w:qFormat/>
    <w:pPr>
      <w:spacing w:before="120"/>
      <w:ind w:left="1051" w:hanging="497"/>
    </w:pPr>
    <w:rPr>
      <w:rFonts w:ascii="Calibri" w:eastAsia="Calibri" w:hAnsi="Calibri" w:cs="Calibri"/>
    </w:rPr>
  </w:style>
  <w:style w:type="paragraph" w:styleId="Telobesedila">
    <w:name w:val="Body Text"/>
    <w:basedOn w:val="Navaden"/>
    <w:link w:val="TelobesedilaZnak"/>
    <w:uiPriority w:val="1"/>
    <w:qFormat/>
  </w:style>
  <w:style w:type="paragraph" w:styleId="Naslov">
    <w:name w:val="Title"/>
    <w:basedOn w:val="Navaden"/>
    <w:link w:val="NaslovZnak"/>
    <w:uiPriority w:val="10"/>
    <w:qFormat/>
    <w:pPr>
      <w:ind w:left="124" w:right="505"/>
      <w:jc w:val="center"/>
    </w:pPr>
    <w:rPr>
      <w:sz w:val="52"/>
      <w:szCs w:val="52"/>
    </w:rPr>
  </w:style>
  <w:style w:type="paragraph" w:styleId="Odstavekseznama">
    <w:name w:val="List Paragraph"/>
    <w:basedOn w:val="Navaden"/>
    <w:link w:val="OdstavekseznamaZnak"/>
    <w:uiPriority w:val="34"/>
    <w:qFormat/>
    <w:pPr>
      <w:ind w:left="836" w:hanging="361"/>
    </w:pPr>
  </w:style>
  <w:style w:type="paragraph" w:customStyle="1" w:styleId="TableParagraph">
    <w:name w:val="Table Paragraph"/>
    <w:basedOn w:val="Navaden"/>
    <w:uiPriority w:val="1"/>
    <w:qFormat/>
    <w:pPr>
      <w:spacing w:before="1"/>
      <w:ind w:left="472"/>
    </w:pPr>
  </w:style>
  <w:style w:type="paragraph" w:styleId="Glava">
    <w:name w:val="header"/>
    <w:basedOn w:val="Navaden"/>
    <w:link w:val="GlavaZnak"/>
    <w:uiPriority w:val="99"/>
    <w:unhideWhenUsed/>
    <w:rsid w:val="00A766A6"/>
    <w:pPr>
      <w:tabs>
        <w:tab w:val="center" w:pos="4536"/>
        <w:tab w:val="right" w:pos="9072"/>
      </w:tabs>
    </w:pPr>
  </w:style>
  <w:style w:type="character" w:customStyle="1" w:styleId="GlavaZnak">
    <w:name w:val="Glava Znak"/>
    <w:basedOn w:val="Privzetapisavaodstavka"/>
    <w:link w:val="Glava"/>
    <w:uiPriority w:val="99"/>
    <w:rsid w:val="00A766A6"/>
    <w:rPr>
      <w:rFonts w:ascii="Calibri Light" w:eastAsia="Calibri Light" w:hAnsi="Calibri Light" w:cs="Calibri Light"/>
      <w:lang w:val="sl-SI"/>
    </w:rPr>
  </w:style>
  <w:style w:type="paragraph" w:styleId="Noga">
    <w:name w:val="footer"/>
    <w:basedOn w:val="Navaden"/>
    <w:link w:val="NogaZnak"/>
    <w:uiPriority w:val="99"/>
    <w:unhideWhenUsed/>
    <w:rsid w:val="00A766A6"/>
    <w:pPr>
      <w:tabs>
        <w:tab w:val="center" w:pos="4536"/>
        <w:tab w:val="right" w:pos="9072"/>
      </w:tabs>
    </w:pPr>
  </w:style>
  <w:style w:type="character" w:customStyle="1" w:styleId="NogaZnak">
    <w:name w:val="Noga Znak"/>
    <w:basedOn w:val="Privzetapisavaodstavka"/>
    <w:link w:val="Noga"/>
    <w:uiPriority w:val="99"/>
    <w:rsid w:val="00A766A6"/>
    <w:rPr>
      <w:rFonts w:ascii="Calibri Light" w:eastAsia="Calibri Light" w:hAnsi="Calibri Light" w:cs="Calibri Light"/>
      <w:lang w:val="sl-SI"/>
    </w:rPr>
  </w:style>
  <w:style w:type="character" w:customStyle="1" w:styleId="NaslovZnak">
    <w:name w:val="Naslov Znak"/>
    <w:basedOn w:val="Privzetapisavaodstavka"/>
    <w:link w:val="Naslov"/>
    <w:uiPriority w:val="10"/>
    <w:rsid w:val="00FC4C6A"/>
    <w:rPr>
      <w:rFonts w:ascii="Calibri Light" w:eastAsia="Calibri Light" w:hAnsi="Calibri Light" w:cs="Calibri Light"/>
      <w:sz w:val="52"/>
      <w:szCs w:val="52"/>
      <w:lang w:val="sl-SI"/>
    </w:rPr>
  </w:style>
  <w:style w:type="character" w:customStyle="1" w:styleId="TelobesedilaZnak">
    <w:name w:val="Telo besedila Znak"/>
    <w:basedOn w:val="Privzetapisavaodstavka"/>
    <w:link w:val="Telobesedila"/>
    <w:uiPriority w:val="1"/>
    <w:rsid w:val="00B509FA"/>
    <w:rPr>
      <w:rFonts w:ascii="Calibri Light" w:eastAsia="Calibri Light" w:hAnsi="Calibri Light" w:cs="Calibri Light"/>
      <w:lang w:val="sl-SI"/>
    </w:rPr>
  </w:style>
  <w:style w:type="character" w:styleId="Hiperpovezava">
    <w:name w:val="Hyperlink"/>
    <w:basedOn w:val="Privzetapisavaodstavka"/>
    <w:uiPriority w:val="99"/>
    <w:unhideWhenUsed/>
    <w:rsid w:val="00B509FA"/>
    <w:rPr>
      <w:color w:val="0000FF" w:themeColor="hyperlink"/>
      <w:u w:val="single"/>
    </w:rPr>
  </w:style>
  <w:style w:type="paragraph" w:styleId="Sprotnaopomba-besedilo">
    <w:name w:val="footnote text"/>
    <w:basedOn w:val="Navaden"/>
    <w:link w:val="Sprotnaopomba-besediloZnak"/>
    <w:semiHidden/>
    <w:rsid w:val="00B509FA"/>
    <w:pPr>
      <w:widowControl/>
      <w:autoSpaceDE/>
      <w:autoSpaceDN/>
    </w:pPr>
    <w:rPr>
      <w:rFonts w:ascii="Times New Roman" w:eastAsia="Times New Roman" w:hAnsi="Times New Roman" w:cs="Times New Roman"/>
      <w:sz w:val="20"/>
      <w:szCs w:val="20"/>
      <w:lang w:val="x-none" w:eastAsia="sl-SI"/>
    </w:rPr>
  </w:style>
  <w:style w:type="character" w:customStyle="1" w:styleId="Sprotnaopomba-besediloZnak">
    <w:name w:val="Sprotna opomba - besedilo Znak"/>
    <w:basedOn w:val="Privzetapisavaodstavka"/>
    <w:link w:val="Sprotnaopomba-besedilo"/>
    <w:semiHidden/>
    <w:rsid w:val="00B509FA"/>
    <w:rPr>
      <w:rFonts w:ascii="Times New Roman" w:eastAsia="Times New Roman" w:hAnsi="Times New Roman" w:cs="Times New Roman"/>
      <w:sz w:val="20"/>
      <w:szCs w:val="20"/>
      <w:lang w:val="x-none" w:eastAsia="sl-SI"/>
    </w:rPr>
  </w:style>
  <w:style w:type="character" w:styleId="Sprotnaopomba-sklic">
    <w:name w:val="footnote reference"/>
    <w:basedOn w:val="Privzetapisavaodstavka"/>
    <w:semiHidden/>
    <w:unhideWhenUsed/>
    <w:rsid w:val="00B509FA"/>
    <w:rPr>
      <w:vertAlign w:val="superscript"/>
    </w:rPr>
  </w:style>
  <w:style w:type="paragraph" w:styleId="Napis">
    <w:name w:val="caption"/>
    <w:basedOn w:val="Navaden"/>
    <w:next w:val="Navaden"/>
    <w:uiPriority w:val="35"/>
    <w:unhideWhenUsed/>
    <w:qFormat/>
    <w:rsid w:val="00AE3754"/>
    <w:pPr>
      <w:spacing w:after="200"/>
    </w:pPr>
    <w:rPr>
      <w:i/>
      <w:iCs/>
      <w:color w:val="1F497D" w:themeColor="text2"/>
      <w:sz w:val="18"/>
      <w:szCs w:val="18"/>
    </w:rPr>
  </w:style>
  <w:style w:type="table" w:styleId="Tabelamrea">
    <w:name w:val="Table Grid"/>
    <w:basedOn w:val="Navadnatabela"/>
    <w:uiPriority w:val="39"/>
    <w:rsid w:val="00224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B53B66"/>
    <w:rPr>
      <w:rFonts w:ascii="Calibri Light" w:eastAsia="Calibri Light" w:hAnsi="Calibri Light" w:cs="Calibri Light"/>
      <w:sz w:val="32"/>
      <w:szCs w:val="32"/>
      <w:lang w:val="sl-SI"/>
    </w:rPr>
  </w:style>
  <w:style w:type="character" w:styleId="Nerazreenaomemba">
    <w:name w:val="Unresolved Mention"/>
    <w:basedOn w:val="Privzetapisavaodstavka"/>
    <w:uiPriority w:val="99"/>
    <w:semiHidden/>
    <w:unhideWhenUsed/>
    <w:rsid w:val="007E479D"/>
    <w:rPr>
      <w:color w:val="605E5C"/>
      <w:shd w:val="clear" w:color="auto" w:fill="E1DFDD"/>
    </w:rPr>
  </w:style>
  <w:style w:type="character" w:customStyle="1" w:styleId="DnEx1">
    <w:name w:val="DnEx1"/>
    <w:basedOn w:val="Privzetapisavaodstavka"/>
    <w:uiPriority w:val="1"/>
    <w:qFormat/>
    <w:rsid w:val="00334CF0"/>
    <w:rPr>
      <w:rFonts w:asciiTheme="minorHAnsi" w:hAnsiTheme="minorHAnsi"/>
      <w:sz w:val="22"/>
      <w:u w:val="single"/>
      <w:lang w:val="en-GB"/>
    </w:rPr>
  </w:style>
  <w:style w:type="character" w:customStyle="1" w:styleId="DNIn1">
    <w:name w:val="DNIn1"/>
    <w:basedOn w:val="Privzetapisavaodstavka"/>
    <w:uiPriority w:val="1"/>
    <w:qFormat/>
    <w:rsid w:val="00145664"/>
    <w:rPr>
      <w:color w:val="0000FF"/>
      <w:u w:val="single"/>
    </w:rPr>
  </w:style>
  <w:style w:type="paragraph" w:customStyle="1" w:styleId="Style3">
    <w:name w:val="Style3"/>
    <w:basedOn w:val="Navaden"/>
    <w:link w:val="Style3Char"/>
    <w:qFormat/>
    <w:rsid w:val="00D642E1"/>
    <w:pPr>
      <w:autoSpaceDE/>
      <w:autoSpaceDN/>
      <w:jc w:val="both"/>
    </w:pPr>
    <w:rPr>
      <w:rFonts w:asciiTheme="minorHAnsi" w:eastAsia="Microsoft Sans Serif" w:hAnsiTheme="minorHAnsi" w:cs="Microsoft Sans Serif"/>
      <w:i/>
      <w:iCs/>
      <w:color w:val="00B050"/>
      <w:szCs w:val="24"/>
      <w:lang w:val="en-GB" w:eastAsia="sl-SI" w:bidi="sl-SI"/>
    </w:rPr>
  </w:style>
  <w:style w:type="character" w:customStyle="1" w:styleId="Style3Char">
    <w:name w:val="Style3 Char"/>
    <w:basedOn w:val="Privzetapisavaodstavka"/>
    <w:link w:val="Style3"/>
    <w:rsid w:val="00D642E1"/>
    <w:rPr>
      <w:rFonts w:eastAsia="Microsoft Sans Serif" w:cs="Microsoft Sans Serif"/>
      <w:i/>
      <w:iCs/>
      <w:color w:val="00B050"/>
      <w:szCs w:val="24"/>
      <w:lang w:val="en-GB" w:eastAsia="sl-SI" w:bidi="sl-SI"/>
    </w:rPr>
  </w:style>
  <w:style w:type="character" w:customStyle="1" w:styleId="OdstavekseznamaZnak">
    <w:name w:val="Odstavek seznama Znak"/>
    <w:basedOn w:val="Privzetapisavaodstavka"/>
    <w:link w:val="Odstavekseznama"/>
    <w:uiPriority w:val="34"/>
    <w:rsid w:val="00A93D4F"/>
    <w:rPr>
      <w:rFonts w:ascii="Calibri Light" w:eastAsia="Calibri Light" w:hAnsi="Calibri Light" w:cs="Calibri Light"/>
      <w:lang w:val="sl-SI"/>
    </w:rPr>
  </w:style>
  <w:style w:type="paragraph" w:styleId="Kazaloslik">
    <w:name w:val="table of figures"/>
    <w:basedOn w:val="Navaden"/>
    <w:next w:val="Navaden"/>
    <w:uiPriority w:val="99"/>
    <w:unhideWhenUsed/>
    <w:rsid w:val="002B4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pisrs.si/Pis.web/pregledPredpisa?id=ZAKO6688" TargetMode="External"/><Relationship Id="rId117" Type="http://schemas.openxmlformats.org/officeDocument/2006/relationships/image" Target="media/image45.png"/><Relationship Id="rId21" Type="http://schemas.openxmlformats.org/officeDocument/2006/relationships/hyperlink" Target="http://www.pisrs.si/Pis.web/pregledPredpisa?id=ZAKO6688" TargetMode="External"/><Relationship Id="rId42" Type="http://schemas.openxmlformats.org/officeDocument/2006/relationships/hyperlink" Target="http://pisrs.si/Pis.web/pregledPredpisa?id=ZAKO5840" TargetMode="External"/><Relationship Id="rId47" Type="http://schemas.openxmlformats.org/officeDocument/2006/relationships/hyperlink" Target="http://pisrs.si/Pis.web/pregledPredpisa?id=ZAKO5840" TargetMode="External"/><Relationship Id="rId63" Type="http://schemas.openxmlformats.org/officeDocument/2006/relationships/hyperlink" Target="http://pisrs.si/Pis.web/pregledPredpisa?id=ZAKO213" TargetMode="External"/><Relationship Id="rId68" Type="http://schemas.openxmlformats.org/officeDocument/2006/relationships/hyperlink" Target="https://spot.gov.si/sl/teme/kadrovski-vmesnik/" TargetMode="External"/><Relationship Id="rId84" Type="http://schemas.openxmlformats.org/officeDocument/2006/relationships/hyperlink" Target="https://www.stat.si/statweb/en/Methods/Classifications%20" TargetMode="External"/><Relationship Id="rId89" Type="http://schemas.openxmlformats.org/officeDocument/2006/relationships/hyperlink" Target="mailto:klasius-skp.surs@gov.si" TargetMode="External"/><Relationship Id="rId112" Type="http://schemas.openxmlformats.org/officeDocument/2006/relationships/image" Target="media/image40.jpeg"/><Relationship Id="rId133" Type="http://schemas.openxmlformats.org/officeDocument/2006/relationships/image" Target="media/image59.jpeg"/><Relationship Id="rId138" Type="http://schemas.openxmlformats.org/officeDocument/2006/relationships/image" Target="media/image64.jpeg"/><Relationship Id="rId16" Type="http://schemas.openxmlformats.org/officeDocument/2006/relationships/footer" Target="footer4.xml"/><Relationship Id="rId107" Type="http://schemas.openxmlformats.org/officeDocument/2006/relationships/image" Target="media/image35.jpeg"/><Relationship Id="rId11" Type="http://schemas.openxmlformats.org/officeDocument/2006/relationships/footer" Target="footer1.xml"/><Relationship Id="rId32" Type="http://schemas.openxmlformats.org/officeDocument/2006/relationships/hyperlink" Target="http://pisrs.si/Pis.web/pregledPredpisa?id=ZAKO5840" TargetMode="External"/><Relationship Id="rId37" Type="http://schemas.openxmlformats.org/officeDocument/2006/relationships/hyperlink" Target="http://pisrs.si/Pis.web/pregledPredpisa?id=ZAKO5840" TargetMode="External"/><Relationship Id="rId53" Type="http://schemas.openxmlformats.org/officeDocument/2006/relationships/hyperlink" Target="http://www.pisrs.si/Pis.web/pregledPredpisa?id=ZAKO6280" TargetMode="External"/><Relationship Id="rId58" Type="http://schemas.openxmlformats.org/officeDocument/2006/relationships/hyperlink" Target="http://www.pisrs.si/Pis.web/pregledPredpisa?id=ZAKO6280" TargetMode="External"/><Relationship Id="rId74" Type="http://schemas.openxmlformats.org/officeDocument/2006/relationships/image" Target="media/image10.png"/><Relationship Id="rId79" Type="http://schemas.openxmlformats.org/officeDocument/2006/relationships/image" Target="media/image14.png"/><Relationship Id="rId102" Type="http://schemas.openxmlformats.org/officeDocument/2006/relationships/image" Target="media/image30.jpeg"/><Relationship Id="rId123" Type="http://schemas.openxmlformats.org/officeDocument/2006/relationships/image" Target="media/image51.png"/><Relationship Id="rId128" Type="http://schemas.openxmlformats.org/officeDocument/2006/relationships/image" Target="media/image54.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23.png"/><Relationship Id="rId22" Type="http://schemas.openxmlformats.org/officeDocument/2006/relationships/hyperlink" Target="http://pisrs.si/Pis.web/pregledPredpisa?id=ZAKO5840" TargetMode="External"/><Relationship Id="rId27" Type="http://schemas.openxmlformats.org/officeDocument/2006/relationships/hyperlink" Target="http://pisrs.si/Pis.web/pregledPredpisa?id=ZAKO5840" TargetMode="External"/><Relationship Id="rId43" Type="http://schemas.openxmlformats.org/officeDocument/2006/relationships/hyperlink" Target="http://www.pisrs.si/Pis.web/pregledPredpisa?id=ZAKO6280" TargetMode="External"/><Relationship Id="rId48" Type="http://schemas.openxmlformats.org/officeDocument/2006/relationships/hyperlink" Target="http://www.pisrs.si/Pis.web/pregledPredpisa?id=ZAKO6280" TargetMode="External"/><Relationship Id="rId64" Type="http://schemas.openxmlformats.org/officeDocument/2006/relationships/hyperlink" Target="http://www.pisrs.si/Predpis.aspx?id=ZAKO213&amp;amp;pogled=osnovni" TargetMode="External"/><Relationship Id="rId69" Type="http://schemas.openxmlformats.org/officeDocument/2006/relationships/image" Target="media/image5.png"/><Relationship Id="rId113" Type="http://schemas.openxmlformats.org/officeDocument/2006/relationships/image" Target="media/image41.jpeg"/><Relationship Id="rId118" Type="http://schemas.openxmlformats.org/officeDocument/2006/relationships/image" Target="media/image46.png"/><Relationship Id="rId134" Type="http://schemas.openxmlformats.org/officeDocument/2006/relationships/image" Target="media/image60.jpeg"/><Relationship Id="rId139" Type="http://schemas.openxmlformats.org/officeDocument/2006/relationships/image" Target="media/image65.jpeg"/><Relationship Id="rId80" Type="http://schemas.openxmlformats.org/officeDocument/2006/relationships/hyperlink" Target="http://www.pisrs.si/Pis.web/pregledPredpisa?id=ZAKO6655" TargetMode="External"/><Relationship Id="rId85" Type="http://schemas.openxmlformats.org/officeDocument/2006/relationships/hyperlink" Target="mailto:klasius-skp.surs@gov.s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isrs.si/Pis.web/pregledPredpisa?id=PRAV13831" TargetMode="External"/><Relationship Id="rId25" Type="http://schemas.openxmlformats.org/officeDocument/2006/relationships/hyperlink" Target="http://www.pisrs.si/Predpis.aspx?id=ZAKO213&amp;amp;pogled=osnovni" TargetMode="External"/><Relationship Id="rId33" Type="http://schemas.openxmlformats.org/officeDocument/2006/relationships/hyperlink" Target="http://www.pisrs.si/Pis.web/pregledPredpisa?id=ZAKO6280" TargetMode="External"/><Relationship Id="rId38" Type="http://schemas.openxmlformats.org/officeDocument/2006/relationships/hyperlink" Target="http://www.pisrs.si/Pis.web/pregledPredpisa?id=ZAKO6280" TargetMode="External"/><Relationship Id="rId46" Type="http://schemas.openxmlformats.org/officeDocument/2006/relationships/hyperlink" Target="http://www.pisrs.si/Pis.web/pregledPredpisa?id=ZAKO6688" TargetMode="External"/><Relationship Id="rId59" Type="http://schemas.openxmlformats.org/officeDocument/2006/relationships/hyperlink" Target="http://www.pisrs.si/Pis.web/pregledPredpisa?id=PRAV3562" TargetMode="External"/><Relationship Id="rId67" Type="http://schemas.openxmlformats.org/officeDocument/2006/relationships/hyperlink" Target="http://www.pisrs.si/Pis.web/pregledPredpisa?id=ZAKO6280" TargetMode="External"/><Relationship Id="rId103" Type="http://schemas.openxmlformats.org/officeDocument/2006/relationships/image" Target="media/image31.jpeg"/><Relationship Id="rId108" Type="http://schemas.openxmlformats.org/officeDocument/2006/relationships/image" Target="media/image36.png"/><Relationship Id="rId116" Type="http://schemas.openxmlformats.org/officeDocument/2006/relationships/image" Target="media/image44.jpeg"/><Relationship Id="rId124" Type="http://schemas.openxmlformats.org/officeDocument/2006/relationships/header" Target="header5.xml"/><Relationship Id="rId129" Type="http://schemas.openxmlformats.org/officeDocument/2006/relationships/image" Target="media/image55.jpeg"/><Relationship Id="rId137" Type="http://schemas.openxmlformats.org/officeDocument/2006/relationships/image" Target="media/image63.png"/><Relationship Id="rId20" Type="http://schemas.openxmlformats.org/officeDocument/2006/relationships/hyperlink" Target="http://www.pisrs.si/Predpis.aspx?id=ZAKO213&amp;amp;pogled=osnovni" TargetMode="External"/><Relationship Id="rId41" Type="http://schemas.openxmlformats.org/officeDocument/2006/relationships/hyperlink" Target="http://www.pisrs.si/Pis.web/pregledPredpisa?id=ZAKO6688" TargetMode="External"/><Relationship Id="rId54" Type="http://schemas.openxmlformats.org/officeDocument/2006/relationships/hyperlink" Target="http://pisrs.si/Pis.web/pregledPredpisa?id=ZAKO213" TargetMode="External"/><Relationship Id="rId62" Type="http://schemas.openxmlformats.org/officeDocument/2006/relationships/hyperlink" Target="http://www.pisrs.si/Pis.web/pregledPredpisa?id=ZAKO6280" TargetMode="External"/><Relationship Id="rId70" Type="http://schemas.openxmlformats.org/officeDocument/2006/relationships/image" Target="media/image6.jpeg"/><Relationship Id="rId75" Type="http://schemas.openxmlformats.org/officeDocument/2006/relationships/image" Target="media/image11.png"/><Relationship Id="rId83" Type="http://schemas.openxmlformats.org/officeDocument/2006/relationships/hyperlink" Target="https://www.stat.si/klasius/ESearch.aspx" TargetMode="External"/><Relationship Id="rId88" Type="http://schemas.openxmlformats.org/officeDocument/2006/relationships/hyperlink" Target="https://www.stat.si/statweb/en/Methods/Classifications" TargetMode="External"/><Relationship Id="rId91" Type="http://schemas.openxmlformats.org/officeDocument/2006/relationships/image" Target="media/image19.png"/><Relationship Id="rId96" Type="http://schemas.openxmlformats.org/officeDocument/2006/relationships/image" Target="media/image24.png"/><Relationship Id="rId111" Type="http://schemas.openxmlformats.org/officeDocument/2006/relationships/image" Target="media/image39.png"/><Relationship Id="rId132" Type="http://schemas.openxmlformats.org/officeDocument/2006/relationships/image" Target="media/image58.png"/><Relationship Id="rId140" Type="http://schemas.openxmlformats.org/officeDocument/2006/relationships/image" Target="media/image66.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pisrs.si/Pis.web/pregledPredpisa?id=ZAKO6280" TargetMode="External"/><Relationship Id="rId28" Type="http://schemas.openxmlformats.org/officeDocument/2006/relationships/hyperlink" Target="http://www.pisrs.si/Pis.web/pregledPredpisa?id=ZAKO6280" TargetMode="External"/><Relationship Id="rId36" Type="http://schemas.openxmlformats.org/officeDocument/2006/relationships/hyperlink" Target="http://www.pisrs.si/Pis.web/pregledPredpisa?id=ZAKO6688" TargetMode="External"/><Relationship Id="rId49" Type="http://schemas.openxmlformats.org/officeDocument/2006/relationships/hyperlink" Target="http://pisrs.si/Pis.web/pregledPredpisa?id=ZAKO213" TargetMode="External"/><Relationship Id="rId57" Type="http://schemas.openxmlformats.org/officeDocument/2006/relationships/hyperlink" Target="http://pisrs.si/Pis.web/pregledPredpisa?id=ZAKO5840" TargetMode="External"/><Relationship Id="rId106" Type="http://schemas.openxmlformats.org/officeDocument/2006/relationships/image" Target="media/image34.png"/><Relationship Id="rId114" Type="http://schemas.openxmlformats.org/officeDocument/2006/relationships/image" Target="media/image42.png"/><Relationship Id="rId119" Type="http://schemas.openxmlformats.org/officeDocument/2006/relationships/image" Target="media/image47.jpeg"/><Relationship Id="rId127" Type="http://schemas.openxmlformats.org/officeDocument/2006/relationships/image" Target="media/image53.jpeg"/><Relationship Id="rId10" Type="http://schemas.openxmlformats.org/officeDocument/2006/relationships/header" Target="header2.xml"/><Relationship Id="rId31" Type="http://schemas.openxmlformats.org/officeDocument/2006/relationships/hyperlink" Target="http://www.pisrs.si/Pis.web/pregledPredpisa?id=ZAKO6688" TargetMode="External"/><Relationship Id="rId44" Type="http://schemas.openxmlformats.org/officeDocument/2006/relationships/hyperlink" Target="http://pisrs.si/Pis.web/pregledPredpisa?id=ZAKO213" TargetMode="External"/><Relationship Id="rId52" Type="http://schemas.openxmlformats.org/officeDocument/2006/relationships/hyperlink" Target="http://pisrs.si/Pis.web/pregledPredpisa?id=ZAKO5840" TargetMode="External"/><Relationship Id="rId60" Type="http://schemas.openxmlformats.org/officeDocument/2006/relationships/hyperlink" Target="http://www.pisrs.si/Pis.web/pregledPredpisa?id=ZAKO6688" TargetMode="External"/><Relationship Id="rId65" Type="http://schemas.openxmlformats.org/officeDocument/2006/relationships/hyperlink" Target="http://www.pisrs.si/Pis.web/pregledPredpisa?id=ZAKO6688" TargetMode="External"/><Relationship Id="rId73" Type="http://schemas.openxmlformats.org/officeDocument/2006/relationships/image" Target="media/image9.jpe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image" Target="media/image17.pn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50.png"/><Relationship Id="rId130" Type="http://schemas.openxmlformats.org/officeDocument/2006/relationships/image" Target="media/image56.jpeg"/><Relationship Id="rId135" Type="http://schemas.openxmlformats.org/officeDocument/2006/relationships/image" Target="media/image61.jpeg"/><Relationship Id="rId143"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isrs.si/Pis.web/pregledPredpisa?id=ZAKO6280" TargetMode="External"/><Relationship Id="rId39" Type="http://schemas.openxmlformats.org/officeDocument/2006/relationships/hyperlink" Target="http://pisrs.si/Pis.web/pregledPredpisa?id=ZAKO213" TargetMode="External"/><Relationship Id="rId109" Type="http://schemas.openxmlformats.org/officeDocument/2006/relationships/image" Target="media/image37.png"/><Relationship Id="rId34" Type="http://schemas.openxmlformats.org/officeDocument/2006/relationships/hyperlink" Target="http://pisrs.si/Pis.web/pregledPredpisa?id=ZAKO213" TargetMode="External"/><Relationship Id="rId50" Type="http://schemas.openxmlformats.org/officeDocument/2006/relationships/hyperlink" Target="http://www.pisrs.si/Predpis.aspx?id=ZAKO213&amp;amp;pogled=osnovni" TargetMode="External"/><Relationship Id="rId55" Type="http://schemas.openxmlformats.org/officeDocument/2006/relationships/hyperlink" Target="http://www.pisrs.si/Predpis.aspx?id=ZAKO213&amp;amp;pogled=osnovni" TargetMode="External"/><Relationship Id="rId76" Type="http://schemas.openxmlformats.org/officeDocument/2006/relationships/image" Target="media/image12.png"/><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footer" Target="footer5.xml"/><Relationship Id="rId141"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pisrs.si/Pis.web/pregledPredpisa?id=ZAKO213" TargetMode="External"/><Relationship Id="rId24" Type="http://schemas.openxmlformats.org/officeDocument/2006/relationships/hyperlink" Target="http://pisrs.si/Pis.web/pregledPredpisa?id=ZAKO213" TargetMode="External"/><Relationship Id="rId40" Type="http://schemas.openxmlformats.org/officeDocument/2006/relationships/hyperlink" Target="http://www.pisrs.si/Predpis.aspx?id=ZAKO213&amp;amp;pogled=osnovni" TargetMode="External"/><Relationship Id="rId45" Type="http://schemas.openxmlformats.org/officeDocument/2006/relationships/hyperlink" Target="http://www.pisrs.si/Predpis.aspx?id=ZAKO213&amp;amp;pogled=osnovni" TargetMode="External"/><Relationship Id="rId66" Type="http://schemas.openxmlformats.org/officeDocument/2006/relationships/hyperlink" Target="http://pisrs.si/Pis.web/pregledPredpisa?id=ZAKO5840" TargetMode="External"/><Relationship Id="rId87" Type="http://schemas.openxmlformats.org/officeDocument/2006/relationships/hyperlink" Target="https://www.stat.si/skp/" TargetMode="Externa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image" Target="media/image57.png"/><Relationship Id="rId136" Type="http://schemas.openxmlformats.org/officeDocument/2006/relationships/image" Target="media/image62.png"/><Relationship Id="rId61" Type="http://schemas.openxmlformats.org/officeDocument/2006/relationships/hyperlink" Target="http://pisrs.si/Pis.web/pregledPredpisa?id=ZAKO5840" TargetMode="External"/><Relationship Id="rId82" Type="http://schemas.openxmlformats.org/officeDocument/2006/relationships/image" Target="media/image16.jpeg"/><Relationship Id="rId19" Type="http://schemas.openxmlformats.org/officeDocument/2006/relationships/hyperlink" Target="http://pisrs.si/Pis.web/pregledPredpisa?id=ZAKO213" TargetMode="External"/><Relationship Id="rId14" Type="http://schemas.openxmlformats.org/officeDocument/2006/relationships/footer" Target="footer3.xml"/><Relationship Id="rId30" Type="http://schemas.openxmlformats.org/officeDocument/2006/relationships/hyperlink" Target="http://www.pisrs.si/Predpis.aspx?id=ZAKO213&amp;amp;pogled=osnovni" TargetMode="External"/><Relationship Id="rId35" Type="http://schemas.openxmlformats.org/officeDocument/2006/relationships/hyperlink" Target="http://www.pisrs.si/Predpis.aspx?id=ZAKO213&amp;amp;pogled=osnovni" TargetMode="External"/><Relationship Id="rId56" Type="http://schemas.openxmlformats.org/officeDocument/2006/relationships/hyperlink" Target="http://www.pisrs.si/Pis.web/pregledPredpisa?id=ZAKO6688" TargetMode="External"/><Relationship Id="rId77" Type="http://schemas.openxmlformats.org/officeDocument/2006/relationships/hyperlink" Target="http://www.pisrs.si/Pis.web/pregledPredpisa?id=ZAKO5944" TargetMode="External"/><Relationship Id="rId100" Type="http://schemas.openxmlformats.org/officeDocument/2006/relationships/image" Target="media/image28.png"/><Relationship Id="rId105" Type="http://schemas.openxmlformats.org/officeDocument/2006/relationships/image" Target="media/image33.jpeg"/><Relationship Id="rId126"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http://www.pisrs.si/Pis.web/pregledPredpisa?id=ZAKO6688" TargetMode="External"/><Relationship Id="rId72" Type="http://schemas.openxmlformats.org/officeDocument/2006/relationships/image" Target="media/image8.jpeg"/><Relationship Id="rId93" Type="http://schemas.openxmlformats.org/officeDocument/2006/relationships/image" Target="media/image21.png"/><Relationship Id="rId98" Type="http://schemas.openxmlformats.org/officeDocument/2006/relationships/image" Target="media/image26.jpeg"/><Relationship Id="rId121" Type="http://schemas.openxmlformats.org/officeDocument/2006/relationships/image" Target="media/image49.jpeg"/><Relationship Id="rId142" Type="http://schemas.openxmlformats.org/officeDocument/2006/relationships/image" Target="media/image68.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F7ECC40-F6F0-4C9A-B372-3F1C085E1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29</Pages>
  <Words>7744</Words>
  <Characters>44142</Characters>
  <Application>Microsoft Office Word</Application>
  <DocSecurity>0</DocSecurity>
  <Lines>367</Lines>
  <Paragraphs>103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Karmen Mavrič</dc:creator>
  <cp:lastModifiedBy>Karmen Mavrič</cp:lastModifiedBy>
  <cp:revision>13</cp:revision>
  <dcterms:created xsi:type="dcterms:W3CDTF">2023-01-20T07:13:00Z</dcterms:created>
  <dcterms:modified xsi:type="dcterms:W3CDTF">2023-02-17T17:03:00Z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2022-10-04T00:00:00Z</vt:filetime>
  </property>
  <property fmtid="{D5CDD505-2E9C-101B-9397-08002B2CF9AE}" pid="6" name="MSIP_Label_3c9bec58-8084-492e-8360-0e1cfe36408c_Enabled">
    <vt:lpwstr>true</vt:lpwstr>
  </property>
  <property fmtid="{D5CDD505-2E9C-101B-9397-08002B2CF9AE}" pid="7" name="MSIP_Label_3c9bec58-8084-492e-8360-0e1cfe36408c_SetDate">
    <vt:lpwstr>2023-01-20T07:05:52Z</vt:lpwstr>
  </property>
  <property fmtid="{D5CDD505-2E9C-101B-9397-08002B2CF9AE}" pid="8" name="MSIP_Label_3c9bec58-8084-492e-8360-0e1cfe36408c_Method">
    <vt:lpwstr>Standard</vt:lpwstr>
  </property>
  <property fmtid="{D5CDD505-2E9C-101B-9397-08002B2CF9AE}" pid="9" name="MSIP_Label_3c9bec58-8084-492e-8360-0e1cfe36408c_Name">
    <vt:lpwstr>Not Protected -Pilot</vt:lpwstr>
  </property>
  <property fmtid="{D5CDD505-2E9C-101B-9397-08002B2CF9AE}" pid="10" name="MSIP_Label_3c9bec58-8084-492e-8360-0e1cfe36408c_SiteId">
    <vt:lpwstr>f35a6974-607f-47d4-82d7-ff31d7dc53a5</vt:lpwstr>
  </property>
  <property fmtid="{D5CDD505-2E9C-101B-9397-08002B2CF9AE}" pid="11" name="MSIP_Label_3c9bec58-8084-492e-8360-0e1cfe36408c_ActionId">
    <vt:lpwstr>5ab66a3e-bd57-4ca4-8b8b-c0885a194ca9</vt:lpwstr>
  </property>
  <property fmtid="{D5CDD505-2E9C-101B-9397-08002B2CF9AE}" pid="12" name="MSIP_Label_3c9bec58-8084-492e-8360-0e1cfe36408c_ContentBits">
    <vt:lpwstr>0</vt:lpwstr>
  </property>
</Properties>
</file>