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364FD" w14:textId="77777777" w:rsidR="000A4264" w:rsidRPr="008A0D8E" w:rsidRDefault="000A4264" w:rsidP="009D58C3">
      <w:pPr>
        <w:pStyle w:val="Telobesedila"/>
        <w:ind w:right="632"/>
        <w:jc w:val="both"/>
        <w:rPr>
          <w:rFonts w:ascii="Times New Roman"/>
          <w:sz w:val="20"/>
          <w:lang w:val="en-GB"/>
        </w:rPr>
      </w:pPr>
      <w:bookmarkStart w:id="0" w:name="_Hlk126614249"/>
      <w:bookmarkEnd w:id="0"/>
    </w:p>
    <w:p w14:paraId="029364FE" w14:textId="77777777" w:rsidR="000A4264" w:rsidRPr="008A0D8E" w:rsidRDefault="000A4264" w:rsidP="009D58C3">
      <w:pPr>
        <w:pStyle w:val="Telobesedila"/>
        <w:ind w:right="632"/>
        <w:jc w:val="both"/>
        <w:rPr>
          <w:rFonts w:ascii="Times New Roman"/>
          <w:sz w:val="20"/>
          <w:lang w:val="en-GB"/>
        </w:rPr>
      </w:pPr>
    </w:p>
    <w:p w14:paraId="029364FF" w14:textId="77777777" w:rsidR="000A4264" w:rsidRPr="008A0D8E" w:rsidRDefault="000A4264" w:rsidP="009D58C3">
      <w:pPr>
        <w:pStyle w:val="Telobesedila"/>
        <w:ind w:right="632"/>
        <w:jc w:val="both"/>
        <w:rPr>
          <w:rFonts w:ascii="Times New Roman"/>
          <w:sz w:val="20"/>
          <w:lang w:val="en-GB"/>
        </w:rPr>
      </w:pPr>
    </w:p>
    <w:p w14:paraId="02936500" w14:textId="77777777" w:rsidR="000A4264" w:rsidRPr="008A0D8E" w:rsidRDefault="000A4264" w:rsidP="009D58C3">
      <w:pPr>
        <w:pStyle w:val="Telobesedila"/>
        <w:ind w:right="632"/>
        <w:jc w:val="both"/>
        <w:rPr>
          <w:rFonts w:ascii="Times New Roman"/>
          <w:sz w:val="20"/>
          <w:lang w:val="en-GB"/>
        </w:rPr>
      </w:pPr>
    </w:p>
    <w:p w14:paraId="02936501" w14:textId="77777777" w:rsidR="000A4264" w:rsidRPr="008A0D8E" w:rsidRDefault="000A4264" w:rsidP="009D58C3">
      <w:pPr>
        <w:pStyle w:val="Telobesedila"/>
        <w:ind w:right="632"/>
        <w:jc w:val="both"/>
        <w:rPr>
          <w:rFonts w:ascii="Times New Roman"/>
          <w:sz w:val="20"/>
          <w:lang w:val="en-GB"/>
        </w:rPr>
      </w:pPr>
    </w:p>
    <w:p w14:paraId="02936502" w14:textId="77777777" w:rsidR="000A4264" w:rsidRPr="008A0D8E" w:rsidRDefault="000A4264" w:rsidP="009D58C3">
      <w:pPr>
        <w:pStyle w:val="Telobesedila"/>
        <w:ind w:right="632"/>
        <w:jc w:val="both"/>
        <w:rPr>
          <w:rFonts w:ascii="Times New Roman"/>
          <w:sz w:val="20"/>
          <w:lang w:val="en-GB"/>
        </w:rPr>
      </w:pPr>
    </w:p>
    <w:p w14:paraId="02936503" w14:textId="77777777" w:rsidR="000A4264" w:rsidRPr="008A0D8E" w:rsidRDefault="000A4264" w:rsidP="009D58C3">
      <w:pPr>
        <w:pStyle w:val="Telobesedila"/>
        <w:ind w:right="632"/>
        <w:jc w:val="both"/>
        <w:rPr>
          <w:rFonts w:ascii="Times New Roman"/>
          <w:sz w:val="20"/>
          <w:lang w:val="en-GB"/>
        </w:rPr>
      </w:pPr>
    </w:p>
    <w:p w14:paraId="02936504" w14:textId="77777777" w:rsidR="000A4264" w:rsidRPr="008A0D8E" w:rsidRDefault="000A4264" w:rsidP="009D58C3">
      <w:pPr>
        <w:pStyle w:val="Telobesedila"/>
        <w:ind w:right="632"/>
        <w:jc w:val="both"/>
        <w:rPr>
          <w:rFonts w:ascii="Times New Roman"/>
          <w:sz w:val="20"/>
          <w:lang w:val="en-GB"/>
        </w:rPr>
      </w:pPr>
    </w:p>
    <w:p w14:paraId="02936505" w14:textId="77777777" w:rsidR="000A4264" w:rsidRPr="008A0D8E" w:rsidRDefault="000A4264" w:rsidP="009D58C3">
      <w:pPr>
        <w:pStyle w:val="Telobesedila"/>
        <w:ind w:right="632"/>
        <w:jc w:val="both"/>
        <w:rPr>
          <w:rFonts w:ascii="Times New Roman"/>
          <w:sz w:val="20"/>
          <w:lang w:val="en-GB"/>
        </w:rPr>
      </w:pPr>
    </w:p>
    <w:p w14:paraId="02936506" w14:textId="77777777" w:rsidR="000A4264" w:rsidRPr="008A0D8E" w:rsidRDefault="000A4264" w:rsidP="009D58C3">
      <w:pPr>
        <w:pStyle w:val="Telobesedila"/>
        <w:ind w:right="632"/>
        <w:jc w:val="both"/>
        <w:rPr>
          <w:rFonts w:ascii="Times New Roman"/>
          <w:sz w:val="20"/>
          <w:lang w:val="en-GB"/>
        </w:rPr>
      </w:pPr>
    </w:p>
    <w:p w14:paraId="02936507" w14:textId="77777777" w:rsidR="000A4264" w:rsidRPr="008A0D8E" w:rsidRDefault="000A4264" w:rsidP="009D58C3">
      <w:pPr>
        <w:pStyle w:val="Telobesedila"/>
        <w:ind w:right="632"/>
        <w:jc w:val="both"/>
        <w:rPr>
          <w:rFonts w:ascii="Times New Roman"/>
          <w:sz w:val="20"/>
          <w:lang w:val="en-GB"/>
        </w:rPr>
      </w:pPr>
    </w:p>
    <w:p w14:paraId="02936508" w14:textId="77777777" w:rsidR="000A4264" w:rsidRPr="008A0D8E" w:rsidRDefault="000A4264" w:rsidP="009D58C3">
      <w:pPr>
        <w:pStyle w:val="Telobesedila"/>
        <w:ind w:right="632"/>
        <w:jc w:val="both"/>
        <w:rPr>
          <w:rFonts w:ascii="Times New Roman"/>
          <w:sz w:val="20"/>
          <w:lang w:val="en-GB"/>
        </w:rPr>
      </w:pPr>
    </w:p>
    <w:p w14:paraId="02936509" w14:textId="77777777" w:rsidR="000A4264" w:rsidRPr="008A0D8E" w:rsidRDefault="000A4264" w:rsidP="009D58C3">
      <w:pPr>
        <w:pStyle w:val="Telobesedila"/>
        <w:ind w:right="632"/>
        <w:jc w:val="both"/>
        <w:rPr>
          <w:rFonts w:ascii="Times New Roman"/>
          <w:sz w:val="20"/>
          <w:lang w:val="en-GB"/>
        </w:rPr>
      </w:pPr>
    </w:p>
    <w:p w14:paraId="0293650A" w14:textId="77777777" w:rsidR="000A4264" w:rsidRPr="008A0D8E" w:rsidRDefault="000A4264" w:rsidP="009D58C3">
      <w:pPr>
        <w:pStyle w:val="Telobesedila"/>
        <w:ind w:right="632"/>
        <w:jc w:val="both"/>
        <w:rPr>
          <w:rFonts w:ascii="Times New Roman"/>
          <w:sz w:val="20"/>
          <w:lang w:val="en-GB"/>
        </w:rPr>
      </w:pPr>
    </w:p>
    <w:p w14:paraId="0293650B" w14:textId="77777777" w:rsidR="000A4264" w:rsidRPr="008A0D8E" w:rsidRDefault="000A4264" w:rsidP="009D58C3">
      <w:pPr>
        <w:pStyle w:val="Telobesedila"/>
        <w:ind w:right="632"/>
        <w:jc w:val="both"/>
        <w:rPr>
          <w:rFonts w:ascii="Times New Roman"/>
          <w:sz w:val="20"/>
          <w:lang w:val="en-GB"/>
        </w:rPr>
      </w:pPr>
    </w:p>
    <w:p w14:paraId="0293650C" w14:textId="77777777" w:rsidR="000A4264" w:rsidRPr="008A0D8E" w:rsidRDefault="000A4264" w:rsidP="009D58C3">
      <w:pPr>
        <w:pStyle w:val="Telobesedila"/>
        <w:ind w:right="632"/>
        <w:jc w:val="both"/>
        <w:rPr>
          <w:rFonts w:ascii="Times New Roman"/>
          <w:sz w:val="20"/>
          <w:lang w:val="en-GB"/>
        </w:rPr>
      </w:pPr>
    </w:p>
    <w:p w14:paraId="0293650D" w14:textId="77777777" w:rsidR="000A4264" w:rsidRPr="008A0D8E" w:rsidRDefault="000A4264" w:rsidP="009D58C3">
      <w:pPr>
        <w:pStyle w:val="Telobesedila"/>
        <w:ind w:right="632"/>
        <w:jc w:val="both"/>
        <w:rPr>
          <w:rFonts w:ascii="Times New Roman"/>
          <w:sz w:val="20"/>
          <w:lang w:val="en-GB"/>
        </w:rPr>
      </w:pPr>
    </w:p>
    <w:p w14:paraId="0293650E" w14:textId="77777777" w:rsidR="000A4264" w:rsidRPr="008A0D8E" w:rsidRDefault="000A4264" w:rsidP="009D58C3">
      <w:pPr>
        <w:pStyle w:val="Telobesedila"/>
        <w:spacing w:before="7"/>
        <w:ind w:right="632"/>
        <w:jc w:val="both"/>
        <w:rPr>
          <w:rFonts w:ascii="Times New Roman"/>
          <w:sz w:val="23"/>
          <w:lang w:val="en-GB"/>
        </w:rPr>
      </w:pPr>
    </w:p>
    <w:p w14:paraId="48B67854" w14:textId="77777777" w:rsidR="00C365F6" w:rsidRPr="00C365F6" w:rsidRDefault="00672359" w:rsidP="00C365F6">
      <w:pPr>
        <w:pStyle w:val="Naslov"/>
        <w:spacing w:line="631" w:lineRule="exact"/>
        <w:ind w:right="632"/>
        <w:rPr>
          <w:rFonts w:eastAsiaTheme="minorHAnsi" w:cstheme="minorBidi"/>
          <w:b/>
          <w:color w:val="2F5496"/>
          <w:szCs w:val="22"/>
          <w:lang w:val="en-GB"/>
        </w:rPr>
      </w:pPr>
      <w:r w:rsidRPr="00C365F6">
        <w:rPr>
          <w:rFonts w:eastAsiaTheme="minorHAnsi" w:cstheme="minorBidi"/>
          <w:b/>
          <w:color w:val="2F5496"/>
          <w:szCs w:val="22"/>
          <w:lang w:val="en-GB"/>
        </w:rPr>
        <w:t>Instructions for deregistering from</w:t>
      </w:r>
      <w:r w:rsidR="00C365F6" w:rsidRPr="00C365F6">
        <w:rPr>
          <w:rFonts w:eastAsiaTheme="minorHAnsi" w:cstheme="minorBidi"/>
          <w:b/>
          <w:color w:val="2F5496"/>
          <w:szCs w:val="22"/>
          <w:lang w:val="en-GB"/>
        </w:rPr>
        <w:t xml:space="preserve"> </w:t>
      </w:r>
      <w:r w:rsidRPr="00C365F6">
        <w:rPr>
          <w:rFonts w:eastAsiaTheme="minorHAnsi" w:cstheme="minorBidi"/>
          <w:b/>
          <w:color w:val="2F5496"/>
          <w:szCs w:val="22"/>
          <w:lang w:val="en-GB"/>
        </w:rPr>
        <w:t xml:space="preserve">compulsory social security insurances </w:t>
      </w:r>
    </w:p>
    <w:p w14:paraId="02936510" w14:textId="0EBD8947" w:rsidR="000A4264" w:rsidRPr="00C365F6" w:rsidRDefault="00C365F6" w:rsidP="00C365F6">
      <w:pPr>
        <w:pStyle w:val="Naslov"/>
        <w:spacing w:line="631" w:lineRule="exact"/>
        <w:ind w:right="632"/>
        <w:rPr>
          <w:rFonts w:eastAsiaTheme="minorHAnsi" w:cstheme="minorBidi"/>
          <w:b/>
          <w:color w:val="2F5496"/>
          <w:szCs w:val="22"/>
          <w:lang w:val="en-GB"/>
        </w:rPr>
      </w:pPr>
      <w:r w:rsidRPr="00C365F6">
        <w:rPr>
          <w:rFonts w:eastAsiaTheme="minorHAnsi" w:cstheme="minorBidi"/>
          <w:b/>
          <w:color w:val="2F5496"/>
          <w:szCs w:val="22"/>
          <w:lang w:val="en-GB"/>
        </w:rPr>
        <w:t xml:space="preserve">on </w:t>
      </w:r>
      <w:r w:rsidR="00672359" w:rsidRPr="00C365F6">
        <w:rPr>
          <w:rFonts w:eastAsiaTheme="minorHAnsi" w:cstheme="minorBidi"/>
          <w:b/>
          <w:color w:val="2F5496"/>
          <w:szCs w:val="22"/>
          <w:lang w:val="en-GB"/>
        </w:rPr>
        <w:t>M-2 form</w:t>
      </w:r>
      <w:r w:rsidRPr="00C365F6">
        <w:rPr>
          <w:rFonts w:eastAsiaTheme="minorHAnsi" w:cstheme="minorBidi"/>
          <w:b/>
          <w:color w:val="2F5496"/>
          <w:szCs w:val="22"/>
          <w:lang w:val="en-GB"/>
        </w:rPr>
        <w:t xml:space="preserve"> </w:t>
      </w:r>
      <w:r w:rsidR="00672359" w:rsidRPr="00C365F6">
        <w:rPr>
          <w:rFonts w:eastAsiaTheme="minorHAnsi" w:cstheme="minorBidi"/>
          <w:b/>
          <w:color w:val="2F5496"/>
          <w:szCs w:val="22"/>
          <w:lang w:val="en-GB"/>
        </w:rPr>
        <w:t>via the SPOT portal</w:t>
      </w:r>
    </w:p>
    <w:p w14:paraId="02936511" w14:textId="77777777" w:rsidR="000A4264" w:rsidRPr="008A0D8E" w:rsidRDefault="000A4264" w:rsidP="009D58C3">
      <w:pPr>
        <w:pStyle w:val="Telobesedila"/>
        <w:ind w:right="632"/>
        <w:jc w:val="both"/>
        <w:rPr>
          <w:sz w:val="20"/>
          <w:lang w:val="en-GB"/>
        </w:rPr>
      </w:pPr>
    </w:p>
    <w:p w14:paraId="02936512" w14:textId="77777777" w:rsidR="000A4264" w:rsidRPr="008A0D8E" w:rsidRDefault="000A4264" w:rsidP="009D58C3">
      <w:pPr>
        <w:pStyle w:val="Telobesedila"/>
        <w:ind w:right="632"/>
        <w:jc w:val="both"/>
        <w:rPr>
          <w:sz w:val="20"/>
          <w:lang w:val="en-GB"/>
        </w:rPr>
      </w:pPr>
    </w:p>
    <w:p w14:paraId="02936513" w14:textId="77777777" w:rsidR="000A4264" w:rsidRPr="008A0D8E" w:rsidRDefault="000A4264" w:rsidP="009D58C3">
      <w:pPr>
        <w:pStyle w:val="Telobesedila"/>
        <w:ind w:right="632"/>
        <w:jc w:val="both"/>
        <w:rPr>
          <w:sz w:val="20"/>
          <w:lang w:val="en-GB"/>
        </w:rPr>
      </w:pPr>
    </w:p>
    <w:p w14:paraId="02936514" w14:textId="77777777" w:rsidR="000A4264" w:rsidRPr="008A0D8E" w:rsidRDefault="000A4264" w:rsidP="009D58C3">
      <w:pPr>
        <w:pStyle w:val="Telobesedila"/>
        <w:ind w:right="632"/>
        <w:jc w:val="both"/>
        <w:rPr>
          <w:sz w:val="20"/>
          <w:lang w:val="en-GB"/>
        </w:rPr>
      </w:pPr>
    </w:p>
    <w:p w14:paraId="02936515" w14:textId="77777777" w:rsidR="000A4264" w:rsidRPr="008A0D8E" w:rsidRDefault="000A4264" w:rsidP="009D58C3">
      <w:pPr>
        <w:pStyle w:val="Telobesedila"/>
        <w:ind w:right="632"/>
        <w:jc w:val="both"/>
        <w:rPr>
          <w:sz w:val="20"/>
          <w:lang w:val="en-GB"/>
        </w:rPr>
      </w:pPr>
    </w:p>
    <w:p w14:paraId="02936516" w14:textId="77777777" w:rsidR="000A4264" w:rsidRPr="008A0D8E" w:rsidRDefault="000A4264" w:rsidP="009D58C3">
      <w:pPr>
        <w:pStyle w:val="Telobesedila"/>
        <w:ind w:right="632"/>
        <w:jc w:val="both"/>
        <w:rPr>
          <w:sz w:val="20"/>
          <w:lang w:val="en-GB"/>
        </w:rPr>
      </w:pPr>
    </w:p>
    <w:p w14:paraId="02936517" w14:textId="77777777" w:rsidR="000A4264" w:rsidRPr="008A0D8E" w:rsidRDefault="000A4264" w:rsidP="009D58C3">
      <w:pPr>
        <w:pStyle w:val="Telobesedila"/>
        <w:ind w:right="632"/>
        <w:jc w:val="both"/>
        <w:rPr>
          <w:sz w:val="20"/>
          <w:lang w:val="en-GB"/>
        </w:rPr>
      </w:pPr>
    </w:p>
    <w:p w14:paraId="02936518" w14:textId="77777777" w:rsidR="000A4264" w:rsidRPr="008A0D8E" w:rsidRDefault="000A4264" w:rsidP="009D58C3">
      <w:pPr>
        <w:pStyle w:val="Telobesedila"/>
        <w:ind w:right="632"/>
        <w:jc w:val="both"/>
        <w:rPr>
          <w:sz w:val="20"/>
          <w:lang w:val="en-GB"/>
        </w:rPr>
      </w:pPr>
    </w:p>
    <w:p w14:paraId="02936519" w14:textId="77777777" w:rsidR="000A4264" w:rsidRPr="008A0D8E" w:rsidRDefault="000A4264" w:rsidP="009D58C3">
      <w:pPr>
        <w:pStyle w:val="Telobesedila"/>
        <w:ind w:right="632"/>
        <w:jc w:val="both"/>
        <w:rPr>
          <w:sz w:val="20"/>
          <w:lang w:val="en-GB"/>
        </w:rPr>
      </w:pPr>
    </w:p>
    <w:p w14:paraId="0293651A" w14:textId="77777777" w:rsidR="000A4264" w:rsidRPr="008A0D8E" w:rsidRDefault="000A4264" w:rsidP="009D58C3">
      <w:pPr>
        <w:pStyle w:val="Telobesedila"/>
        <w:ind w:right="632"/>
        <w:jc w:val="both"/>
        <w:rPr>
          <w:sz w:val="20"/>
          <w:lang w:val="en-GB"/>
        </w:rPr>
      </w:pPr>
    </w:p>
    <w:p w14:paraId="0293651B" w14:textId="77777777" w:rsidR="000A4264" w:rsidRPr="008A0D8E" w:rsidRDefault="000A4264" w:rsidP="009D58C3">
      <w:pPr>
        <w:pStyle w:val="Telobesedila"/>
        <w:ind w:right="632"/>
        <w:jc w:val="both"/>
        <w:rPr>
          <w:sz w:val="20"/>
          <w:lang w:val="en-GB"/>
        </w:rPr>
      </w:pPr>
    </w:p>
    <w:p w14:paraId="0293651C" w14:textId="77777777" w:rsidR="000A4264" w:rsidRPr="008A0D8E" w:rsidRDefault="000A4264" w:rsidP="009D58C3">
      <w:pPr>
        <w:pStyle w:val="Telobesedila"/>
        <w:ind w:right="632"/>
        <w:jc w:val="both"/>
        <w:rPr>
          <w:sz w:val="20"/>
          <w:lang w:val="en-GB"/>
        </w:rPr>
      </w:pPr>
    </w:p>
    <w:p w14:paraId="02936524" w14:textId="77777777" w:rsidR="000A4264" w:rsidRPr="008A0D8E" w:rsidRDefault="000A4264" w:rsidP="009D58C3">
      <w:pPr>
        <w:pStyle w:val="Telobesedila"/>
        <w:ind w:right="632"/>
        <w:jc w:val="both"/>
        <w:rPr>
          <w:sz w:val="20"/>
          <w:lang w:val="en-GB"/>
        </w:rPr>
      </w:pPr>
    </w:p>
    <w:p w14:paraId="02936525" w14:textId="77777777" w:rsidR="000A4264" w:rsidRPr="008A0D8E" w:rsidRDefault="000A4264" w:rsidP="009D58C3">
      <w:pPr>
        <w:pStyle w:val="Telobesedila"/>
        <w:ind w:right="632"/>
        <w:jc w:val="both"/>
        <w:rPr>
          <w:sz w:val="20"/>
          <w:lang w:val="en-GB"/>
        </w:rPr>
      </w:pPr>
    </w:p>
    <w:p w14:paraId="02936526" w14:textId="77777777" w:rsidR="000A4264" w:rsidRPr="008A0D8E" w:rsidRDefault="000A4264" w:rsidP="009D58C3">
      <w:pPr>
        <w:pStyle w:val="Telobesedila"/>
        <w:ind w:right="632"/>
        <w:jc w:val="both"/>
        <w:rPr>
          <w:sz w:val="20"/>
          <w:lang w:val="en-GB"/>
        </w:rPr>
      </w:pPr>
    </w:p>
    <w:p w14:paraId="02936527" w14:textId="77777777" w:rsidR="000A4264" w:rsidRPr="008A0D8E" w:rsidRDefault="000A4264" w:rsidP="009D58C3">
      <w:pPr>
        <w:pStyle w:val="Telobesedila"/>
        <w:ind w:right="632"/>
        <w:jc w:val="both"/>
        <w:rPr>
          <w:sz w:val="20"/>
          <w:lang w:val="en-GB"/>
        </w:rPr>
      </w:pPr>
    </w:p>
    <w:p w14:paraId="02936528" w14:textId="77777777" w:rsidR="000A4264" w:rsidRPr="008A0D8E" w:rsidRDefault="000A4264" w:rsidP="009D58C3">
      <w:pPr>
        <w:pStyle w:val="Telobesedila"/>
        <w:ind w:right="632"/>
        <w:jc w:val="both"/>
        <w:rPr>
          <w:sz w:val="20"/>
          <w:lang w:val="en-GB"/>
        </w:rPr>
      </w:pPr>
    </w:p>
    <w:p w14:paraId="02936529" w14:textId="77777777" w:rsidR="000A4264" w:rsidRPr="008A0D8E" w:rsidRDefault="000A4264" w:rsidP="009D58C3">
      <w:pPr>
        <w:pStyle w:val="Telobesedila"/>
        <w:ind w:right="632"/>
        <w:jc w:val="both"/>
        <w:rPr>
          <w:sz w:val="20"/>
          <w:lang w:val="en-GB"/>
        </w:rPr>
      </w:pPr>
    </w:p>
    <w:p w14:paraId="0293652A" w14:textId="77777777" w:rsidR="000A4264" w:rsidRPr="008A0D8E" w:rsidRDefault="000A4264" w:rsidP="009D58C3">
      <w:pPr>
        <w:pStyle w:val="Telobesedila"/>
        <w:ind w:right="632"/>
        <w:jc w:val="both"/>
        <w:rPr>
          <w:sz w:val="20"/>
          <w:lang w:val="en-GB"/>
        </w:rPr>
      </w:pPr>
    </w:p>
    <w:p w14:paraId="0293652B" w14:textId="77777777" w:rsidR="000A4264" w:rsidRPr="008A0D8E" w:rsidRDefault="000A4264" w:rsidP="009D58C3">
      <w:pPr>
        <w:pStyle w:val="Telobesedila"/>
        <w:ind w:right="632"/>
        <w:jc w:val="both"/>
        <w:rPr>
          <w:sz w:val="20"/>
          <w:lang w:val="en-GB"/>
        </w:rPr>
      </w:pPr>
    </w:p>
    <w:p w14:paraId="0293652C" w14:textId="77777777" w:rsidR="000A4264" w:rsidRPr="008A0D8E" w:rsidRDefault="000A4264" w:rsidP="009D58C3">
      <w:pPr>
        <w:pStyle w:val="Telobesedila"/>
        <w:ind w:right="632"/>
        <w:jc w:val="both"/>
        <w:rPr>
          <w:sz w:val="20"/>
          <w:lang w:val="en-GB"/>
        </w:rPr>
      </w:pPr>
    </w:p>
    <w:p w14:paraId="0293652D" w14:textId="77777777" w:rsidR="000A4264" w:rsidRPr="008A0D8E" w:rsidRDefault="000A4264" w:rsidP="009D58C3">
      <w:pPr>
        <w:pStyle w:val="Telobesedila"/>
        <w:ind w:right="632"/>
        <w:jc w:val="both"/>
        <w:rPr>
          <w:sz w:val="20"/>
          <w:lang w:val="en-GB"/>
        </w:rPr>
      </w:pPr>
    </w:p>
    <w:p w14:paraId="0293652E" w14:textId="77777777" w:rsidR="000A4264" w:rsidRPr="008A0D8E" w:rsidRDefault="000A4264" w:rsidP="009D58C3">
      <w:pPr>
        <w:pStyle w:val="Telobesedila"/>
        <w:ind w:right="632"/>
        <w:jc w:val="both"/>
        <w:rPr>
          <w:sz w:val="20"/>
          <w:lang w:val="en-GB"/>
        </w:rPr>
      </w:pPr>
    </w:p>
    <w:p w14:paraId="0293652F" w14:textId="77777777" w:rsidR="000A4264" w:rsidRPr="008A0D8E" w:rsidRDefault="001100ED" w:rsidP="009D58C3">
      <w:pPr>
        <w:pStyle w:val="Telobesedila"/>
        <w:spacing w:before="4"/>
        <w:ind w:right="632"/>
        <w:jc w:val="both"/>
        <w:rPr>
          <w:sz w:val="17"/>
          <w:lang w:val="en-GB"/>
        </w:rPr>
      </w:pPr>
      <w:r w:rsidRPr="008A0D8E">
        <w:rPr>
          <w:noProof/>
          <w:lang w:val="en-GB"/>
        </w:rPr>
        <w:drawing>
          <wp:anchor distT="0" distB="0" distL="0" distR="0" simplePos="0" relativeHeight="251658240" behindDoc="0" locked="0" layoutInCell="1" allowOverlap="1" wp14:anchorId="02936718" wp14:editId="02936719">
            <wp:simplePos x="0" y="0"/>
            <wp:positionH relativeFrom="page">
              <wp:posOffset>1622792</wp:posOffset>
            </wp:positionH>
            <wp:positionV relativeFrom="paragraph">
              <wp:posOffset>149554</wp:posOffset>
            </wp:positionV>
            <wp:extent cx="4253409" cy="416052"/>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4253409" cy="416052"/>
                    </a:xfrm>
                    <a:prstGeom prst="rect">
                      <a:avLst/>
                    </a:prstGeom>
                  </pic:spPr>
                </pic:pic>
              </a:graphicData>
            </a:graphic>
          </wp:anchor>
        </w:drawing>
      </w:r>
    </w:p>
    <w:p w14:paraId="02936530" w14:textId="77777777" w:rsidR="000A4264" w:rsidRPr="008A0D8E" w:rsidRDefault="000A4264" w:rsidP="009D58C3">
      <w:pPr>
        <w:ind w:right="632"/>
        <w:jc w:val="both"/>
        <w:rPr>
          <w:sz w:val="17"/>
          <w:lang w:val="en-GB"/>
        </w:rPr>
        <w:sectPr w:rsidR="000A4264" w:rsidRPr="008A0D8E">
          <w:headerReference w:type="default" r:id="rId9"/>
          <w:type w:val="continuous"/>
          <w:pgSz w:w="11910" w:h="16840"/>
          <w:pgMar w:top="1720" w:right="500" w:bottom="280" w:left="1280" w:header="562" w:footer="0" w:gutter="0"/>
          <w:pgNumType w:start="1"/>
          <w:cols w:space="708"/>
        </w:sectPr>
      </w:pPr>
    </w:p>
    <w:p w14:paraId="02936531" w14:textId="77777777" w:rsidR="000A4264" w:rsidRPr="008A0D8E" w:rsidRDefault="000A4264" w:rsidP="009D58C3">
      <w:pPr>
        <w:pStyle w:val="Telobesedila"/>
        <w:ind w:right="632"/>
        <w:jc w:val="both"/>
        <w:rPr>
          <w:sz w:val="20"/>
          <w:lang w:val="en-GB"/>
        </w:rPr>
      </w:pPr>
    </w:p>
    <w:p w14:paraId="02936532" w14:textId="77777777" w:rsidR="000A4264" w:rsidRPr="008A0D8E" w:rsidRDefault="000A4264" w:rsidP="009D58C3">
      <w:pPr>
        <w:pStyle w:val="Telobesedila"/>
        <w:ind w:right="632"/>
        <w:jc w:val="both"/>
        <w:rPr>
          <w:sz w:val="20"/>
          <w:lang w:val="en-GB"/>
        </w:rPr>
      </w:pPr>
    </w:p>
    <w:p w14:paraId="02936533" w14:textId="77777777" w:rsidR="000A4264" w:rsidRPr="008A0D8E" w:rsidRDefault="000A4264" w:rsidP="009D58C3">
      <w:pPr>
        <w:pStyle w:val="Telobesedila"/>
        <w:ind w:right="632"/>
        <w:jc w:val="both"/>
        <w:rPr>
          <w:sz w:val="20"/>
          <w:lang w:val="en-GB"/>
        </w:rPr>
      </w:pPr>
    </w:p>
    <w:p w14:paraId="02936534" w14:textId="77777777" w:rsidR="000A4264" w:rsidRPr="008A0D8E" w:rsidRDefault="000A4264" w:rsidP="009D58C3">
      <w:pPr>
        <w:pStyle w:val="Telobesedila"/>
        <w:ind w:right="632"/>
        <w:jc w:val="both"/>
        <w:rPr>
          <w:sz w:val="20"/>
          <w:lang w:val="en-GB"/>
        </w:rPr>
      </w:pPr>
    </w:p>
    <w:p w14:paraId="02936535" w14:textId="77777777" w:rsidR="000A4264" w:rsidRPr="008A0D8E" w:rsidRDefault="000A4264" w:rsidP="009D58C3">
      <w:pPr>
        <w:pStyle w:val="Telobesedila"/>
        <w:ind w:right="632"/>
        <w:jc w:val="both"/>
        <w:rPr>
          <w:sz w:val="20"/>
          <w:lang w:val="en-GB"/>
        </w:rPr>
      </w:pPr>
    </w:p>
    <w:p w14:paraId="02936536" w14:textId="77777777" w:rsidR="000A4264" w:rsidRPr="008A0D8E" w:rsidRDefault="000A4264" w:rsidP="009D58C3">
      <w:pPr>
        <w:pStyle w:val="Telobesedila"/>
        <w:spacing w:before="2"/>
        <w:ind w:right="632"/>
        <w:jc w:val="both"/>
        <w:rPr>
          <w:sz w:val="18"/>
          <w:lang w:val="en-GB"/>
        </w:rPr>
      </w:pPr>
    </w:p>
    <w:p w14:paraId="44AFD7A9" w14:textId="77777777" w:rsidR="00672359" w:rsidRPr="008A0D8E" w:rsidRDefault="00672359" w:rsidP="009D58C3">
      <w:pPr>
        <w:spacing w:before="47"/>
        <w:ind w:right="632"/>
        <w:jc w:val="both"/>
        <w:rPr>
          <w:color w:val="2E5395"/>
          <w:sz w:val="32"/>
          <w:lang w:val="en-GB"/>
        </w:rPr>
      </w:pPr>
      <w:r w:rsidRPr="008A0D8E">
        <w:rPr>
          <w:color w:val="2E5395"/>
          <w:sz w:val="32"/>
          <w:lang w:val="en-GB"/>
        </w:rPr>
        <w:t>Document history</w:t>
      </w:r>
    </w:p>
    <w:p w14:paraId="02936538" w14:textId="77777777" w:rsidR="000A4264" w:rsidRPr="008A0D8E" w:rsidRDefault="000A4264" w:rsidP="009D58C3">
      <w:pPr>
        <w:pStyle w:val="Telobesedila"/>
        <w:ind w:right="632"/>
        <w:jc w:val="both"/>
        <w:rPr>
          <w:sz w:val="20"/>
          <w:lang w:val="en-GB"/>
        </w:rPr>
      </w:pPr>
    </w:p>
    <w:p w14:paraId="02936539" w14:textId="77777777" w:rsidR="000A4264" w:rsidRPr="008A0D8E" w:rsidRDefault="000A4264" w:rsidP="009D58C3">
      <w:pPr>
        <w:pStyle w:val="Telobesedila"/>
        <w:ind w:right="632"/>
        <w:jc w:val="both"/>
        <w:rPr>
          <w:sz w:val="20"/>
          <w:lang w:val="en-GB"/>
        </w:rPr>
      </w:pPr>
    </w:p>
    <w:p w14:paraId="0293653A" w14:textId="77777777" w:rsidR="000A4264" w:rsidRPr="008A0D8E" w:rsidRDefault="000A4264" w:rsidP="009D58C3">
      <w:pPr>
        <w:pStyle w:val="Telobesedila"/>
        <w:spacing w:before="6"/>
        <w:ind w:right="632"/>
        <w:jc w:val="both"/>
        <w:rPr>
          <w:sz w:val="12"/>
          <w:lang w:val="en-GB"/>
        </w:rPr>
      </w:pPr>
    </w:p>
    <w:tbl>
      <w:tblPr>
        <w:tblW w:w="0" w:type="auto"/>
        <w:tblInd w:w="129" w:type="dxa"/>
        <w:tblLayout w:type="fixed"/>
        <w:tblCellMar>
          <w:left w:w="0" w:type="dxa"/>
          <w:right w:w="0" w:type="dxa"/>
        </w:tblCellMar>
        <w:tblLook w:val="01E0" w:firstRow="1" w:lastRow="1" w:firstColumn="1" w:lastColumn="1" w:noHBand="0" w:noVBand="0"/>
      </w:tblPr>
      <w:tblGrid>
        <w:gridCol w:w="1560"/>
        <w:gridCol w:w="2481"/>
        <w:gridCol w:w="2272"/>
        <w:gridCol w:w="3168"/>
      </w:tblGrid>
      <w:tr w:rsidR="000A4264" w:rsidRPr="008A0D8E" w14:paraId="0293653F" w14:textId="77777777">
        <w:trPr>
          <w:trHeight w:val="242"/>
        </w:trPr>
        <w:tc>
          <w:tcPr>
            <w:tcW w:w="1560" w:type="dxa"/>
            <w:tcBorders>
              <w:top w:val="single" w:sz="4" w:space="0" w:color="5B9BD4"/>
              <w:bottom w:val="single" w:sz="4" w:space="0" w:color="5B9BD4"/>
            </w:tcBorders>
            <w:shd w:val="clear" w:color="auto" w:fill="D9E1F3"/>
          </w:tcPr>
          <w:p w14:paraId="0293653B" w14:textId="5E4C5371" w:rsidR="000A4264" w:rsidRPr="008A0D8E" w:rsidRDefault="00672359" w:rsidP="009D58C3">
            <w:pPr>
              <w:pStyle w:val="TableParagraph"/>
              <w:spacing w:before="0" w:line="222" w:lineRule="exact"/>
              <w:ind w:left="122" w:right="632"/>
              <w:jc w:val="both"/>
              <w:rPr>
                <w:sz w:val="20"/>
                <w:lang w:val="en-GB"/>
              </w:rPr>
            </w:pPr>
            <w:r w:rsidRPr="008A0D8E">
              <w:rPr>
                <w:spacing w:val="-2"/>
                <w:sz w:val="20"/>
                <w:lang w:val="en-GB"/>
              </w:rPr>
              <w:t>Version</w:t>
            </w:r>
          </w:p>
        </w:tc>
        <w:tc>
          <w:tcPr>
            <w:tcW w:w="2481" w:type="dxa"/>
            <w:tcBorders>
              <w:top w:val="single" w:sz="4" w:space="0" w:color="5B9BD4"/>
              <w:bottom w:val="single" w:sz="4" w:space="0" w:color="5B9BD4"/>
            </w:tcBorders>
            <w:shd w:val="clear" w:color="auto" w:fill="D9E1F3"/>
          </w:tcPr>
          <w:p w14:paraId="0293653C" w14:textId="00860979" w:rsidR="000A4264" w:rsidRPr="008A0D8E" w:rsidRDefault="00672359" w:rsidP="009D58C3">
            <w:pPr>
              <w:pStyle w:val="TableParagraph"/>
              <w:spacing w:before="0" w:line="222" w:lineRule="exact"/>
              <w:ind w:left="0" w:right="632"/>
              <w:jc w:val="both"/>
              <w:rPr>
                <w:sz w:val="20"/>
                <w:lang w:val="en-GB"/>
              </w:rPr>
            </w:pPr>
            <w:r w:rsidRPr="008A0D8E">
              <w:rPr>
                <w:spacing w:val="-2"/>
                <w:sz w:val="20"/>
                <w:lang w:val="en-GB"/>
              </w:rPr>
              <w:t>Amendment</w:t>
            </w:r>
          </w:p>
        </w:tc>
        <w:tc>
          <w:tcPr>
            <w:tcW w:w="2272" w:type="dxa"/>
            <w:tcBorders>
              <w:top w:val="single" w:sz="4" w:space="0" w:color="5B9BD4"/>
              <w:bottom w:val="single" w:sz="4" w:space="0" w:color="5B9BD4"/>
            </w:tcBorders>
            <w:shd w:val="clear" w:color="auto" w:fill="D9E1F3"/>
          </w:tcPr>
          <w:p w14:paraId="0293653D" w14:textId="1181C5CA" w:rsidR="000A4264" w:rsidRPr="008A0D8E" w:rsidRDefault="00672359" w:rsidP="004873E6">
            <w:pPr>
              <w:pStyle w:val="TableParagraph"/>
              <w:spacing w:before="0" w:line="222" w:lineRule="exact"/>
              <w:ind w:left="586" w:right="348"/>
              <w:jc w:val="both"/>
              <w:rPr>
                <w:sz w:val="20"/>
                <w:lang w:val="en-GB"/>
              </w:rPr>
            </w:pPr>
            <w:r w:rsidRPr="008A0D8E">
              <w:rPr>
                <w:spacing w:val="-2"/>
                <w:sz w:val="20"/>
                <w:lang w:val="en-GB"/>
              </w:rPr>
              <w:t>Author</w:t>
            </w:r>
          </w:p>
        </w:tc>
        <w:tc>
          <w:tcPr>
            <w:tcW w:w="3168" w:type="dxa"/>
            <w:tcBorders>
              <w:top w:val="single" w:sz="4" w:space="0" w:color="5B9BD4"/>
              <w:bottom w:val="single" w:sz="4" w:space="0" w:color="5B9BD4"/>
            </w:tcBorders>
            <w:shd w:val="clear" w:color="auto" w:fill="D9E1F3"/>
          </w:tcPr>
          <w:p w14:paraId="0293653E" w14:textId="1B63EA2F" w:rsidR="000A4264" w:rsidRPr="008A0D8E" w:rsidRDefault="00672359" w:rsidP="004873E6">
            <w:pPr>
              <w:pStyle w:val="TableParagraph"/>
              <w:spacing w:before="0" w:line="222" w:lineRule="exact"/>
              <w:ind w:left="722" w:right="256" w:hanging="362"/>
              <w:jc w:val="both"/>
              <w:rPr>
                <w:sz w:val="20"/>
                <w:lang w:val="en-GB"/>
              </w:rPr>
            </w:pPr>
            <w:r w:rsidRPr="008A0D8E">
              <w:rPr>
                <w:sz w:val="20"/>
                <w:lang w:val="en-GB"/>
              </w:rPr>
              <w:t>Description of amendments</w:t>
            </w:r>
          </w:p>
        </w:tc>
      </w:tr>
      <w:tr w:rsidR="000A4264" w:rsidRPr="008A0D8E" w14:paraId="02936544" w14:textId="77777777">
        <w:trPr>
          <w:trHeight w:val="244"/>
        </w:trPr>
        <w:tc>
          <w:tcPr>
            <w:tcW w:w="1560" w:type="dxa"/>
            <w:tcBorders>
              <w:top w:val="single" w:sz="4" w:space="0" w:color="5B9BD4"/>
              <w:bottom w:val="single" w:sz="4" w:space="0" w:color="5B9BD4"/>
            </w:tcBorders>
          </w:tcPr>
          <w:p w14:paraId="02936540" w14:textId="77777777" w:rsidR="000A4264" w:rsidRPr="008A0D8E" w:rsidRDefault="001100ED" w:rsidP="009D58C3">
            <w:pPr>
              <w:pStyle w:val="TableParagraph"/>
              <w:spacing w:line="223" w:lineRule="exact"/>
              <w:ind w:left="122" w:right="632"/>
              <w:jc w:val="both"/>
              <w:rPr>
                <w:sz w:val="20"/>
                <w:lang w:val="en-GB"/>
              </w:rPr>
            </w:pPr>
            <w:r w:rsidRPr="008A0D8E">
              <w:rPr>
                <w:spacing w:val="-5"/>
                <w:sz w:val="20"/>
                <w:lang w:val="en-GB"/>
              </w:rPr>
              <w:t>1.0</w:t>
            </w:r>
          </w:p>
        </w:tc>
        <w:tc>
          <w:tcPr>
            <w:tcW w:w="2481" w:type="dxa"/>
            <w:tcBorders>
              <w:top w:val="single" w:sz="4" w:space="0" w:color="5B9BD4"/>
              <w:bottom w:val="single" w:sz="4" w:space="0" w:color="5B9BD4"/>
            </w:tcBorders>
          </w:tcPr>
          <w:p w14:paraId="02936541" w14:textId="77777777" w:rsidR="000A4264" w:rsidRPr="008A0D8E" w:rsidRDefault="001100ED" w:rsidP="009D58C3">
            <w:pPr>
              <w:pStyle w:val="TableParagraph"/>
              <w:spacing w:line="223" w:lineRule="exact"/>
              <w:ind w:left="0" w:right="632"/>
              <w:jc w:val="both"/>
              <w:rPr>
                <w:sz w:val="20"/>
                <w:lang w:val="en-GB"/>
              </w:rPr>
            </w:pPr>
            <w:r w:rsidRPr="008A0D8E">
              <w:rPr>
                <w:sz w:val="20"/>
                <w:lang w:val="en-GB"/>
              </w:rPr>
              <w:t>31.</w:t>
            </w:r>
            <w:r w:rsidRPr="008A0D8E">
              <w:rPr>
                <w:spacing w:val="-4"/>
                <w:sz w:val="20"/>
                <w:lang w:val="en-GB"/>
              </w:rPr>
              <w:t xml:space="preserve"> </w:t>
            </w:r>
            <w:r w:rsidRPr="008A0D8E">
              <w:rPr>
                <w:sz w:val="20"/>
                <w:lang w:val="en-GB"/>
              </w:rPr>
              <w:t>08.</w:t>
            </w:r>
            <w:r w:rsidRPr="008A0D8E">
              <w:rPr>
                <w:spacing w:val="-4"/>
                <w:sz w:val="20"/>
                <w:lang w:val="en-GB"/>
              </w:rPr>
              <w:t xml:space="preserve"> 2021</w:t>
            </w:r>
          </w:p>
        </w:tc>
        <w:tc>
          <w:tcPr>
            <w:tcW w:w="2272" w:type="dxa"/>
            <w:tcBorders>
              <w:top w:val="single" w:sz="4" w:space="0" w:color="5B9BD4"/>
              <w:bottom w:val="single" w:sz="4" w:space="0" w:color="5B9BD4"/>
            </w:tcBorders>
          </w:tcPr>
          <w:p w14:paraId="02936542" w14:textId="77777777" w:rsidR="000A4264" w:rsidRPr="008A0D8E" w:rsidRDefault="001100ED" w:rsidP="004873E6">
            <w:pPr>
              <w:pStyle w:val="TableParagraph"/>
              <w:spacing w:line="223" w:lineRule="exact"/>
              <w:ind w:left="586" w:right="348"/>
              <w:jc w:val="both"/>
              <w:rPr>
                <w:sz w:val="20"/>
                <w:lang w:val="en-GB"/>
              </w:rPr>
            </w:pPr>
            <w:r w:rsidRPr="008A0D8E">
              <w:rPr>
                <w:spacing w:val="-4"/>
                <w:sz w:val="20"/>
                <w:lang w:val="en-GB"/>
              </w:rPr>
              <w:t>ZZZS</w:t>
            </w:r>
          </w:p>
        </w:tc>
        <w:tc>
          <w:tcPr>
            <w:tcW w:w="3168" w:type="dxa"/>
            <w:tcBorders>
              <w:top w:val="single" w:sz="4" w:space="0" w:color="5B9BD4"/>
              <w:bottom w:val="single" w:sz="4" w:space="0" w:color="5B9BD4"/>
            </w:tcBorders>
          </w:tcPr>
          <w:p w14:paraId="02936543" w14:textId="5C336898" w:rsidR="000A4264" w:rsidRPr="008A0D8E" w:rsidRDefault="00672359" w:rsidP="004873E6">
            <w:pPr>
              <w:pStyle w:val="TableParagraph"/>
              <w:spacing w:line="223" w:lineRule="exact"/>
              <w:ind w:left="722" w:right="256" w:hanging="362"/>
              <w:jc w:val="both"/>
              <w:rPr>
                <w:sz w:val="20"/>
                <w:lang w:val="en-GB"/>
              </w:rPr>
            </w:pPr>
            <w:r w:rsidRPr="008A0D8E">
              <w:rPr>
                <w:spacing w:val="-2"/>
                <w:sz w:val="20"/>
                <w:lang w:val="en-GB"/>
              </w:rPr>
              <w:t>Document preparation</w:t>
            </w:r>
          </w:p>
        </w:tc>
      </w:tr>
      <w:tr w:rsidR="000A4264" w:rsidRPr="008A0D8E" w14:paraId="02936549" w14:textId="77777777">
        <w:trPr>
          <w:trHeight w:val="244"/>
        </w:trPr>
        <w:tc>
          <w:tcPr>
            <w:tcW w:w="1560" w:type="dxa"/>
            <w:tcBorders>
              <w:top w:val="single" w:sz="4" w:space="0" w:color="5B9BD4"/>
              <w:bottom w:val="single" w:sz="4" w:space="0" w:color="5B9BD4"/>
            </w:tcBorders>
          </w:tcPr>
          <w:p w14:paraId="02936545" w14:textId="77777777" w:rsidR="000A4264" w:rsidRPr="008A0D8E" w:rsidRDefault="001100ED" w:rsidP="009D58C3">
            <w:pPr>
              <w:pStyle w:val="TableParagraph"/>
              <w:spacing w:line="223" w:lineRule="exact"/>
              <w:ind w:left="122" w:right="632"/>
              <w:jc w:val="both"/>
              <w:rPr>
                <w:sz w:val="20"/>
                <w:lang w:val="en-GB"/>
              </w:rPr>
            </w:pPr>
            <w:r w:rsidRPr="008A0D8E">
              <w:rPr>
                <w:spacing w:val="-5"/>
                <w:sz w:val="20"/>
                <w:lang w:val="en-GB"/>
              </w:rPr>
              <w:t>1.1</w:t>
            </w:r>
          </w:p>
        </w:tc>
        <w:tc>
          <w:tcPr>
            <w:tcW w:w="2481" w:type="dxa"/>
            <w:tcBorders>
              <w:top w:val="single" w:sz="4" w:space="0" w:color="5B9BD4"/>
              <w:bottom w:val="single" w:sz="4" w:space="0" w:color="5B9BD4"/>
            </w:tcBorders>
          </w:tcPr>
          <w:p w14:paraId="02936546" w14:textId="77777777" w:rsidR="000A4264" w:rsidRPr="008A0D8E" w:rsidRDefault="001100ED" w:rsidP="009D58C3">
            <w:pPr>
              <w:pStyle w:val="TableParagraph"/>
              <w:spacing w:line="223" w:lineRule="exact"/>
              <w:ind w:left="0" w:right="632"/>
              <w:jc w:val="both"/>
              <w:rPr>
                <w:sz w:val="20"/>
                <w:lang w:val="en-GB"/>
              </w:rPr>
            </w:pPr>
            <w:r w:rsidRPr="008A0D8E">
              <w:rPr>
                <w:sz w:val="20"/>
                <w:lang w:val="en-GB"/>
              </w:rPr>
              <w:t>17.</w:t>
            </w:r>
            <w:r w:rsidRPr="008A0D8E">
              <w:rPr>
                <w:spacing w:val="-4"/>
                <w:sz w:val="20"/>
                <w:lang w:val="en-GB"/>
              </w:rPr>
              <w:t xml:space="preserve"> </w:t>
            </w:r>
            <w:r w:rsidRPr="008A0D8E">
              <w:rPr>
                <w:sz w:val="20"/>
                <w:lang w:val="en-GB"/>
              </w:rPr>
              <w:t>09.</w:t>
            </w:r>
            <w:r w:rsidRPr="008A0D8E">
              <w:rPr>
                <w:spacing w:val="-4"/>
                <w:sz w:val="20"/>
                <w:lang w:val="en-GB"/>
              </w:rPr>
              <w:t xml:space="preserve"> 2021</w:t>
            </w:r>
          </w:p>
        </w:tc>
        <w:tc>
          <w:tcPr>
            <w:tcW w:w="2272" w:type="dxa"/>
            <w:tcBorders>
              <w:top w:val="single" w:sz="4" w:space="0" w:color="5B9BD4"/>
              <w:bottom w:val="single" w:sz="4" w:space="0" w:color="5B9BD4"/>
            </w:tcBorders>
          </w:tcPr>
          <w:p w14:paraId="02936547" w14:textId="77777777" w:rsidR="000A4264" w:rsidRPr="008A0D8E" w:rsidRDefault="001100ED" w:rsidP="004873E6">
            <w:pPr>
              <w:pStyle w:val="TableParagraph"/>
              <w:spacing w:line="223" w:lineRule="exact"/>
              <w:ind w:left="586" w:right="348"/>
              <w:jc w:val="both"/>
              <w:rPr>
                <w:sz w:val="20"/>
                <w:lang w:val="en-GB"/>
              </w:rPr>
            </w:pPr>
            <w:r w:rsidRPr="008A0D8E">
              <w:rPr>
                <w:spacing w:val="-5"/>
                <w:sz w:val="20"/>
                <w:lang w:val="en-GB"/>
              </w:rPr>
              <w:t>MJU</w:t>
            </w:r>
          </w:p>
        </w:tc>
        <w:tc>
          <w:tcPr>
            <w:tcW w:w="3168" w:type="dxa"/>
            <w:tcBorders>
              <w:top w:val="single" w:sz="4" w:space="0" w:color="5B9BD4"/>
              <w:bottom w:val="single" w:sz="4" w:space="0" w:color="5B9BD4"/>
            </w:tcBorders>
          </w:tcPr>
          <w:p w14:paraId="02936548" w14:textId="69076117" w:rsidR="000A4264" w:rsidRPr="008A0D8E" w:rsidRDefault="00672359" w:rsidP="004873E6">
            <w:pPr>
              <w:pStyle w:val="TableParagraph"/>
              <w:spacing w:line="223" w:lineRule="exact"/>
              <w:ind w:left="722" w:right="256" w:hanging="362"/>
              <w:jc w:val="both"/>
              <w:rPr>
                <w:sz w:val="20"/>
                <w:lang w:val="en-GB"/>
              </w:rPr>
            </w:pPr>
            <w:r w:rsidRPr="008A0D8E">
              <w:rPr>
                <w:spacing w:val="-2"/>
                <w:sz w:val="20"/>
                <w:lang w:val="en-GB"/>
              </w:rPr>
              <w:t>Editing of document</w:t>
            </w:r>
          </w:p>
        </w:tc>
      </w:tr>
      <w:tr w:rsidR="000A4264" w:rsidRPr="008A0D8E" w14:paraId="0293654E" w14:textId="77777777">
        <w:trPr>
          <w:trHeight w:val="244"/>
        </w:trPr>
        <w:tc>
          <w:tcPr>
            <w:tcW w:w="1560" w:type="dxa"/>
            <w:tcBorders>
              <w:top w:val="single" w:sz="4" w:space="0" w:color="5B9BD4"/>
              <w:bottom w:val="single" w:sz="4" w:space="0" w:color="5B9BD4"/>
            </w:tcBorders>
          </w:tcPr>
          <w:p w14:paraId="0293654A" w14:textId="77777777" w:rsidR="000A4264" w:rsidRPr="008A0D8E" w:rsidRDefault="001100ED" w:rsidP="009D58C3">
            <w:pPr>
              <w:pStyle w:val="TableParagraph"/>
              <w:spacing w:line="223" w:lineRule="exact"/>
              <w:ind w:left="122" w:right="632"/>
              <w:jc w:val="both"/>
              <w:rPr>
                <w:sz w:val="20"/>
                <w:lang w:val="en-GB"/>
              </w:rPr>
            </w:pPr>
            <w:r w:rsidRPr="008A0D8E">
              <w:rPr>
                <w:spacing w:val="-5"/>
                <w:sz w:val="20"/>
                <w:lang w:val="en-GB"/>
              </w:rPr>
              <w:t>1.2</w:t>
            </w:r>
          </w:p>
        </w:tc>
        <w:tc>
          <w:tcPr>
            <w:tcW w:w="2481" w:type="dxa"/>
            <w:tcBorders>
              <w:top w:val="single" w:sz="4" w:space="0" w:color="5B9BD4"/>
              <w:bottom w:val="single" w:sz="4" w:space="0" w:color="5B9BD4"/>
            </w:tcBorders>
          </w:tcPr>
          <w:p w14:paraId="0293654B" w14:textId="77777777" w:rsidR="000A4264" w:rsidRPr="008A0D8E" w:rsidRDefault="001100ED" w:rsidP="009D58C3">
            <w:pPr>
              <w:pStyle w:val="TableParagraph"/>
              <w:spacing w:line="223" w:lineRule="exact"/>
              <w:ind w:left="0" w:right="632"/>
              <w:jc w:val="both"/>
              <w:rPr>
                <w:sz w:val="20"/>
                <w:lang w:val="en-GB"/>
              </w:rPr>
            </w:pPr>
            <w:r w:rsidRPr="008A0D8E">
              <w:rPr>
                <w:sz w:val="20"/>
                <w:lang w:val="en-GB"/>
              </w:rPr>
              <w:t>26.</w:t>
            </w:r>
            <w:r w:rsidRPr="008A0D8E">
              <w:rPr>
                <w:spacing w:val="-4"/>
                <w:sz w:val="20"/>
                <w:lang w:val="en-GB"/>
              </w:rPr>
              <w:t xml:space="preserve"> </w:t>
            </w:r>
            <w:r w:rsidRPr="008A0D8E">
              <w:rPr>
                <w:sz w:val="20"/>
                <w:lang w:val="en-GB"/>
              </w:rPr>
              <w:t>11.</w:t>
            </w:r>
            <w:r w:rsidRPr="008A0D8E">
              <w:rPr>
                <w:spacing w:val="-3"/>
                <w:sz w:val="20"/>
                <w:lang w:val="en-GB"/>
              </w:rPr>
              <w:t xml:space="preserve"> </w:t>
            </w:r>
            <w:r w:rsidRPr="008A0D8E">
              <w:rPr>
                <w:spacing w:val="-4"/>
                <w:sz w:val="20"/>
                <w:lang w:val="en-GB"/>
              </w:rPr>
              <w:t>2021</w:t>
            </w:r>
          </w:p>
        </w:tc>
        <w:tc>
          <w:tcPr>
            <w:tcW w:w="2272" w:type="dxa"/>
            <w:tcBorders>
              <w:top w:val="single" w:sz="4" w:space="0" w:color="5B9BD4"/>
              <w:bottom w:val="single" w:sz="4" w:space="0" w:color="5B9BD4"/>
            </w:tcBorders>
          </w:tcPr>
          <w:p w14:paraId="0293654C" w14:textId="4110D627" w:rsidR="000A4264" w:rsidRPr="008A0D8E" w:rsidRDefault="001100ED" w:rsidP="004873E6">
            <w:pPr>
              <w:pStyle w:val="TableParagraph"/>
              <w:spacing w:line="223" w:lineRule="exact"/>
              <w:ind w:left="586" w:right="348"/>
              <w:jc w:val="both"/>
              <w:rPr>
                <w:sz w:val="20"/>
                <w:lang w:val="en-GB"/>
              </w:rPr>
            </w:pPr>
            <w:r w:rsidRPr="008A0D8E">
              <w:rPr>
                <w:sz w:val="20"/>
                <w:lang w:val="en-GB"/>
              </w:rPr>
              <w:t>MJU</w:t>
            </w:r>
            <w:r w:rsidRPr="008A0D8E">
              <w:rPr>
                <w:spacing w:val="-4"/>
                <w:sz w:val="20"/>
                <w:lang w:val="en-GB"/>
              </w:rPr>
              <w:t xml:space="preserve"> </w:t>
            </w:r>
            <w:r w:rsidR="00672359" w:rsidRPr="008A0D8E">
              <w:rPr>
                <w:sz w:val="20"/>
                <w:lang w:val="en-GB"/>
              </w:rPr>
              <w:t>and</w:t>
            </w:r>
            <w:r w:rsidRPr="008A0D8E">
              <w:rPr>
                <w:spacing w:val="-3"/>
                <w:sz w:val="20"/>
                <w:lang w:val="en-GB"/>
              </w:rPr>
              <w:t xml:space="preserve"> </w:t>
            </w:r>
            <w:r w:rsidRPr="008A0D8E">
              <w:rPr>
                <w:spacing w:val="-4"/>
                <w:sz w:val="20"/>
                <w:lang w:val="en-GB"/>
              </w:rPr>
              <w:t>ZZZS</w:t>
            </w:r>
          </w:p>
        </w:tc>
        <w:tc>
          <w:tcPr>
            <w:tcW w:w="3168" w:type="dxa"/>
            <w:tcBorders>
              <w:top w:val="single" w:sz="4" w:space="0" w:color="5B9BD4"/>
              <w:bottom w:val="single" w:sz="4" w:space="0" w:color="5B9BD4"/>
            </w:tcBorders>
          </w:tcPr>
          <w:p w14:paraId="0293654D" w14:textId="6F7B4953" w:rsidR="000A4264" w:rsidRPr="008A0D8E" w:rsidRDefault="003A36C5" w:rsidP="004873E6">
            <w:pPr>
              <w:pStyle w:val="TableParagraph"/>
              <w:spacing w:line="223" w:lineRule="exact"/>
              <w:ind w:left="722" w:right="256" w:hanging="362"/>
              <w:jc w:val="both"/>
              <w:rPr>
                <w:sz w:val="20"/>
                <w:lang w:val="en-GB"/>
              </w:rPr>
            </w:pPr>
            <w:r w:rsidRPr="008A0D8E">
              <w:rPr>
                <w:spacing w:val="-2"/>
                <w:sz w:val="20"/>
                <w:lang w:val="en-GB"/>
              </w:rPr>
              <w:t>Completion of document</w:t>
            </w:r>
          </w:p>
        </w:tc>
      </w:tr>
    </w:tbl>
    <w:p w14:paraId="0293654F" w14:textId="77777777" w:rsidR="000A4264" w:rsidRPr="008A0D8E" w:rsidRDefault="000A4264" w:rsidP="009D58C3">
      <w:pPr>
        <w:spacing w:line="223" w:lineRule="exact"/>
        <w:ind w:right="632"/>
        <w:jc w:val="both"/>
        <w:rPr>
          <w:sz w:val="20"/>
          <w:lang w:val="en-GB"/>
        </w:rPr>
        <w:sectPr w:rsidR="000A4264" w:rsidRPr="008A0D8E">
          <w:headerReference w:type="default" r:id="rId10"/>
          <w:footerReference w:type="default" r:id="rId11"/>
          <w:pgSz w:w="11910" w:h="16840"/>
          <w:pgMar w:top="1720" w:right="500" w:bottom="1420" w:left="1280" w:header="539" w:footer="1236" w:gutter="0"/>
          <w:pgNumType w:start="2"/>
          <w:cols w:space="708"/>
        </w:sectPr>
      </w:pPr>
    </w:p>
    <w:p w14:paraId="02936550" w14:textId="12825E79" w:rsidR="000A4264" w:rsidRPr="008A0D8E" w:rsidRDefault="00492548" w:rsidP="009D58C3">
      <w:pPr>
        <w:spacing w:before="47"/>
        <w:ind w:left="136" w:right="632"/>
        <w:jc w:val="both"/>
        <w:rPr>
          <w:sz w:val="32"/>
          <w:lang w:val="en-GB"/>
        </w:rPr>
      </w:pPr>
      <w:r w:rsidRPr="008A0D8E">
        <w:rPr>
          <w:sz w:val="32"/>
          <w:lang w:val="en-GB"/>
        </w:rPr>
        <w:lastRenderedPageBreak/>
        <w:t>Contents</w:t>
      </w:r>
    </w:p>
    <w:sdt>
      <w:sdtPr>
        <w:rPr>
          <w:rFonts w:ascii="Calibri Light" w:eastAsia="Calibri Light" w:hAnsi="Calibri Light" w:cs="Calibri Light"/>
          <w:highlight w:val="yellow"/>
          <w:lang w:val="en-GB"/>
        </w:rPr>
        <w:id w:val="858861108"/>
        <w:docPartObj>
          <w:docPartGallery w:val="Table of Contents"/>
          <w:docPartUnique/>
        </w:docPartObj>
      </w:sdtPr>
      <w:sdtEndPr>
        <w:rPr>
          <w:highlight w:val="none"/>
        </w:rPr>
      </w:sdtEndPr>
      <w:sdtContent>
        <w:p w14:paraId="6A0E0254" w14:textId="5F6265B4" w:rsidR="004873E6" w:rsidRDefault="001100ED">
          <w:pPr>
            <w:pStyle w:val="Kazalovsebine1"/>
            <w:tabs>
              <w:tab w:val="right" w:leader="dot" w:pos="10120"/>
            </w:tabs>
            <w:rPr>
              <w:rFonts w:asciiTheme="minorHAnsi" w:eastAsiaTheme="minorEastAsia" w:hAnsiTheme="minorHAnsi" w:cstheme="minorBidi"/>
              <w:noProof/>
              <w:lang w:eastAsia="sl-SI"/>
            </w:rPr>
          </w:pPr>
          <w:r w:rsidRPr="008A0D8E">
            <w:rPr>
              <w:highlight w:val="yellow"/>
              <w:lang w:val="en-GB"/>
            </w:rPr>
            <w:fldChar w:fldCharType="begin"/>
          </w:r>
          <w:r w:rsidRPr="008A0D8E">
            <w:rPr>
              <w:highlight w:val="yellow"/>
              <w:lang w:val="en-GB"/>
            </w:rPr>
            <w:instrText xml:space="preserve">TOC \o "1-3" \h \z \u </w:instrText>
          </w:r>
          <w:r w:rsidRPr="008A0D8E">
            <w:rPr>
              <w:highlight w:val="yellow"/>
              <w:lang w:val="en-GB"/>
            </w:rPr>
            <w:fldChar w:fldCharType="separate"/>
          </w:r>
          <w:hyperlink w:anchor="_Toc127030034" w:history="1">
            <w:r w:rsidR="004873E6" w:rsidRPr="00C674D0">
              <w:rPr>
                <w:rStyle w:val="Hiperpovezava"/>
                <w:noProof/>
                <w:spacing w:val="-1"/>
                <w:w w:val="99"/>
              </w:rPr>
              <w:t>1.</w:t>
            </w:r>
            <w:r w:rsidR="004873E6">
              <w:rPr>
                <w:rFonts w:asciiTheme="minorHAnsi" w:eastAsiaTheme="minorEastAsia" w:hAnsiTheme="minorHAnsi" w:cstheme="minorBidi"/>
                <w:noProof/>
                <w:lang w:eastAsia="sl-SI"/>
              </w:rPr>
              <w:tab/>
            </w:r>
            <w:r w:rsidR="004873E6" w:rsidRPr="00C674D0">
              <w:rPr>
                <w:rStyle w:val="Hiperpovezava"/>
                <w:noProof/>
                <w:lang w:val="en-GB"/>
              </w:rPr>
              <w:t xml:space="preserve">Form for deregistration from compulsory social security insurances and the </w:t>
            </w:r>
            <w:r w:rsidR="004873E6" w:rsidRPr="00C674D0">
              <w:rPr>
                <w:rStyle w:val="Hiperpovezava"/>
                <w:noProof/>
                <w:spacing w:val="-4"/>
                <w:lang w:val="en-GB"/>
              </w:rPr>
              <w:t>SPOT</w:t>
            </w:r>
            <w:r w:rsidR="004873E6">
              <w:rPr>
                <w:noProof/>
                <w:webHidden/>
              </w:rPr>
              <w:tab/>
            </w:r>
            <w:r w:rsidR="004873E6">
              <w:rPr>
                <w:noProof/>
                <w:webHidden/>
              </w:rPr>
              <w:fldChar w:fldCharType="begin"/>
            </w:r>
            <w:r w:rsidR="004873E6">
              <w:rPr>
                <w:noProof/>
                <w:webHidden/>
              </w:rPr>
              <w:instrText xml:space="preserve"> PAGEREF _Toc127030034 \h </w:instrText>
            </w:r>
            <w:r w:rsidR="004873E6">
              <w:rPr>
                <w:noProof/>
                <w:webHidden/>
              </w:rPr>
            </w:r>
            <w:r w:rsidR="004873E6">
              <w:rPr>
                <w:noProof/>
                <w:webHidden/>
              </w:rPr>
              <w:fldChar w:fldCharType="separate"/>
            </w:r>
            <w:r w:rsidR="004873E6">
              <w:rPr>
                <w:noProof/>
                <w:webHidden/>
              </w:rPr>
              <w:t>5</w:t>
            </w:r>
            <w:r w:rsidR="004873E6">
              <w:rPr>
                <w:noProof/>
                <w:webHidden/>
              </w:rPr>
              <w:fldChar w:fldCharType="end"/>
            </w:r>
          </w:hyperlink>
        </w:p>
        <w:p w14:paraId="367C42DB" w14:textId="106DEF51" w:rsidR="004873E6" w:rsidRDefault="008B1DBC">
          <w:pPr>
            <w:pStyle w:val="Kazalovsebine1"/>
            <w:tabs>
              <w:tab w:val="right" w:leader="dot" w:pos="10120"/>
            </w:tabs>
            <w:rPr>
              <w:rFonts w:asciiTheme="minorHAnsi" w:eastAsiaTheme="minorEastAsia" w:hAnsiTheme="minorHAnsi" w:cstheme="minorBidi"/>
              <w:noProof/>
              <w:lang w:eastAsia="sl-SI"/>
            </w:rPr>
          </w:pPr>
          <w:hyperlink w:anchor="_Toc127030035" w:history="1">
            <w:r w:rsidR="004873E6" w:rsidRPr="00C674D0">
              <w:rPr>
                <w:rStyle w:val="Hiperpovezava"/>
                <w:noProof/>
                <w:spacing w:val="-1"/>
                <w:w w:val="99"/>
              </w:rPr>
              <w:t>2.</w:t>
            </w:r>
            <w:r w:rsidR="004873E6">
              <w:rPr>
                <w:rFonts w:asciiTheme="minorHAnsi" w:eastAsiaTheme="minorEastAsia" w:hAnsiTheme="minorHAnsi" w:cstheme="minorBidi"/>
                <w:noProof/>
                <w:lang w:eastAsia="sl-SI"/>
              </w:rPr>
              <w:tab/>
            </w:r>
            <w:r w:rsidR="004873E6" w:rsidRPr="00C674D0">
              <w:rPr>
                <w:rStyle w:val="Hiperpovezava"/>
                <w:noProof/>
                <w:lang w:val="en-GB"/>
              </w:rPr>
              <w:t>Instructions for deregistration from compulsory social security insurance via SPOT website</w:t>
            </w:r>
            <w:r w:rsidR="004873E6">
              <w:rPr>
                <w:noProof/>
                <w:webHidden/>
              </w:rPr>
              <w:tab/>
            </w:r>
            <w:r w:rsidR="004873E6">
              <w:rPr>
                <w:noProof/>
                <w:webHidden/>
              </w:rPr>
              <w:fldChar w:fldCharType="begin"/>
            </w:r>
            <w:r w:rsidR="004873E6">
              <w:rPr>
                <w:noProof/>
                <w:webHidden/>
              </w:rPr>
              <w:instrText xml:space="preserve"> PAGEREF _Toc127030035 \h </w:instrText>
            </w:r>
            <w:r w:rsidR="004873E6">
              <w:rPr>
                <w:noProof/>
                <w:webHidden/>
              </w:rPr>
            </w:r>
            <w:r w:rsidR="004873E6">
              <w:rPr>
                <w:noProof/>
                <w:webHidden/>
              </w:rPr>
              <w:fldChar w:fldCharType="separate"/>
            </w:r>
            <w:r w:rsidR="004873E6">
              <w:rPr>
                <w:noProof/>
                <w:webHidden/>
              </w:rPr>
              <w:t>7</w:t>
            </w:r>
            <w:r w:rsidR="004873E6">
              <w:rPr>
                <w:noProof/>
                <w:webHidden/>
              </w:rPr>
              <w:fldChar w:fldCharType="end"/>
            </w:r>
          </w:hyperlink>
        </w:p>
        <w:p w14:paraId="581DAC71" w14:textId="0D6B9EC2" w:rsidR="004873E6" w:rsidRDefault="008B1DBC">
          <w:pPr>
            <w:pStyle w:val="Kazalovsebine3"/>
            <w:tabs>
              <w:tab w:val="left" w:pos="1100"/>
              <w:tab w:val="right" w:leader="dot" w:pos="10120"/>
            </w:tabs>
            <w:rPr>
              <w:rFonts w:asciiTheme="minorHAnsi" w:eastAsiaTheme="minorEastAsia" w:hAnsiTheme="minorHAnsi" w:cstheme="minorBidi"/>
              <w:noProof/>
              <w:lang w:eastAsia="sl-SI"/>
            </w:rPr>
          </w:pPr>
          <w:hyperlink w:anchor="_Toc127030036" w:history="1">
            <w:r w:rsidR="004873E6" w:rsidRPr="00C674D0">
              <w:rPr>
                <w:rStyle w:val="Hiperpovezava"/>
                <w:noProof/>
              </w:rPr>
              <w:t>2.1</w:t>
            </w:r>
            <w:r w:rsidR="004873E6">
              <w:rPr>
                <w:rFonts w:asciiTheme="minorHAnsi" w:eastAsiaTheme="minorEastAsia" w:hAnsiTheme="minorHAnsi" w:cstheme="minorBidi"/>
                <w:noProof/>
                <w:lang w:eastAsia="sl-SI"/>
              </w:rPr>
              <w:tab/>
            </w:r>
            <w:r w:rsidR="004873E6" w:rsidRPr="00C674D0">
              <w:rPr>
                <w:rStyle w:val="Hiperpovezava"/>
                <w:noProof/>
                <w:lang w:val="en-GB"/>
              </w:rPr>
              <w:t>Selection of the business, the procedure and the insurance being deregistered</w:t>
            </w:r>
            <w:r w:rsidR="004873E6">
              <w:rPr>
                <w:noProof/>
                <w:webHidden/>
              </w:rPr>
              <w:tab/>
            </w:r>
            <w:r w:rsidR="004873E6">
              <w:rPr>
                <w:noProof/>
                <w:webHidden/>
              </w:rPr>
              <w:fldChar w:fldCharType="begin"/>
            </w:r>
            <w:r w:rsidR="004873E6">
              <w:rPr>
                <w:noProof/>
                <w:webHidden/>
              </w:rPr>
              <w:instrText xml:space="preserve"> PAGEREF _Toc127030036 \h </w:instrText>
            </w:r>
            <w:r w:rsidR="004873E6">
              <w:rPr>
                <w:noProof/>
                <w:webHidden/>
              </w:rPr>
            </w:r>
            <w:r w:rsidR="004873E6">
              <w:rPr>
                <w:noProof/>
                <w:webHidden/>
              </w:rPr>
              <w:fldChar w:fldCharType="separate"/>
            </w:r>
            <w:r w:rsidR="004873E6">
              <w:rPr>
                <w:noProof/>
                <w:webHidden/>
              </w:rPr>
              <w:t>8</w:t>
            </w:r>
            <w:r w:rsidR="004873E6">
              <w:rPr>
                <w:noProof/>
                <w:webHidden/>
              </w:rPr>
              <w:fldChar w:fldCharType="end"/>
            </w:r>
          </w:hyperlink>
        </w:p>
        <w:p w14:paraId="056D3F93" w14:textId="742628FD" w:rsidR="004873E6" w:rsidRDefault="008B1DBC">
          <w:pPr>
            <w:pStyle w:val="Kazalovsebine3"/>
            <w:tabs>
              <w:tab w:val="left" w:pos="1320"/>
              <w:tab w:val="right" w:leader="dot" w:pos="10120"/>
            </w:tabs>
            <w:rPr>
              <w:rFonts w:asciiTheme="minorHAnsi" w:eastAsiaTheme="minorEastAsia" w:hAnsiTheme="minorHAnsi" w:cstheme="minorBidi"/>
              <w:noProof/>
              <w:lang w:eastAsia="sl-SI"/>
            </w:rPr>
          </w:pPr>
          <w:hyperlink w:anchor="_Toc127030037" w:history="1">
            <w:r w:rsidR="004873E6" w:rsidRPr="00C674D0">
              <w:rPr>
                <w:rStyle w:val="Hiperpovezava"/>
                <w:noProof/>
                <w:spacing w:val="-2"/>
              </w:rPr>
              <w:t>2.1.1</w:t>
            </w:r>
            <w:r w:rsidR="004873E6">
              <w:rPr>
                <w:rFonts w:asciiTheme="minorHAnsi" w:eastAsiaTheme="minorEastAsia" w:hAnsiTheme="minorHAnsi" w:cstheme="minorBidi"/>
                <w:noProof/>
                <w:lang w:eastAsia="sl-SI"/>
              </w:rPr>
              <w:tab/>
            </w:r>
            <w:r w:rsidR="004873E6" w:rsidRPr="00C674D0">
              <w:rPr>
                <w:rStyle w:val="Hiperpovezava"/>
                <w:noProof/>
                <w:lang w:val="en-GB"/>
              </w:rPr>
              <w:t>Selection of the business entity that is liable for registration</w:t>
            </w:r>
            <w:r w:rsidR="004873E6">
              <w:rPr>
                <w:noProof/>
                <w:webHidden/>
              </w:rPr>
              <w:tab/>
            </w:r>
            <w:r w:rsidR="004873E6">
              <w:rPr>
                <w:noProof/>
                <w:webHidden/>
              </w:rPr>
              <w:fldChar w:fldCharType="begin"/>
            </w:r>
            <w:r w:rsidR="004873E6">
              <w:rPr>
                <w:noProof/>
                <w:webHidden/>
              </w:rPr>
              <w:instrText xml:space="preserve"> PAGEREF _Toc127030037 \h </w:instrText>
            </w:r>
            <w:r w:rsidR="004873E6">
              <w:rPr>
                <w:noProof/>
                <w:webHidden/>
              </w:rPr>
            </w:r>
            <w:r w:rsidR="004873E6">
              <w:rPr>
                <w:noProof/>
                <w:webHidden/>
              </w:rPr>
              <w:fldChar w:fldCharType="separate"/>
            </w:r>
            <w:r w:rsidR="004873E6">
              <w:rPr>
                <w:noProof/>
                <w:webHidden/>
              </w:rPr>
              <w:t>8</w:t>
            </w:r>
            <w:r w:rsidR="004873E6">
              <w:rPr>
                <w:noProof/>
                <w:webHidden/>
              </w:rPr>
              <w:fldChar w:fldCharType="end"/>
            </w:r>
          </w:hyperlink>
        </w:p>
        <w:p w14:paraId="4B2C99AF" w14:textId="59B61C7E" w:rsidR="004873E6" w:rsidRDefault="008B1DBC">
          <w:pPr>
            <w:pStyle w:val="Kazalovsebine3"/>
            <w:tabs>
              <w:tab w:val="left" w:pos="1320"/>
              <w:tab w:val="right" w:leader="dot" w:pos="10120"/>
            </w:tabs>
            <w:rPr>
              <w:rFonts w:asciiTheme="minorHAnsi" w:eastAsiaTheme="minorEastAsia" w:hAnsiTheme="minorHAnsi" w:cstheme="minorBidi"/>
              <w:noProof/>
              <w:lang w:eastAsia="sl-SI"/>
            </w:rPr>
          </w:pPr>
          <w:hyperlink w:anchor="_Toc127030038" w:history="1">
            <w:r w:rsidR="004873E6" w:rsidRPr="00C674D0">
              <w:rPr>
                <w:rStyle w:val="Hiperpovezava"/>
                <w:noProof/>
                <w:spacing w:val="-2"/>
              </w:rPr>
              <w:t>2.1.2</w:t>
            </w:r>
            <w:r w:rsidR="004873E6">
              <w:rPr>
                <w:rFonts w:asciiTheme="minorHAnsi" w:eastAsiaTheme="minorEastAsia" w:hAnsiTheme="minorHAnsi" w:cstheme="minorBidi"/>
                <w:noProof/>
                <w:lang w:eastAsia="sl-SI"/>
              </w:rPr>
              <w:tab/>
            </w:r>
            <w:r w:rsidR="004873E6" w:rsidRPr="00C674D0">
              <w:rPr>
                <w:rStyle w:val="Hiperpovezava"/>
                <w:noProof/>
                <w:lang w:val="en-GB"/>
              </w:rPr>
              <w:t>Selection of the procedure “Deregistration from compulsory social security insurances”</w:t>
            </w:r>
            <w:r w:rsidR="004873E6" w:rsidRPr="00C674D0">
              <w:rPr>
                <w:rStyle w:val="Hiperpovezava"/>
                <w:noProof/>
                <w:spacing w:val="-12"/>
                <w:lang w:val="en-GB"/>
              </w:rPr>
              <w:t xml:space="preserve"> </w:t>
            </w:r>
            <w:r w:rsidR="004873E6" w:rsidRPr="00C674D0">
              <w:rPr>
                <w:rStyle w:val="Hiperpovezava"/>
                <w:noProof/>
                <w:lang w:val="en-GB"/>
              </w:rPr>
              <w:t>(M-</w:t>
            </w:r>
            <w:r w:rsidR="004873E6" w:rsidRPr="00C674D0">
              <w:rPr>
                <w:rStyle w:val="Hiperpovezava"/>
                <w:noProof/>
                <w:spacing w:val="-5"/>
                <w:lang w:val="en-GB"/>
              </w:rPr>
              <w:t>2)</w:t>
            </w:r>
            <w:r w:rsidR="004873E6">
              <w:rPr>
                <w:noProof/>
                <w:webHidden/>
              </w:rPr>
              <w:tab/>
            </w:r>
            <w:r w:rsidR="004873E6">
              <w:rPr>
                <w:noProof/>
                <w:webHidden/>
              </w:rPr>
              <w:fldChar w:fldCharType="begin"/>
            </w:r>
            <w:r w:rsidR="004873E6">
              <w:rPr>
                <w:noProof/>
                <w:webHidden/>
              </w:rPr>
              <w:instrText xml:space="preserve"> PAGEREF _Toc127030038 \h </w:instrText>
            </w:r>
            <w:r w:rsidR="004873E6">
              <w:rPr>
                <w:noProof/>
                <w:webHidden/>
              </w:rPr>
            </w:r>
            <w:r w:rsidR="004873E6">
              <w:rPr>
                <w:noProof/>
                <w:webHidden/>
              </w:rPr>
              <w:fldChar w:fldCharType="separate"/>
            </w:r>
            <w:r w:rsidR="004873E6">
              <w:rPr>
                <w:noProof/>
                <w:webHidden/>
              </w:rPr>
              <w:t>9</w:t>
            </w:r>
            <w:r w:rsidR="004873E6">
              <w:rPr>
                <w:noProof/>
                <w:webHidden/>
              </w:rPr>
              <w:fldChar w:fldCharType="end"/>
            </w:r>
          </w:hyperlink>
        </w:p>
        <w:p w14:paraId="091099A8" w14:textId="3FDF5135" w:rsidR="004873E6" w:rsidRDefault="008B1DBC">
          <w:pPr>
            <w:pStyle w:val="Kazalovsebine3"/>
            <w:tabs>
              <w:tab w:val="left" w:pos="1320"/>
              <w:tab w:val="right" w:leader="dot" w:pos="10120"/>
            </w:tabs>
            <w:rPr>
              <w:rFonts w:asciiTheme="minorHAnsi" w:eastAsiaTheme="minorEastAsia" w:hAnsiTheme="minorHAnsi" w:cstheme="minorBidi"/>
              <w:noProof/>
              <w:lang w:eastAsia="sl-SI"/>
            </w:rPr>
          </w:pPr>
          <w:hyperlink w:anchor="_Toc127030039" w:history="1">
            <w:r w:rsidR="004873E6" w:rsidRPr="00C674D0">
              <w:rPr>
                <w:rStyle w:val="Hiperpovezava"/>
                <w:noProof/>
                <w:spacing w:val="-2"/>
              </w:rPr>
              <w:t>2.1.3</w:t>
            </w:r>
            <w:r w:rsidR="004873E6">
              <w:rPr>
                <w:rFonts w:asciiTheme="minorHAnsi" w:eastAsiaTheme="minorEastAsia" w:hAnsiTheme="minorHAnsi" w:cstheme="minorBidi"/>
                <w:noProof/>
                <w:lang w:eastAsia="sl-SI"/>
              </w:rPr>
              <w:tab/>
            </w:r>
            <w:r w:rsidR="004873E6" w:rsidRPr="00C674D0">
              <w:rPr>
                <w:rStyle w:val="Hiperpovezava"/>
                <w:noProof/>
                <w:lang w:val="en-GB"/>
              </w:rPr>
              <w:t>Selection of the insurance to be deregistered</w:t>
            </w:r>
            <w:r w:rsidR="004873E6">
              <w:rPr>
                <w:noProof/>
                <w:webHidden/>
              </w:rPr>
              <w:tab/>
            </w:r>
            <w:r w:rsidR="004873E6">
              <w:rPr>
                <w:noProof/>
                <w:webHidden/>
              </w:rPr>
              <w:fldChar w:fldCharType="begin"/>
            </w:r>
            <w:r w:rsidR="004873E6">
              <w:rPr>
                <w:noProof/>
                <w:webHidden/>
              </w:rPr>
              <w:instrText xml:space="preserve"> PAGEREF _Toc127030039 \h </w:instrText>
            </w:r>
            <w:r w:rsidR="004873E6">
              <w:rPr>
                <w:noProof/>
                <w:webHidden/>
              </w:rPr>
            </w:r>
            <w:r w:rsidR="004873E6">
              <w:rPr>
                <w:noProof/>
                <w:webHidden/>
              </w:rPr>
              <w:fldChar w:fldCharType="separate"/>
            </w:r>
            <w:r w:rsidR="004873E6">
              <w:rPr>
                <w:noProof/>
                <w:webHidden/>
              </w:rPr>
              <w:t>10</w:t>
            </w:r>
            <w:r w:rsidR="004873E6">
              <w:rPr>
                <w:noProof/>
                <w:webHidden/>
              </w:rPr>
              <w:fldChar w:fldCharType="end"/>
            </w:r>
          </w:hyperlink>
        </w:p>
        <w:p w14:paraId="5CE375A8" w14:textId="2AF0180D" w:rsidR="004873E6" w:rsidRDefault="008B1DBC">
          <w:pPr>
            <w:pStyle w:val="Kazalovsebine2"/>
            <w:tabs>
              <w:tab w:val="left" w:pos="1071"/>
              <w:tab w:val="right" w:leader="dot" w:pos="10120"/>
            </w:tabs>
            <w:rPr>
              <w:rFonts w:asciiTheme="minorHAnsi" w:eastAsiaTheme="minorEastAsia" w:hAnsiTheme="minorHAnsi" w:cstheme="minorBidi"/>
              <w:noProof/>
              <w:lang w:eastAsia="sl-SI"/>
            </w:rPr>
          </w:pPr>
          <w:hyperlink w:anchor="_Toc127030040" w:history="1">
            <w:r w:rsidR="004873E6" w:rsidRPr="00C674D0">
              <w:rPr>
                <w:rStyle w:val="Hiperpovezava"/>
                <w:noProof/>
              </w:rPr>
              <w:t>2.2</w:t>
            </w:r>
            <w:r w:rsidR="004873E6">
              <w:rPr>
                <w:rFonts w:asciiTheme="minorHAnsi" w:eastAsiaTheme="minorEastAsia" w:hAnsiTheme="minorHAnsi" w:cstheme="minorBidi"/>
                <w:noProof/>
                <w:lang w:eastAsia="sl-SI"/>
              </w:rPr>
              <w:tab/>
            </w:r>
            <w:r w:rsidR="004873E6" w:rsidRPr="00C674D0">
              <w:rPr>
                <w:rStyle w:val="Hiperpovezava"/>
                <w:noProof/>
                <w:spacing w:val="-2"/>
                <w:lang w:val="en-GB"/>
              </w:rPr>
              <w:t>Completion of application</w:t>
            </w:r>
            <w:r w:rsidR="004873E6">
              <w:rPr>
                <w:noProof/>
                <w:webHidden/>
              </w:rPr>
              <w:tab/>
            </w:r>
            <w:r w:rsidR="004873E6">
              <w:rPr>
                <w:noProof/>
                <w:webHidden/>
              </w:rPr>
              <w:fldChar w:fldCharType="begin"/>
            </w:r>
            <w:r w:rsidR="004873E6">
              <w:rPr>
                <w:noProof/>
                <w:webHidden/>
              </w:rPr>
              <w:instrText xml:space="preserve"> PAGEREF _Toc127030040 \h </w:instrText>
            </w:r>
            <w:r w:rsidR="004873E6">
              <w:rPr>
                <w:noProof/>
                <w:webHidden/>
              </w:rPr>
            </w:r>
            <w:r w:rsidR="004873E6">
              <w:rPr>
                <w:noProof/>
                <w:webHidden/>
              </w:rPr>
              <w:fldChar w:fldCharType="separate"/>
            </w:r>
            <w:r w:rsidR="004873E6">
              <w:rPr>
                <w:noProof/>
                <w:webHidden/>
              </w:rPr>
              <w:t>11</w:t>
            </w:r>
            <w:r w:rsidR="004873E6">
              <w:rPr>
                <w:noProof/>
                <w:webHidden/>
              </w:rPr>
              <w:fldChar w:fldCharType="end"/>
            </w:r>
          </w:hyperlink>
        </w:p>
        <w:p w14:paraId="1D258DA4" w14:textId="3470DF5E" w:rsidR="004873E6" w:rsidRDefault="008B1DBC">
          <w:pPr>
            <w:pStyle w:val="Kazalovsebine3"/>
            <w:tabs>
              <w:tab w:val="left" w:pos="1320"/>
              <w:tab w:val="right" w:leader="dot" w:pos="10120"/>
            </w:tabs>
            <w:rPr>
              <w:rFonts w:asciiTheme="minorHAnsi" w:eastAsiaTheme="minorEastAsia" w:hAnsiTheme="minorHAnsi" w:cstheme="minorBidi"/>
              <w:noProof/>
              <w:lang w:eastAsia="sl-SI"/>
            </w:rPr>
          </w:pPr>
          <w:hyperlink w:anchor="_Toc127030041" w:history="1">
            <w:r w:rsidR="004873E6" w:rsidRPr="00C674D0">
              <w:rPr>
                <w:rStyle w:val="Hiperpovezava"/>
                <w:noProof/>
                <w:spacing w:val="-2"/>
              </w:rPr>
              <w:t>2.2.1</w:t>
            </w:r>
            <w:r w:rsidR="004873E6">
              <w:rPr>
                <w:rFonts w:asciiTheme="minorHAnsi" w:eastAsiaTheme="minorEastAsia" w:hAnsiTheme="minorHAnsi" w:cstheme="minorBidi"/>
                <w:noProof/>
                <w:lang w:eastAsia="sl-SI"/>
              </w:rPr>
              <w:tab/>
            </w:r>
            <w:r w:rsidR="004873E6" w:rsidRPr="00C674D0">
              <w:rPr>
                <w:rStyle w:val="Hiperpovezava"/>
                <w:noProof/>
                <w:lang w:val="en-GB"/>
              </w:rPr>
              <w:t>Details of liable person and insured person</w:t>
            </w:r>
            <w:r w:rsidR="004873E6">
              <w:rPr>
                <w:noProof/>
                <w:webHidden/>
              </w:rPr>
              <w:tab/>
            </w:r>
            <w:r w:rsidR="004873E6">
              <w:rPr>
                <w:noProof/>
                <w:webHidden/>
              </w:rPr>
              <w:fldChar w:fldCharType="begin"/>
            </w:r>
            <w:r w:rsidR="004873E6">
              <w:rPr>
                <w:noProof/>
                <w:webHidden/>
              </w:rPr>
              <w:instrText xml:space="preserve"> PAGEREF _Toc127030041 \h </w:instrText>
            </w:r>
            <w:r w:rsidR="004873E6">
              <w:rPr>
                <w:noProof/>
                <w:webHidden/>
              </w:rPr>
            </w:r>
            <w:r w:rsidR="004873E6">
              <w:rPr>
                <w:noProof/>
                <w:webHidden/>
              </w:rPr>
              <w:fldChar w:fldCharType="separate"/>
            </w:r>
            <w:r w:rsidR="004873E6">
              <w:rPr>
                <w:noProof/>
                <w:webHidden/>
              </w:rPr>
              <w:t>11</w:t>
            </w:r>
            <w:r w:rsidR="004873E6">
              <w:rPr>
                <w:noProof/>
                <w:webHidden/>
              </w:rPr>
              <w:fldChar w:fldCharType="end"/>
            </w:r>
          </w:hyperlink>
        </w:p>
        <w:p w14:paraId="44B79DBA" w14:textId="1F169E8C" w:rsidR="004873E6" w:rsidRDefault="008B1DBC">
          <w:pPr>
            <w:pStyle w:val="Kazalovsebine3"/>
            <w:tabs>
              <w:tab w:val="left" w:pos="1320"/>
              <w:tab w:val="right" w:leader="dot" w:pos="10120"/>
            </w:tabs>
            <w:rPr>
              <w:rFonts w:asciiTheme="minorHAnsi" w:eastAsiaTheme="minorEastAsia" w:hAnsiTheme="minorHAnsi" w:cstheme="minorBidi"/>
              <w:noProof/>
              <w:lang w:eastAsia="sl-SI"/>
            </w:rPr>
          </w:pPr>
          <w:hyperlink w:anchor="_Toc127030042" w:history="1">
            <w:r w:rsidR="004873E6" w:rsidRPr="00C674D0">
              <w:rPr>
                <w:rStyle w:val="Hiperpovezava"/>
                <w:noProof/>
                <w:spacing w:val="-2"/>
              </w:rPr>
              <w:t>2.2.2</w:t>
            </w:r>
            <w:r w:rsidR="004873E6">
              <w:rPr>
                <w:rFonts w:asciiTheme="minorHAnsi" w:eastAsiaTheme="minorEastAsia" w:hAnsiTheme="minorHAnsi" w:cstheme="minorBidi"/>
                <w:noProof/>
                <w:lang w:eastAsia="sl-SI"/>
              </w:rPr>
              <w:tab/>
            </w:r>
            <w:r w:rsidR="004873E6" w:rsidRPr="00C674D0">
              <w:rPr>
                <w:rStyle w:val="Hiperpovezava"/>
                <w:noProof/>
                <w:lang w:val="en-GB"/>
              </w:rPr>
              <w:t>Details of insurance</w:t>
            </w:r>
            <w:r w:rsidR="004873E6">
              <w:rPr>
                <w:noProof/>
                <w:webHidden/>
              </w:rPr>
              <w:tab/>
            </w:r>
            <w:r w:rsidR="004873E6">
              <w:rPr>
                <w:noProof/>
                <w:webHidden/>
              </w:rPr>
              <w:fldChar w:fldCharType="begin"/>
            </w:r>
            <w:r w:rsidR="004873E6">
              <w:rPr>
                <w:noProof/>
                <w:webHidden/>
              </w:rPr>
              <w:instrText xml:space="preserve"> PAGEREF _Toc127030042 \h </w:instrText>
            </w:r>
            <w:r w:rsidR="004873E6">
              <w:rPr>
                <w:noProof/>
                <w:webHidden/>
              </w:rPr>
            </w:r>
            <w:r w:rsidR="004873E6">
              <w:rPr>
                <w:noProof/>
                <w:webHidden/>
              </w:rPr>
              <w:fldChar w:fldCharType="separate"/>
            </w:r>
            <w:r w:rsidR="004873E6">
              <w:rPr>
                <w:noProof/>
                <w:webHidden/>
              </w:rPr>
              <w:t>11</w:t>
            </w:r>
            <w:r w:rsidR="004873E6">
              <w:rPr>
                <w:noProof/>
                <w:webHidden/>
              </w:rPr>
              <w:fldChar w:fldCharType="end"/>
            </w:r>
          </w:hyperlink>
        </w:p>
        <w:p w14:paraId="532AB78B" w14:textId="2BC4F585" w:rsidR="004873E6" w:rsidRDefault="008B1DBC">
          <w:pPr>
            <w:pStyle w:val="Kazalovsebine3"/>
            <w:tabs>
              <w:tab w:val="left" w:pos="1320"/>
              <w:tab w:val="right" w:leader="dot" w:pos="10120"/>
            </w:tabs>
            <w:rPr>
              <w:rFonts w:asciiTheme="minorHAnsi" w:eastAsiaTheme="minorEastAsia" w:hAnsiTheme="minorHAnsi" w:cstheme="minorBidi"/>
              <w:noProof/>
              <w:lang w:eastAsia="sl-SI"/>
            </w:rPr>
          </w:pPr>
          <w:hyperlink w:anchor="_Toc127030043" w:history="1">
            <w:r w:rsidR="004873E6" w:rsidRPr="00C674D0">
              <w:rPr>
                <w:rStyle w:val="Hiperpovezava"/>
                <w:noProof/>
                <w:spacing w:val="-2"/>
              </w:rPr>
              <w:t>2.2.3</w:t>
            </w:r>
            <w:r w:rsidR="004873E6">
              <w:rPr>
                <w:rFonts w:asciiTheme="minorHAnsi" w:eastAsiaTheme="minorEastAsia" w:hAnsiTheme="minorHAnsi" w:cstheme="minorBidi"/>
                <w:noProof/>
                <w:lang w:eastAsia="sl-SI"/>
              </w:rPr>
              <w:tab/>
            </w:r>
            <w:r w:rsidR="004873E6" w:rsidRPr="00C674D0">
              <w:rPr>
                <w:rStyle w:val="Hiperpovezava"/>
                <w:noProof/>
                <w:spacing w:val="-2"/>
                <w:lang w:val="en-GB"/>
              </w:rPr>
              <w:t>Notes</w:t>
            </w:r>
            <w:r w:rsidR="004873E6">
              <w:rPr>
                <w:noProof/>
                <w:webHidden/>
              </w:rPr>
              <w:tab/>
            </w:r>
            <w:r w:rsidR="004873E6">
              <w:rPr>
                <w:noProof/>
                <w:webHidden/>
              </w:rPr>
              <w:fldChar w:fldCharType="begin"/>
            </w:r>
            <w:r w:rsidR="004873E6">
              <w:rPr>
                <w:noProof/>
                <w:webHidden/>
              </w:rPr>
              <w:instrText xml:space="preserve"> PAGEREF _Toc127030043 \h </w:instrText>
            </w:r>
            <w:r w:rsidR="004873E6">
              <w:rPr>
                <w:noProof/>
                <w:webHidden/>
              </w:rPr>
            </w:r>
            <w:r w:rsidR="004873E6">
              <w:rPr>
                <w:noProof/>
                <w:webHidden/>
              </w:rPr>
              <w:fldChar w:fldCharType="separate"/>
            </w:r>
            <w:r w:rsidR="004873E6">
              <w:rPr>
                <w:noProof/>
                <w:webHidden/>
              </w:rPr>
              <w:t>12</w:t>
            </w:r>
            <w:r w:rsidR="004873E6">
              <w:rPr>
                <w:noProof/>
                <w:webHidden/>
              </w:rPr>
              <w:fldChar w:fldCharType="end"/>
            </w:r>
          </w:hyperlink>
        </w:p>
        <w:p w14:paraId="28D03A92" w14:textId="43084FC7" w:rsidR="004873E6" w:rsidRDefault="008B1DBC">
          <w:pPr>
            <w:pStyle w:val="Kazalovsebine3"/>
            <w:tabs>
              <w:tab w:val="left" w:pos="1320"/>
              <w:tab w:val="right" w:leader="dot" w:pos="10120"/>
            </w:tabs>
            <w:rPr>
              <w:rFonts w:asciiTheme="minorHAnsi" w:eastAsiaTheme="minorEastAsia" w:hAnsiTheme="minorHAnsi" w:cstheme="minorBidi"/>
              <w:noProof/>
              <w:lang w:eastAsia="sl-SI"/>
            </w:rPr>
          </w:pPr>
          <w:hyperlink w:anchor="_Toc127030044" w:history="1">
            <w:r w:rsidR="004873E6" w:rsidRPr="00C674D0">
              <w:rPr>
                <w:rStyle w:val="Hiperpovezava"/>
                <w:noProof/>
                <w:spacing w:val="-2"/>
              </w:rPr>
              <w:t>2.2.4</w:t>
            </w:r>
            <w:r w:rsidR="004873E6">
              <w:rPr>
                <w:rFonts w:asciiTheme="minorHAnsi" w:eastAsiaTheme="minorEastAsia" w:hAnsiTheme="minorHAnsi" w:cstheme="minorBidi"/>
                <w:noProof/>
                <w:lang w:eastAsia="sl-SI"/>
              </w:rPr>
              <w:tab/>
            </w:r>
            <w:r w:rsidR="004873E6" w:rsidRPr="00C674D0">
              <w:rPr>
                <w:rStyle w:val="Hiperpovezava"/>
                <w:noProof/>
                <w:spacing w:val="-5"/>
                <w:lang w:val="en-GB"/>
              </w:rPr>
              <w:t>Date</w:t>
            </w:r>
            <w:r w:rsidR="004873E6">
              <w:rPr>
                <w:noProof/>
                <w:webHidden/>
              </w:rPr>
              <w:tab/>
            </w:r>
            <w:r w:rsidR="004873E6">
              <w:rPr>
                <w:noProof/>
                <w:webHidden/>
              </w:rPr>
              <w:fldChar w:fldCharType="begin"/>
            </w:r>
            <w:r w:rsidR="004873E6">
              <w:rPr>
                <w:noProof/>
                <w:webHidden/>
              </w:rPr>
              <w:instrText xml:space="preserve"> PAGEREF _Toc127030044 \h </w:instrText>
            </w:r>
            <w:r w:rsidR="004873E6">
              <w:rPr>
                <w:noProof/>
                <w:webHidden/>
              </w:rPr>
            </w:r>
            <w:r w:rsidR="004873E6">
              <w:rPr>
                <w:noProof/>
                <w:webHidden/>
              </w:rPr>
              <w:fldChar w:fldCharType="separate"/>
            </w:r>
            <w:r w:rsidR="004873E6">
              <w:rPr>
                <w:noProof/>
                <w:webHidden/>
              </w:rPr>
              <w:t>12</w:t>
            </w:r>
            <w:r w:rsidR="004873E6">
              <w:rPr>
                <w:noProof/>
                <w:webHidden/>
              </w:rPr>
              <w:fldChar w:fldCharType="end"/>
            </w:r>
          </w:hyperlink>
        </w:p>
        <w:p w14:paraId="5763BC2B" w14:textId="30D57805" w:rsidR="004873E6" w:rsidRDefault="008B1DBC">
          <w:pPr>
            <w:pStyle w:val="Kazalovsebine3"/>
            <w:tabs>
              <w:tab w:val="left" w:pos="1320"/>
              <w:tab w:val="right" w:leader="dot" w:pos="10120"/>
            </w:tabs>
            <w:rPr>
              <w:rFonts w:asciiTheme="minorHAnsi" w:eastAsiaTheme="minorEastAsia" w:hAnsiTheme="minorHAnsi" w:cstheme="minorBidi"/>
              <w:noProof/>
              <w:lang w:eastAsia="sl-SI"/>
            </w:rPr>
          </w:pPr>
          <w:hyperlink w:anchor="_Toc127030045" w:history="1">
            <w:r w:rsidR="004873E6" w:rsidRPr="00C674D0">
              <w:rPr>
                <w:rStyle w:val="Hiperpovezava"/>
                <w:noProof/>
                <w:spacing w:val="-2"/>
              </w:rPr>
              <w:t>2.2.5</w:t>
            </w:r>
            <w:r w:rsidR="004873E6">
              <w:rPr>
                <w:rFonts w:asciiTheme="minorHAnsi" w:eastAsiaTheme="minorEastAsia" w:hAnsiTheme="minorHAnsi" w:cstheme="minorBidi"/>
                <w:noProof/>
                <w:lang w:eastAsia="sl-SI"/>
              </w:rPr>
              <w:tab/>
            </w:r>
            <w:r w:rsidR="004873E6" w:rsidRPr="00C674D0">
              <w:rPr>
                <w:rStyle w:val="Hiperpovezava"/>
                <w:noProof/>
                <w:lang w:val="en-GB"/>
              </w:rPr>
              <w:t>Contact details of the user</w:t>
            </w:r>
            <w:r w:rsidR="004873E6">
              <w:rPr>
                <w:noProof/>
                <w:webHidden/>
              </w:rPr>
              <w:tab/>
            </w:r>
            <w:r w:rsidR="004873E6">
              <w:rPr>
                <w:noProof/>
                <w:webHidden/>
              </w:rPr>
              <w:fldChar w:fldCharType="begin"/>
            </w:r>
            <w:r w:rsidR="004873E6">
              <w:rPr>
                <w:noProof/>
                <w:webHidden/>
              </w:rPr>
              <w:instrText xml:space="preserve"> PAGEREF _Toc127030045 \h </w:instrText>
            </w:r>
            <w:r w:rsidR="004873E6">
              <w:rPr>
                <w:noProof/>
                <w:webHidden/>
              </w:rPr>
            </w:r>
            <w:r w:rsidR="004873E6">
              <w:rPr>
                <w:noProof/>
                <w:webHidden/>
              </w:rPr>
              <w:fldChar w:fldCharType="separate"/>
            </w:r>
            <w:r w:rsidR="004873E6">
              <w:rPr>
                <w:noProof/>
                <w:webHidden/>
              </w:rPr>
              <w:t>12</w:t>
            </w:r>
            <w:r w:rsidR="004873E6">
              <w:rPr>
                <w:noProof/>
                <w:webHidden/>
              </w:rPr>
              <w:fldChar w:fldCharType="end"/>
            </w:r>
          </w:hyperlink>
        </w:p>
        <w:p w14:paraId="2836A240" w14:textId="0CB2524A" w:rsidR="004873E6" w:rsidRDefault="008B1DBC">
          <w:pPr>
            <w:pStyle w:val="Kazalovsebine2"/>
            <w:tabs>
              <w:tab w:val="left" w:pos="1071"/>
              <w:tab w:val="right" w:leader="dot" w:pos="10120"/>
            </w:tabs>
            <w:rPr>
              <w:rFonts w:asciiTheme="minorHAnsi" w:eastAsiaTheme="minorEastAsia" w:hAnsiTheme="minorHAnsi" w:cstheme="minorBidi"/>
              <w:noProof/>
              <w:lang w:eastAsia="sl-SI"/>
            </w:rPr>
          </w:pPr>
          <w:hyperlink w:anchor="_Toc127030046" w:history="1">
            <w:r w:rsidR="004873E6" w:rsidRPr="00C674D0">
              <w:rPr>
                <w:rStyle w:val="Hiperpovezava"/>
                <w:noProof/>
              </w:rPr>
              <w:t>2.3</w:t>
            </w:r>
            <w:r w:rsidR="004873E6">
              <w:rPr>
                <w:rFonts w:asciiTheme="minorHAnsi" w:eastAsiaTheme="minorEastAsia" w:hAnsiTheme="minorHAnsi" w:cstheme="minorBidi"/>
                <w:noProof/>
                <w:lang w:eastAsia="sl-SI"/>
              </w:rPr>
              <w:tab/>
            </w:r>
            <w:r w:rsidR="004873E6" w:rsidRPr="00C674D0">
              <w:rPr>
                <w:rStyle w:val="Hiperpovezava"/>
                <w:noProof/>
                <w:lang w:val="en-GB"/>
              </w:rPr>
              <w:t>Selection of attachments</w:t>
            </w:r>
            <w:r w:rsidR="004873E6">
              <w:rPr>
                <w:noProof/>
                <w:webHidden/>
              </w:rPr>
              <w:tab/>
            </w:r>
            <w:r w:rsidR="004873E6">
              <w:rPr>
                <w:noProof/>
                <w:webHidden/>
              </w:rPr>
              <w:fldChar w:fldCharType="begin"/>
            </w:r>
            <w:r w:rsidR="004873E6">
              <w:rPr>
                <w:noProof/>
                <w:webHidden/>
              </w:rPr>
              <w:instrText xml:space="preserve"> PAGEREF _Toc127030046 \h </w:instrText>
            </w:r>
            <w:r w:rsidR="004873E6">
              <w:rPr>
                <w:noProof/>
                <w:webHidden/>
              </w:rPr>
            </w:r>
            <w:r w:rsidR="004873E6">
              <w:rPr>
                <w:noProof/>
                <w:webHidden/>
              </w:rPr>
              <w:fldChar w:fldCharType="separate"/>
            </w:r>
            <w:r w:rsidR="004873E6">
              <w:rPr>
                <w:noProof/>
                <w:webHidden/>
              </w:rPr>
              <w:t>13</w:t>
            </w:r>
            <w:r w:rsidR="004873E6">
              <w:rPr>
                <w:noProof/>
                <w:webHidden/>
              </w:rPr>
              <w:fldChar w:fldCharType="end"/>
            </w:r>
          </w:hyperlink>
        </w:p>
        <w:p w14:paraId="52FB48EA" w14:textId="082625F6" w:rsidR="004873E6" w:rsidRDefault="008B1DBC">
          <w:pPr>
            <w:pStyle w:val="Kazalovsebine2"/>
            <w:tabs>
              <w:tab w:val="left" w:pos="1071"/>
              <w:tab w:val="right" w:leader="dot" w:pos="10120"/>
            </w:tabs>
            <w:rPr>
              <w:rFonts w:asciiTheme="minorHAnsi" w:eastAsiaTheme="minorEastAsia" w:hAnsiTheme="minorHAnsi" w:cstheme="minorBidi"/>
              <w:noProof/>
              <w:lang w:eastAsia="sl-SI"/>
            </w:rPr>
          </w:pPr>
          <w:hyperlink w:anchor="_Toc127030047" w:history="1">
            <w:r w:rsidR="004873E6" w:rsidRPr="00C674D0">
              <w:rPr>
                <w:rStyle w:val="Hiperpovezava"/>
                <w:noProof/>
              </w:rPr>
              <w:t>2.4</w:t>
            </w:r>
            <w:r w:rsidR="004873E6">
              <w:rPr>
                <w:rFonts w:asciiTheme="minorHAnsi" w:eastAsiaTheme="minorEastAsia" w:hAnsiTheme="minorHAnsi" w:cstheme="minorBidi"/>
                <w:noProof/>
                <w:lang w:eastAsia="sl-SI"/>
              </w:rPr>
              <w:tab/>
            </w:r>
            <w:r w:rsidR="004873E6" w:rsidRPr="00C674D0">
              <w:rPr>
                <w:rStyle w:val="Hiperpovezava"/>
                <w:noProof/>
                <w:lang w:val="en-GB"/>
              </w:rPr>
              <w:t>Preview of information</w:t>
            </w:r>
            <w:r w:rsidR="004873E6">
              <w:rPr>
                <w:noProof/>
                <w:webHidden/>
              </w:rPr>
              <w:tab/>
            </w:r>
            <w:r w:rsidR="004873E6">
              <w:rPr>
                <w:noProof/>
                <w:webHidden/>
              </w:rPr>
              <w:fldChar w:fldCharType="begin"/>
            </w:r>
            <w:r w:rsidR="004873E6">
              <w:rPr>
                <w:noProof/>
                <w:webHidden/>
              </w:rPr>
              <w:instrText xml:space="preserve"> PAGEREF _Toc127030047 \h </w:instrText>
            </w:r>
            <w:r w:rsidR="004873E6">
              <w:rPr>
                <w:noProof/>
                <w:webHidden/>
              </w:rPr>
            </w:r>
            <w:r w:rsidR="004873E6">
              <w:rPr>
                <w:noProof/>
                <w:webHidden/>
              </w:rPr>
              <w:fldChar w:fldCharType="separate"/>
            </w:r>
            <w:r w:rsidR="004873E6">
              <w:rPr>
                <w:noProof/>
                <w:webHidden/>
              </w:rPr>
              <w:t>14</w:t>
            </w:r>
            <w:r w:rsidR="004873E6">
              <w:rPr>
                <w:noProof/>
                <w:webHidden/>
              </w:rPr>
              <w:fldChar w:fldCharType="end"/>
            </w:r>
          </w:hyperlink>
        </w:p>
        <w:p w14:paraId="0D2926C8" w14:textId="644E86A2" w:rsidR="004873E6" w:rsidRDefault="008B1DBC">
          <w:pPr>
            <w:pStyle w:val="Kazalovsebine2"/>
            <w:tabs>
              <w:tab w:val="left" w:pos="1071"/>
              <w:tab w:val="right" w:leader="dot" w:pos="10120"/>
            </w:tabs>
            <w:rPr>
              <w:rFonts w:asciiTheme="minorHAnsi" w:eastAsiaTheme="minorEastAsia" w:hAnsiTheme="minorHAnsi" w:cstheme="minorBidi"/>
              <w:noProof/>
              <w:lang w:eastAsia="sl-SI"/>
            </w:rPr>
          </w:pPr>
          <w:hyperlink w:anchor="_Toc127030048" w:history="1">
            <w:r w:rsidR="004873E6" w:rsidRPr="00C674D0">
              <w:rPr>
                <w:rStyle w:val="Hiperpovezava"/>
                <w:noProof/>
              </w:rPr>
              <w:t>2.5</w:t>
            </w:r>
            <w:r w:rsidR="004873E6">
              <w:rPr>
                <w:rFonts w:asciiTheme="minorHAnsi" w:eastAsiaTheme="minorEastAsia" w:hAnsiTheme="minorHAnsi" w:cstheme="minorBidi"/>
                <w:noProof/>
                <w:lang w:eastAsia="sl-SI"/>
              </w:rPr>
              <w:tab/>
            </w:r>
            <w:r w:rsidR="004873E6" w:rsidRPr="00C674D0">
              <w:rPr>
                <w:rStyle w:val="Hiperpovezava"/>
                <w:noProof/>
                <w:spacing w:val="-2"/>
                <w:lang w:val="en-GB"/>
              </w:rPr>
              <w:t>Attachments of documents</w:t>
            </w:r>
            <w:r w:rsidR="004873E6">
              <w:rPr>
                <w:noProof/>
                <w:webHidden/>
              </w:rPr>
              <w:tab/>
            </w:r>
            <w:r w:rsidR="004873E6">
              <w:rPr>
                <w:noProof/>
                <w:webHidden/>
              </w:rPr>
              <w:fldChar w:fldCharType="begin"/>
            </w:r>
            <w:r w:rsidR="004873E6">
              <w:rPr>
                <w:noProof/>
                <w:webHidden/>
              </w:rPr>
              <w:instrText xml:space="preserve"> PAGEREF _Toc127030048 \h </w:instrText>
            </w:r>
            <w:r w:rsidR="004873E6">
              <w:rPr>
                <w:noProof/>
                <w:webHidden/>
              </w:rPr>
            </w:r>
            <w:r w:rsidR="004873E6">
              <w:rPr>
                <w:noProof/>
                <w:webHidden/>
              </w:rPr>
              <w:fldChar w:fldCharType="separate"/>
            </w:r>
            <w:r w:rsidR="004873E6">
              <w:rPr>
                <w:noProof/>
                <w:webHidden/>
              </w:rPr>
              <w:t>14</w:t>
            </w:r>
            <w:r w:rsidR="004873E6">
              <w:rPr>
                <w:noProof/>
                <w:webHidden/>
              </w:rPr>
              <w:fldChar w:fldCharType="end"/>
            </w:r>
          </w:hyperlink>
        </w:p>
        <w:p w14:paraId="7EC17E1A" w14:textId="598B6A20" w:rsidR="004873E6" w:rsidRDefault="008B1DBC">
          <w:pPr>
            <w:pStyle w:val="Kazalovsebine2"/>
            <w:tabs>
              <w:tab w:val="left" w:pos="1071"/>
              <w:tab w:val="right" w:leader="dot" w:pos="10120"/>
            </w:tabs>
            <w:rPr>
              <w:rFonts w:asciiTheme="minorHAnsi" w:eastAsiaTheme="minorEastAsia" w:hAnsiTheme="minorHAnsi" w:cstheme="minorBidi"/>
              <w:noProof/>
              <w:lang w:eastAsia="sl-SI"/>
            </w:rPr>
          </w:pPr>
          <w:hyperlink w:anchor="_Toc127030049" w:history="1">
            <w:r w:rsidR="004873E6" w:rsidRPr="00C674D0">
              <w:rPr>
                <w:rStyle w:val="Hiperpovezava"/>
                <w:noProof/>
              </w:rPr>
              <w:t>2.6</w:t>
            </w:r>
            <w:r w:rsidR="004873E6">
              <w:rPr>
                <w:rFonts w:asciiTheme="minorHAnsi" w:eastAsiaTheme="minorEastAsia" w:hAnsiTheme="minorHAnsi" w:cstheme="minorBidi"/>
                <w:noProof/>
                <w:lang w:eastAsia="sl-SI"/>
              </w:rPr>
              <w:tab/>
            </w:r>
            <w:r w:rsidR="004873E6" w:rsidRPr="00C674D0">
              <w:rPr>
                <w:rStyle w:val="Hiperpovezava"/>
                <w:noProof/>
                <w:spacing w:val="-2"/>
                <w:lang w:val="en-GB"/>
              </w:rPr>
              <w:t>Signing</w:t>
            </w:r>
            <w:r w:rsidR="004873E6">
              <w:rPr>
                <w:noProof/>
                <w:webHidden/>
              </w:rPr>
              <w:tab/>
            </w:r>
            <w:r w:rsidR="004873E6">
              <w:rPr>
                <w:noProof/>
                <w:webHidden/>
              </w:rPr>
              <w:fldChar w:fldCharType="begin"/>
            </w:r>
            <w:r w:rsidR="004873E6">
              <w:rPr>
                <w:noProof/>
                <w:webHidden/>
              </w:rPr>
              <w:instrText xml:space="preserve"> PAGEREF _Toc127030049 \h </w:instrText>
            </w:r>
            <w:r w:rsidR="004873E6">
              <w:rPr>
                <w:noProof/>
                <w:webHidden/>
              </w:rPr>
            </w:r>
            <w:r w:rsidR="004873E6">
              <w:rPr>
                <w:noProof/>
                <w:webHidden/>
              </w:rPr>
              <w:fldChar w:fldCharType="separate"/>
            </w:r>
            <w:r w:rsidR="004873E6">
              <w:rPr>
                <w:noProof/>
                <w:webHidden/>
              </w:rPr>
              <w:t>18</w:t>
            </w:r>
            <w:r w:rsidR="004873E6">
              <w:rPr>
                <w:noProof/>
                <w:webHidden/>
              </w:rPr>
              <w:fldChar w:fldCharType="end"/>
            </w:r>
          </w:hyperlink>
        </w:p>
        <w:p w14:paraId="600F952B" w14:textId="1A7D5C2B" w:rsidR="004873E6" w:rsidRDefault="008B1DBC">
          <w:pPr>
            <w:pStyle w:val="Kazalovsebine2"/>
            <w:tabs>
              <w:tab w:val="left" w:pos="1071"/>
              <w:tab w:val="right" w:leader="dot" w:pos="10120"/>
            </w:tabs>
            <w:rPr>
              <w:rFonts w:asciiTheme="minorHAnsi" w:eastAsiaTheme="minorEastAsia" w:hAnsiTheme="minorHAnsi" w:cstheme="minorBidi"/>
              <w:noProof/>
              <w:lang w:eastAsia="sl-SI"/>
            </w:rPr>
          </w:pPr>
          <w:hyperlink w:anchor="_Toc127030050" w:history="1">
            <w:r w:rsidR="004873E6" w:rsidRPr="00C674D0">
              <w:rPr>
                <w:rStyle w:val="Hiperpovezava"/>
                <w:noProof/>
              </w:rPr>
              <w:t>2.7</w:t>
            </w:r>
            <w:r w:rsidR="004873E6">
              <w:rPr>
                <w:rFonts w:asciiTheme="minorHAnsi" w:eastAsiaTheme="minorEastAsia" w:hAnsiTheme="minorHAnsi" w:cstheme="minorBidi"/>
                <w:noProof/>
                <w:lang w:eastAsia="sl-SI"/>
              </w:rPr>
              <w:tab/>
            </w:r>
            <w:r w:rsidR="004873E6" w:rsidRPr="00C674D0">
              <w:rPr>
                <w:rStyle w:val="Hiperpovezava"/>
                <w:noProof/>
                <w:lang w:val="en-GB"/>
              </w:rPr>
              <w:t>Status</w:t>
            </w:r>
            <w:r w:rsidR="004873E6" w:rsidRPr="00C674D0">
              <w:rPr>
                <w:rStyle w:val="Hiperpovezava"/>
                <w:noProof/>
                <w:spacing w:val="-6"/>
                <w:lang w:val="en-GB"/>
              </w:rPr>
              <w:t xml:space="preserve"> </w:t>
            </w:r>
            <w:r w:rsidR="004873E6" w:rsidRPr="00C674D0">
              <w:rPr>
                <w:rStyle w:val="Hiperpovezava"/>
                <w:noProof/>
                <w:spacing w:val="-2"/>
                <w:lang w:val="en-GB"/>
              </w:rPr>
              <w:t>of application</w:t>
            </w:r>
            <w:r w:rsidR="004873E6">
              <w:rPr>
                <w:noProof/>
                <w:webHidden/>
              </w:rPr>
              <w:tab/>
            </w:r>
            <w:r w:rsidR="004873E6">
              <w:rPr>
                <w:noProof/>
                <w:webHidden/>
              </w:rPr>
              <w:fldChar w:fldCharType="begin"/>
            </w:r>
            <w:r w:rsidR="004873E6">
              <w:rPr>
                <w:noProof/>
                <w:webHidden/>
              </w:rPr>
              <w:instrText xml:space="preserve"> PAGEREF _Toc127030050 \h </w:instrText>
            </w:r>
            <w:r w:rsidR="004873E6">
              <w:rPr>
                <w:noProof/>
                <w:webHidden/>
              </w:rPr>
            </w:r>
            <w:r w:rsidR="004873E6">
              <w:rPr>
                <w:noProof/>
                <w:webHidden/>
              </w:rPr>
              <w:fldChar w:fldCharType="separate"/>
            </w:r>
            <w:r w:rsidR="004873E6">
              <w:rPr>
                <w:noProof/>
                <w:webHidden/>
              </w:rPr>
              <w:t>18</w:t>
            </w:r>
            <w:r w:rsidR="004873E6">
              <w:rPr>
                <w:noProof/>
                <w:webHidden/>
              </w:rPr>
              <w:fldChar w:fldCharType="end"/>
            </w:r>
          </w:hyperlink>
        </w:p>
        <w:p w14:paraId="50DA77D9" w14:textId="580A70C3" w:rsidR="004873E6" w:rsidRDefault="008B1DBC">
          <w:pPr>
            <w:pStyle w:val="Kazalovsebine3"/>
            <w:tabs>
              <w:tab w:val="left" w:pos="1320"/>
              <w:tab w:val="right" w:leader="dot" w:pos="10120"/>
            </w:tabs>
            <w:rPr>
              <w:rFonts w:asciiTheme="minorHAnsi" w:eastAsiaTheme="minorEastAsia" w:hAnsiTheme="minorHAnsi" w:cstheme="minorBidi"/>
              <w:noProof/>
              <w:lang w:eastAsia="sl-SI"/>
            </w:rPr>
          </w:pPr>
          <w:hyperlink w:anchor="_Toc127030051" w:history="1">
            <w:r w:rsidR="004873E6" w:rsidRPr="00C674D0">
              <w:rPr>
                <w:rStyle w:val="Hiperpovezava"/>
                <w:noProof/>
                <w:spacing w:val="-2"/>
              </w:rPr>
              <w:t>2.7.1</w:t>
            </w:r>
            <w:r w:rsidR="004873E6">
              <w:rPr>
                <w:rFonts w:asciiTheme="minorHAnsi" w:eastAsiaTheme="minorEastAsia" w:hAnsiTheme="minorHAnsi" w:cstheme="minorBidi"/>
                <w:noProof/>
                <w:lang w:eastAsia="sl-SI"/>
              </w:rPr>
              <w:tab/>
            </w:r>
            <w:r w:rsidR="004873E6" w:rsidRPr="00C674D0">
              <w:rPr>
                <w:rStyle w:val="Hiperpovezava"/>
                <w:noProof/>
                <w:lang w:val="en-GB"/>
              </w:rPr>
              <w:t>Application returned for additional completion</w:t>
            </w:r>
            <w:r w:rsidR="004873E6">
              <w:rPr>
                <w:noProof/>
                <w:webHidden/>
              </w:rPr>
              <w:tab/>
            </w:r>
            <w:r w:rsidR="004873E6">
              <w:rPr>
                <w:noProof/>
                <w:webHidden/>
              </w:rPr>
              <w:fldChar w:fldCharType="begin"/>
            </w:r>
            <w:r w:rsidR="004873E6">
              <w:rPr>
                <w:noProof/>
                <w:webHidden/>
              </w:rPr>
              <w:instrText xml:space="preserve"> PAGEREF _Toc127030051 \h </w:instrText>
            </w:r>
            <w:r w:rsidR="004873E6">
              <w:rPr>
                <w:noProof/>
                <w:webHidden/>
              </w:rPr>
            </w:r>
            <w:r w:rsidR="004873E6">
              <w:rPr>
                <w:noProof/>
                <w:webHidden/>
              </w:rPr>
              <w:fldChar w:fldCharType="separate"/>
            </w:r>
            <w:r w:rsidR="004873E6">
              <w:rPr>
                <w:noProof/>
                <w:webHidden/>
              </w:rPr>
              <w:t>20</w:t>
            </w:r>
            <w:r w:rsidR="004873E6">
              <w:rPr>
                <w:noProof/>
                <w:webHidden/>
              </w:rPr>
              <w:fldChar w:fldCharType="end"/>
            </w:r>
          </w:hyperlink>
        </w:p>
        <w:p w14:paraId="6834A8E1" w14:textId="36F6BBB4" w:rsidR="004873E6" w:rsidRDefault="008B1DBC">
          <w:pPr>
            <w:pStyle w:val="Kazalovsebine2"/>
            <w:tabs>
              <w:tab w:val="left" w:pos="1071"/>
              <w:tab w:val="right" w:leader="dot" w:pos="10120"/>
            </w:tabs>
            <w:rPr>
              <w:rFonts w:asciiTheme="minorHAnsi" w:eastAsiaTheme="minorEastAsia" w:hAnsiTheme="minorHAnsi" w:cstheme="minorBidi"/>
              <w:noProof/>
              <w:lang w:eastAsia="sl-SI"/>
            </w:rPr>
          </w:pPr>
          <w:hyperlink w:anchor="_Toc127030052" w:history="1">
            <w:r w:rsidR="004873E6" w:rsidRPr="00C674D0">
              <w:rPr>
                <w:rStyle w:val="Hiperpovezava"/>
                <w:noProof/>
              </w:rPr>
              <w:t>2.8</w:t>
            </w:r>
            <w:r w:rsidR="004873E6">
              <w:rPr>
                <w:rFonts w:asciiTheme="minorHAnsi" w:eastAsiaTheme="minorEastAsia" w:hAnsiTheme="minorHAnsi" w:cstheme="minorBidi"/>
                <w:noProof/>
                <w:lang w:eastAsia="sl-SI"/>
              </w:rPr>
              <w:tab/>
            </w:r>
            <w:r w:rsidR="004873E6" w:rsidRPr="00C674D0">
              <w:rPr>
                <w:rStyle w:val="Hiperpovezava"/>
                <w:noProof/>
                <w:lang w:val="en-GB"/>
              </w:rPr>
              <w:t>Option to search completed applications</w:t>
            </w:r>
            <w:r w:rsidR="004873E6">
              <w:rPr>
                <w:noProof/>
                <w:webHidden/>
              </w:rPr>
              <w:tab/>
            </w:r>
            <w:r w:rsidR="004873E6">
              <w:rPr>
                <w:noProof/>
                <w:webHidden/>
              </w:rPr>
              <w:fldChar w:fldCharType="begin"/>
            </w:r>
            <w:r w:rsidR="004873E6">
              <w:rPr>
                <w:noProof/>
                <w:webHidden/>
              </w:rPr>
              <w:instrText xml:space="preserve"> PAGEREF _Toc127030052 \h </w:instrText>
            </w:r>
            <w:r w:rsidR="004873E6">
              <w:rPr>
                <w:noProof/>
                <w:webHidden/>
              </w:rPr>
            </w:r>
            <w:r w:rsidR="004873E6">
              <w:rPr>
                <w:noProof/>
                <w:webHidden/>
              </w:rPr>
              <w:fldChar w:fldCharType="separate"/>
            </w:r>
            <w:r w:rsidR="004873E6">
              <w:rPr>
                <w:noProof/>
                <w:webHidden/>
              </w:rPr>
              <w:t>23</w:t>
            </w:r>
            <w:r w:rsidR="004873E6">
              <w:rPr>
                <w:noProof/>
                <w:webHidden/>
              </w:rPr>
              <w:fldChar w:fldCharType="end"/>
            </w:r>
          </w:hyperlink>
        </w:p>
        <w:p w14:paraId="02936564" w14:textId="473FB2E7" w:rsidR="000A4264" w:rsidRPr="008A0D8E" w:rsidRDefault="001100ED" w:rsidP="009D58C3">
          <w:pPr>
            <w:ind w:right="632"/>
            <w:jc w:val="both"/>
            <w:rPr>
              <w:lang w:val="en-GB"/>
            </w:rPr>
          </w:pPr>
          <w:r w:rsidRPr="008A0D8E">
            <w:rPr>
              <w:highlight w:val="yellow"/>
              <w:lang w:val="en-GB"/>
            </w:rPr>
            <w:fldChar w:fldCharType="end"/>
          </w:r>
        </w:p>
      </w:sdtContent>
    </w:sdt>
    <w:p w14:paraId="02936565" w14:textId="77777777" w:rsidR="000A4264" w:rsidRPr="008A0D8E" w:rsidRDefault="000A4264" w:rsidP="009D58C3">
      <w:pPr>
        <w:ind w:right="632"/>
        <w:jc w:val="both"/>
        <w:rPr>
          <w:lang w:val="en-GB"/>
        </w:rPr>
        <w:sectPr w:rsidR="000A4264" w:rsidRPr="008A0D8E">
          <w:pgSz w:w="11910" w:h="16840"/>
          <w:pgMar w:top="1720" w:right="500" w:bottom="1500" w:left="1280" w:header="539" w:footer="1236" w:gutter="0"/>
          <w:cols w:space="708"/>
        </w:sectPr>
      </w:pPr>
    </w:p>
    <w:p w14:paraId="02936566" w14:textId="57584F9B" w:rsidR="000A4264" w:rsidRPr="008A0D8E" w:rsidRDefault="00492548" w:rsidP="009D58C3">
      <w:pPr>
        <w:spacing w:before="49"/>
        <w:ind w:left="136" w:right="632"/>
        <w:jc w:val="both"/>
        <w:rPr>
          <w:sz w:val="32"/>
          <w:lang w:val="en-GB"/>
        </w:rPr>
      </w:pPr>
      <w:r w:rsidRPr="008A0D8E">
        <w:rPr>
          <w:sz w:val="32"/>
          <w:lang w:val="en-GB"/>
        </w:rPr>
        <w:lastRenderedPageBreak/>
        <w:t>List of figures</w:t>
      </w:r>
    </w:p>
    <w:p w14:paraId="6E934A70" w14:textId="77777777" w:rsidR="000A4264" w:rsidRPr="008A0D8E" w:rsidRDefault="000A4264" w:rsidP="009D58C3">
      <w:pPr>
        <w:ind w:right="632"/>
        <w:jc w:val="both"/>
        <w:rPr>
          <w:rFonts w:ascii="Times New Roman" w:hAnsi="Times New Roman"/>
          <w:sz w:val="24"/>
          <w:lang w:val="en-GB"/>
        </w:rPr>
      </w:pPr>
    </w:p>
    <w:p w14:paraId="210F972B" w14:textId="77777777" w:rsidR="00994373" w:rsidRPr="008A0D8E" w:rsidRDefault="00994373" w:rsidP="009D58C3">
      <w:pPr>
        <w:ind w:right="632"/>
        <w:jc w:val="both"/>
        <w:rPr>
          <w:rFonts w:ascii="Times New Roman" w:hAnsi="Times New Roman"/>
          <w:sz w:val="24"/>
          <w:lang w:val="en-GB"/>
        </w:rPr>
      </w:pPr>
    </w:p>
    <w:p w14:paraId="5029C919" w14:textId="37454E4A" w:rsidR="00994373" w:rsidRPr="008A0D8E" w:rsidRDefault="00994373" w:rsidP="009D58C3">
      <w:pPr>
        <w:pStyle w:val="Kazaloslik"/>
        <w:tabs>
          <w:tab w:val="right" w:leader="dot" w:pos="9498"/>
        </w:tabs>
        <w:ind w:right="632"/>
        <w:jc w:val="both"/>
        <w:rPr>
          <w:noProof/>
          <w:lang w:val="en-GB"/>
        </w:rPr>
      </w:pPr>
      <w:r w:rsidRPr="008A0D8E">
        <w:rPr>
          <w:rFonts w:ascii="Times New Roman" w:hAnsi="Times New Roman"/>
          <w:sz w:val="24"/>
          <w:lang w:val="en-GB"/>
        </w:rPr>
        <w:fldChar w:fldCharType="begin"/>
      </w:r>
      <w:r w:rsidRPr="008A0D8E">
        <w:rPr>
          <w:rFonts w:ascii="Times New Roman" w:hAnsi="Times New Roman"/>
          <w:sz w:val="24"/>
          <w:lang w:val="en-GB"/>
        </w:rPr>
        <w:instrText xml:space="preserve"> TOC \h \z \c "Figure" </w:instrText>
      </w:r>
      <w:r w:rsidRPr="008A0D8E">
        <w:rPr>
          <w:rFonts w:ascii="Times New Roman" w:hAnsi="Times New Roman"/>
          <w:sz w:val="24"/>
          <w:lang w:val="en-GB"/>
        </w:rPr>
        <w:fldChar w:fldCharType="separate"/>
      </w:r>
      <w:hyperlink w:anchor="_Toc126607559" w:history="1">
        <w:r w:rsidRPr="008A0D8E">
          <w:rPr>
            <w:rStyle w:val="Hiperpovezava"/>
            <w:noProof/>
            <w:lang w:val="en-GB"/>
          </w:rPr>
          <w:t>Figure 1:</w:t>
        </w:r>
        <w:r w:rsidRPr="008A0D8E">
          <w:rPr>
            <w:rStyle w:val="Hiperpovezava"/>
            <w:noProof/>
            <w:spacing w:val="-1"/>
            <w:lang w:val="en-GB"/>
          </w:rPr>
          <w:t xml:space="preserve"> </w:t>
        </w:r>
        <w:r w:rsidRPr="008A0D8E">
          <w:rPr>
            <w:rStyle w:val="Hiperpovezava"/>
            <w:noProof/>
            <w:lang w:val="en-GB"/>
          </w:rPr>
          <w:t>Login to the SPOT poral</w:t>
        </w:r>
        <w:r w:rsidRPr="008A0D8E">
          <w:rPr>
            <w:noProof/>
            <w:webHidden/>
            <w:lang w:val="en-GB"/>
          </w:rPr>
          <w:tab/>
        </w:r>
        <w:r w:rsidRPr="008A0D8E">
          <w:rPr>
            <w:noProof/>
            <w:webHidden/>
            <w:lang w:val="en-GB"/>
          </w:rPr>
          <w:fldChar w:fldCharType="begin"/>
        </w:r>
        <w:r w:rsidRPr="008A0D8E">
          <w:rPr>
            <w:noProof/>
            <w:webHidden/>
            <w:lang w:val="en-GB"/>
          </w:rPr>
          <w:instrText xml:space="preserve"> PAGEREF _Toc126607559 \h </w:instrText>
        </w:r>
        <w:r w:rsidRPr="008A0D8E">
          <w:rPr>
            <w:noProof/>
            <w:webHidden/>
            <w:lang w:val="en-GB"/>
          </w:rPr>
        </w:r>
        <w:r w:rsidRPr="008A0D8E">
          <w:rPr>
            <w:noProof/>
            <w:webHidden/>
            <w:lang w:val="en-GB"/>
          </w:rPr>
          <w:fldChar w:fldCharType="separate"/>
        </w:r>
        <w:r w:rsidRPr="008A0D8E">
          <w:rPr>
            <w:noProof/>
            <w:webHidden/>
            <w:lang w:val="en-GB"/>
          </w:rPr>
          <w:t>9</w:t>
        </w:r>
        <w:r w:rsidRPr="008A0D8E">
          <w:rPr>
            <w:noProof/>
            <w:webHidden/>
            <w:lang w:val="en-GB"/>
          </w:rPr>
          <w:fldChar w:fldCharType="end"/>
        </w:r>
      </w:hyperlink>
    </w:p>
    <w:p w14:paraId="6E14912E" w14:textId="65689D87" w:rsidR="00994373" w:rsidRPr="008A0D8E" w:rsidRDefault="008B1DBC" w:rsidP="009D58C3">
      <w:pPr>
        <w:pStyle w:val="Kazaloslik"/>
        <w:tabs>
          <w:tab w:val="right" w:leader="dot" w:pos="9498"/>
        </w:tabs>
        <w:ind w:right="632"/>
        <w:jc w:val="both"/>
        <w:rPr>
          <w:noProof/>
          <w:lang w:val="en-GB"/>
        </w:rPr>
      </w:pPr>
      <w:hyperlink w:anchor="_Toc126607560" w:history="1">
        <w:r w:rsidR="00994373" w:rsidRPr="008A0D8E">
          <w:rPr>
            <w:rStyle w:val="Hiperpovezava"/>
            <w:noProof/>
            <w:lang w:val="en-GB"/>
          </w:rPr>
          <w:t>Figure 2:</w:t>
        </w:r>
        <w:r w:rsidR="00994373" w:rsidRPr="008A0D8E">
          <w:rPr>
            <w:rStyle w:val="Hiperpovezava"/>
            <w:noProof/>
            <w:spacing w:val="-1"/>
            <w:lang w:val="en-GB"/>
          </w:rPr>
          <w:t xml:space="preserve"> </w:t>
        </w:r>
        <w:r w:rsidR="00994373" w:rsidRPr="008A0D8E">
          <w:rPr>
            <w:rStyle w:val="Hiperpovezava"/>
            <w:noProof/>
            <w:lang w:val="en-GB"/>
          </w:rPr>
          <w:t>Work with a business entity</w:t>
        </w:r>
        <w:r w:rsidR="00994373" w:rsidRPr="008A0D8E">
          <w:rPr>
            <w:noProof/>
            <w:webHidden/>
            <w:lang w:val="en-GB"/>
          </w:rPr>
          <w:tab/>
        </w:r>
        <w:r w:rsidR="00994373" w:rsidRPr="008A0D8E">
          <w:rPr>
            <w:noProof/>
            <w:webHidden/>
            <w:lang w:val="en-GB"/>
          </w:rPr>
          <w:fldChar w:fldCharType="begin"/>
        </w:r>
        <w:r w:rsidR="00994373" w:rsidRPr="008A0D8E">
          <w:rPr>
            <w:noProof/>
            <w:webHidden/>
            <w:lang w:val="en-GB"/>
          </w:rPr>
          <w:instrText xml:space="preserve"> PAGEREF _Toc126607560 \h </w:instrText>
        </w:r>
        <w:r w:rsidR="00994373" w:rsidRPr="008A0D8E">
          <w:rPr>
            <w:noProof/>
            <w:webHidden/>
            <w:lang w:val="en-GB"/>
          </w:rPr>
        </w:r>
        <w:r w:rsidR="00994373" w:rsidRPr="008A0D8E">
          <w:rPr>
            <w:noProof/>
            <w:webHidden/>
            <w:lang w:val="en-GB"/>
          </w:rPr>
          <w:fldChar w:fldCharType="separate"/>
        </w:r>
        <w:r w:rsidR="00994373" w:rsidRPr="008A0D8E">
          <w:rPr>
            <w:noProof/>
            <w:webHidden/>
            <w:lang w:val="en-GB"/>
          </w:rPr>
          <w:t>9</w:t>
        </w:r>
        <w:r w:rsidR="00994373" w:rsidRPr="008A0D8E">
          <w:rPr>
            <w:noProof/>
            <w:webHidden/>
            <w:lang w:val="en-GB"/>
          </w:rPr>
          <w:fldChar w:fldCharType="end"/>
        </w:r>
      </w:hyperlink>
    </w:p>
    <w:p w14:paraId="26128E65" w14:textId="6D451661" w:rsidR="00994373" w:rsidRPr="008A0D8E" w:rsidRDefault="008B1DBC" w:rsidP="009D58C3">
      <w:pPr>
        <w:pStyle w:val="Kazaloslik"/>
        <w:tabs>
          <w:tab w:val="right" w:leader="dot" w:pos="9498"/>
        </w:tabs>
        <w:ind w:right="632"/>
        <w:jc w:val="both"/>
        <w:rPr>
          <w:noProof/>
          <w:lang w:val="en-GB"/>
        </w:rPr>
      </w:pPr>
      <w:hyperlink w:anchor="_Toc126607561" w:history="1">
        <w:r w:rsidR="00994373" w:rsidRPr="008A0D8E">
          <w:rPr>
            <w:rStyle w:val="Hiperpovezava"/>
            <w:noProof/>
            <w:lang w:val="en-GB"/>
          </w:rPr>
          <w:t>Figure 3: :</w:t>
        </w:r>
        <w:r w:rsidR="00994373" w:rsidRPr="008A0D8E">
          <w:rPr>
            <w:rStyle w:val="Hiperpovezava"/>
            <w:noProof/>
            <w:spacing w:val="-2"/>
            <w:lang w:val="en-GB"/>
          </w:rPr>
          <w:t xml:space="preserve"> </w:t>
        </w:r>
        <w:r w:rsidR="00994373" w:rsidRPr="008A0D8E">
          <w:rPr>
            <w:rStyle w:val="Hiperpovezava"/>
            <w:noProof/>
            <w:lang w:val="en-GB"/>
          </w:rPr>
          <w:t>Selection of procedure for the company: M-2 deregistration from compulsory social insurances</w:t>
        </w:r>
        <w:r w:rsidR="00994373" w:rsidRPr="008A0D8E">
          <w:rPr>
            <w:noProof/>
            <w:webHidden/>
            <w:lang w:val="en-GB"/>
          </w:rPr>
          <w:tab/>
        </w:r>
        <w:r w:rsidR="00994373" w:rsidRPr="008A0D8E">
          <w:rPr>
            <w:noProof/>
            <w:webHidden/>
            <w:lang w:val="en-GB"/>
          </w:rPr>
          <w:fldChar w:fldCharType="begin"/>
        </w:r>
        <w:r w:rsidR="00994373" w:rsidRPr="008A0D8E">
          <w:rPr>
            <w:noProof/>
            <w:webHidden/>
            <w:lang w:val="en-GB"/>
          </w:rPr>
          <w:instrText xml:space="preserve"> PAGEREF _Toc126607561 \h </w:instrText>
        </w:r>
        <w:r w:rsidR="00994373" w:rsidRPr="008A0D8E">
          <w:rPr>
            <w:noProof/>
            <w:webHidden/>
            <w:lang w:val="en-GB"/>
          </w:rPr>
        </w:r>
        <w:r w:rsidR="00994373" w:rsidRPr="008A0D8E">
          <w:rPr>
            <w:noProof/>
            <w:webHidden/>
            <w:lang w:val="en-GB"/>
          </w:rPr>
          <w:fldChar w:fldCharType="separate"/>
        </w:r>
        <w:r w:rsidR="00994373" w:rsidRPr="008A0D8E">
          <w:rPr>
            <w:noProof/>
            <w:webHidden/>
            <w:lang w:val="en-GB"/>
          </w:rPr>
          <w:t>10</w:t>
        </w:r>
        <w:r w:rsidR="00994373" w:rsidRPr="008A0D8E">
          <w:rPr>
            <w:noProof/>
            <w:webHidden/>
            <w:lang w:val="en-GB"/>
          </w:rPr>
          <w:fldChar w:fldCharType="end"/>
        </w:r>
      </w:hyperlink>
    </w:p>
    <w:p w14:paraId="30ED75C2" w14:textId="7C8B014C" w:rsidR="00994373" w:rsidRPr="008A0D8E" w:rsidRDefault="008B1DBC" w:rsidP="009D58C3">
      <w:pPr>
        <w:pStyle w:val="Kazaloslik"/>
        <w:tabs>
          <w:tab w:val="right" w:leader="dot" w:pos="9498"/>
        </w:tabs>
        <w:ind w:right="632"/>
        <w:jc w:val="both"/>
        <w:rPr>
          <w:noProof/>
          <w:lang w:val="en-GB"/>
        </w:rPr>
      </w:pPr>
      <w:hyperlink w:anchor="_Toc126607562" w:history="1">
        <w:r w:rsidR="00994373" w:rsidRPr="008A0D8E">
          <w:rPr>
            <w:rStyle w:val="Hiperpovezava"/>
            <w:noProof/>
            <w:lang w:val="en-GB"/>
          </w:rPr>
          <w:t>Figure 4:</w:t>
        </w:r>
        <w:r w:rsidR="00994373" w:rsidRPr="008A0D8E">
          <w:rPr>
            <w:rStyle w:val="Hiperpovezava"/>
            <w:noProof/>
            <w:spacing w:val="-2"/>
            <w:lang w:val="en-GB"/>
          </w:rPr>
          <w:t xml:space="preserve"> </w:t>
        </w:r>
        <w:r w:rsidR="00994373" w:rsidRPr="008A0D8E">
          <w:rPr>
            <w:rStyle w:val="Hiperpovezava"/>
            <w:noProof/>
            <w:lang w:val="en-GB"/>
          </w:rPr>
          <w:t>Selection of the insurance to be deregistered from</w:t>
        </w:r>
        <w:r w:rsidR="00994373" w:rsidRPr="008A0D8E">
          <w:rPr>
            <w:noProof/>
            <w:webHidden/>
            <w:lang w:val="en-GB"/>
          </w:rPr>
          <w:tab/>
        </w:r>
        <w:r w:rsidR="00994373" w:rsidRPr="008A0D8E">
          <w:rPr>
            <w:noProof/>
            <w:webHidden/>
            <w:lang w:val="en-GB"/>
          </w:rPr>
          <w:fldChar w:fldCharType="begin"/>
        </w:r>
        <w:r w:rsidR="00994373" w:rsidRPr="008A0D8E">
          <w:rPr>
            <w:noProof/>
            <w:webHidden/>
            <w:lang w:val="en-GB"/>
          </w:rPr>
          <w:instrText xml:space="preserve"> PAGEREF _Toc126607562 \h </w:instrText>
        </w:r>
        <w:r w:rsidR="00994373" w:rsidRPr="008A0D8E">
          <w:rPr>
            <w:noProof/>
            <w:webHidden/>
            <w:lang w:val="en-GB"/>
          </w:rPr>
        </w:r>
        <w:r w:rsidR="00994373" w:rsidRPr="008A0D8E">
          <w:rPr>
            <w:noProof/>
            <w:webHidden/>
            <w:lang w:val="en-GB"/>
          </w:rPr>
          <w:fldChar w:fldCharType="separate"/>
        </w:r>
        <w:r w:rsidR="00994373" w:rsidRPr="008A0D8E">
          <w:rPr>
            <w:noProof/>
            <w:webHidden/>
            <w:lang w:val="en-GB"/>
          </w:rPr>
          <w:t>10</w:t>
        </w:r>
        <w:r w:rsidR="00994373" w:rsidRPr="008A0D8E">
          <w:rPr>
            <w:noProof/>
            <w:webHidden/>
            <w:lang w:val="en-GB"/>
          </w:rPr>
          <w:fldChar w:fldCharType="end"/>
        </w:r>
      </w:hyperlink>
    </w:p>
    <w:p w14:paraId="20CB6EBE" w14:textId="769CB199" w:rsidR="00994373" w:rsidRPr="008A0D8E" w:rsidRDefault="008B1DBC" w:rsidP="009D58C3">
      <w:pPr>
        <w:pStyle w:val="Kazaloslik"/>
        <w:tabs>
          <w:tab w:val="right" w:leader="dot" w:pos="9498"/>
        </w:tabs>
        <w:ind w:right="632"/>
        <w:jc w:val="both"/>
        <w:rPr>
          <w:noProof/>
          <w:lang w:val="en-GB"/>
        </w:rPr>
      </w:pPr>
      <w:hyperlink w:anchor="_Toc126607563" w:history="1">
        <w:r w:rsidR="00994373" w:rsidRPr="008A0D8E">
          <w:rPr>
            <w:rStyle w:val="Hiperpovezava"/>
            <w:noProof/>
            <w:lang w:val="en-GB"/>
          </w:rPr>
          <w:t>Figure 5: Marking of attachments</w:t>
        </w:r>
        <w:r w:rsidR="00994373" w:rsidRPr="008A0D8E">
          <w:rPr>
            <w:noProof/>
            <w:webHidden/>
            <w:lang w:val="en-GB"/>
          </w:rPr>
          <w:tab/>
        </w:r>
        <w:r w:rsidR="00994373" w:rsidRPr="008A0D8E">
          <w:rPr>
            <w:noProof/>
            <w:webHidden/>
            <w:lang w:val="en-GB"/>
          </w:rPr>
          <w:fldChar w:fldCharType="begin"/>
        </w:r>
        <w:r w:rsidR="00994373" w:rsidRPr="008A0D8E">
          <w:rPr>
            <w:noProof/>
            <w:webHidden/>
            <w:lang w:val="en-GB"/>
          </w:rPr>
          <w:instrText xml:space="preserve"> PAGEREF _Toc126607563 \h </w:instrText>
        </w:r>
        <w:r w:rsidR="00994373" w:rsidRPr="008A0D8E">
          <w:rPr>
            <w:noProof/>
            <w:webHidden/>
            <w:lang w:val="en-GB"/>
          </w:rPr>
        </w:r>
        <w:r w:rsidR="00994373" w:rsidRPr="008A0D8E">
          <w:rPr>
            <w:noProof/>
            <w:webHidden/>
            <w:lang w:val="en-GB"/>
          </w:rPr>
          <w:fldChar w:fldCharType="separate"/>
        </w:r>
        <w:r w:rsidR="00994373" w:rsidRPr="008A0D8E">
          <w:rPr>
            <w:noProof/>
            <w:webHidden/>
            <w:lang w:val="en-GB"/>
          </w:rPr>
          <w:t>13</w:t>
        </w:r>
        <w:r w:rsidR="00994373" w:rsidRPr="008A0D8E">
          <w:rPr>
            <w:noProof/>
            <w:webHidden/>
            <w:lang w:val="en-GB"/>
          </w:rPr>
          <w:fldChar w:fldCharType="end"/>
        </w:r>
      </w:hyperlink>
    </w:p>
    <w:p w14:paraId="37642BA4" w14:textId="08F44BE5" w:rsidR="00994373" w:rsidRPr="008A0D8E" w:rsidRDefault="008B1DBC" w:rsidP="009D58C3">
      <w:pPr>
        <w:pStyle w:val="Kazaloslik"/>
        <w:tabs>
          <w:tab w:val="right" w:leader="dot" w:pos="9498"/>
        </w:tabs>
        <w:ind w:right="632"/>
        <w:jc w:val="both"/>
        <w:rPr>
          <w:noProof/>
          <w:lang w:val="en-GB"/>
        </w:rPr>
      </w:pPr>
      <w:hyperlink w:anchor="_Toc126607564" w:history="1">
        <w:r w:rsidR="00994373" w:rsidRPr="008A0D8E">
          <w:rPr>
            <w:rStyle w:val="Hiperpovezava"/>
            <w:noProof/>
            <w:lang w:val="en-GB"/>
          </w:rPr>
          <w:t>Figure 6:</w:t>
        </w:r>
        <w:r w:rsidR="00994373" w:rsidRPr="008A0D8E">
          <w:rPr>
            <w:rStyle w:val="Hiperpovezava"/>
            <w:noProof/>
            <w:spacing w:val="-2"/>
            <w:lang w:val="en-GB"/>
          </w:rPr>
          <w:t xml:space="preserve"> </w:t>
        </w:r>
        <w:r w:rsidR="00994373" w:rsidRPr="008A0D8E">
          <w:rPr>
            <w:rStyle w:val="Hiperpovezava"/>
            <w:noProof/>
            <w:lang w:val="en-GB"/>
          </w:rPr>
          <w:t>Start of attachment of the documents to the CEH</w:t>
        </w:r>
        <w:r w:rsidR="00994373" w:rsidRPr="008A0D8E">
          <w:rPr>
            <w:noProof/>
            <w:webHidden/>
            <w:lang w:val="en-GB"/>
          </w:rPr>
          <w:tab/>
        </w:r>
        <w:r w:rsidR="00994373" w:rsidRPr="008A0D8E">
          <w:rPr>
            <w:noProof/>
            <w:webHidden/>
            <w:lang w:val="en-GB"/>
          </w:rPr>
          <w:fldChar w:fldCharType="begin"/>
        </w:r>
        <w:r w:rsidR="00994373" w:rsidRPr="008A0D8E">
          <w:rPr>
            <w:noProof/>
            <w:webHidden/>
            <w:lang w:val="en-GB"/>
          </w:rPr>
          <w:instrText xml:space="preserve"> PAGEREF _Toc126607564 \h </w:instrText>
        </w:r>
        <w:r w:rsidR="00994373" w:rsidRPr="008A0D8E">
          <w:rPr>
            <w:noProof/>
            <w:webHidden/>
            <w:lang w:val="en-GB"/>
          </w:rPr>
        </w:r>
        <w:r w:rsidR="00994373" w:rsidRPr="008A0D8E">
          <w:rPr>
            <w:noProof/>
            <w:webHidden/>
            <w:lang w:val="en-GB"/>
          </w:rPr>
          <w:fldChar w:fldCharType="separate"/>
        </w:r>
        <w:r w:rsidR="00994373" w:rsidRPr="008A0D8E">
          <w:rPr>
            <w:noProof/>
            <w:webHidden/>
            <w:lang w:val="en-GB"/>
          </w:rPr>
          <w:t>14</w:t>
        </w:r>
        <w:r w:rsidR="00994373" w:rsidRPr="008A0D8E">
          <w:rPr>
            <w:noProof/>
            <w:webHidden/>
            <w:lang w:val="en-GB"/>
          </w:rPr>
          <w:fldChar w:fldCharType="end"/>
        </w:r>
      </w:hyperlink>
    </w:p>
    <w:p w14:paraId="18EB0A66" w14:textId="1AAC62A1" w:rsidR="00994373" w:rsidRPr="008A0D8E" w:rsidRDefault="008B1DBC" w:rsidP="009D58C3">
      <w:pPr>
        <w:pStyle w:val="Kazaloslik"/>
        <w:tabs>
          <w:tab w:val="right" w:leader="dot" w:pos="9498"/>
        </w:tabs>
        <w:ind w:right="632"/>
        <w:jc w:val="both"/>
        <w:rPr>
          <w:noProof/>
          <w:lang w:val="en-GB"/>
        </w:rPr>
      </w:pPr>
      <w:hyperlink w:anchor="_Toc126607565" w:history="1">
        <w:r w:rsidR="00994373" w:rsidRPr="008A0D8E">
          <w:rPr>
            <w:rStyle w:val="Hiperpovezava"/>
            <w:noProof/>
            <w:lang w:val="en-GB"/>
          </w:rPr>
          <w:t>Figure 7:</w:t>
        </w:r>
        <w:r w:rsidR="00994373" w:rsidRPr="008A0D8E">
          <w:rPr>
            <w:rStyle w:val="Hiperpovezava"/>
            <w:noProof/>
            <w:spacing w:val="-1"/>
            <w:lang w:val="en-GB"/>
          </w:rPr>
          <w:t xml:space="preserve"> </w:t>
        </w:r>
        <w:r w:rsidR="00994373" w:rsidRPr="008A0D8E">
          <w:rPr>
            <w:rStyle w:val="Hiperpovezava"/>
            <w:noProof/>
            <w:lang w:val="en-GB"/>
          </w:rPr>
          <w:t>Selection of documents to be attached to the selected application</w:t>
        </w:r>
        <w:r w:rsidR="00994373" w:rsidRPr="008A0D8E">
          <w:rPr>
            <w:noProof/>
            <w:webHidden/>
            <w:lang w:val="en-GB"/>
          </w:rPr>
          <w:tab/>
        </w:r>
        <w:r w:rsidR="00994373" w:rsidRPr="008A0D8E">
          <w:rPr>
            <w:noProof/>
            <w:webHidden/>
            <w:lang w:val="en-GB"/>
          </w:rPr>
          <w:fldChar w:fldCharType="begin"/>
        </w:r>
        <w:r w:rsidR="00994373" w:rsidRPr="008A0D8E">
          <w:rPr>
            <w:noProof/>
            <w:webHidden/>
            <w:lang w:val="en-GB"/>
          </w:rPr>
          <w:instrText xml:space="preserve"> PAGEREF _Toc126607565 \h </w:instrText>
        </w:r>
        <w:r w:rsidR="00994373" w:rsidRPr="008A0D8E">
          <w:rPr>
            <w:noProof/>
            <w:webHidden/>
            <w:lang w:val="en-GB"/>
          </w:rPr>
        </w:r>
        <w:r w:rsidR="00994373" w:rsidRPr="008A0D8E">
          <w:rPr>
            <w:noProof/>
            <w:webHidden/>
            <w:lang w:val="en-GB"/>
          </w:rPr>
          <w:fldChar w:fldCharType="separate"/>
        </w:r>
        <w:r w:rsidR="00994373" w:rsidRPr="008A0D8E">
          <w:rPr>
            <w:noProof/>
            <w:webHidden/>
            <w:lang w:val="en-GB"/>
          </w:rPr>
          <w:t>14</w:t>
        </w:r>
        <w:r w:rsidR="00994373" w:rsidRPr="008A0D8E">
          <w:rPr>
            <w:noProof/>
            <w:webHidden/>
            <w:lang w:val="en-GB"/>
          </w:rPr>
          <w:fldChar w:fldCharType="end"/>
        </w:r>
      </w:hyperlink>
    </w:p>
    <w:p w14:paraId="0BFA9A0A" w14:textId="2EA7A530" w:rsidR="00994373" w:rsidRPr="008A0D8E" w:rsidRDefault="008B1DBC" w:rsidP="009D58C3">
      <w:pPr>
        <w:pStyle w:val="Kazaloslik"/>
        <w:tabs>
          <w:tab w:val="right" w:leader="dot" w:pos="9498"/>
        </w:tabs>
        <w:ind w:right="632"/>
        <w:jc w:val="both"/>
        <w:rPr>
          <w:noProof/>
          <w:lang w:val="en-GB"/>
        </w:rPr>
      </w:pPr>
      <w:hyperlink w:anchor="_Toc126607566" w:history="1">
        <w:r w:rsidR="00994373" w:rsidRPr="008A0D8E">
          <w:rPr>
            <w:rStyle w:val="Hiperpovezava"/>
            <w:noProof/>
            <w:lang w:val="en-GB"/>
          </w:rPr>
          <w:t>Figure 8:</w:t>
        </w:r>
        <w:r w:rsidR="00994373" w:rsidRPr="008A0D8E">
          <w:rPr>
            <w:rStyle w:val="Hiperpovezava"/>
            <w:noProof/>
            <w:spacing w:val="-2"/>
            <w:lang w:val="en-GB"/>
          </w:rPr>
          <w:t xml:space="preserve"> </w:t>
        </w:r>
        <w:r w:rsidR="00994373" w:rsidRPr="008A0D8E">
          <w:rPr>
            <w:rStyle w:val="Hiperpovezava"/>
            <w:noProof/>
            <w:lang w:val="en-GB"/>
          </w:rPr>
          <w:t>Attaching and describing the document</w:t>
        </w:r>
        <w:r w:rsidR="00994373" w:rsidRPr="008A0D8E">
          <w:rPr>
            <w:noProof/>
            <w:webHidden/>
            <w:lang w:val="en-GB"/>
          </w:rPr>
          <w:tab/>
        </w:r>
        <w:r w:rsidR="00994373" w:rsidRPr="008A0D8E">
          <w:rPr>
            <w:noProof/>
            <w:webHidden/>
            <w:lang w:val="en-GB"/>
          </w:rPr>
          <w:fldChar w:fldCharType="begin"/>
        </w:r>
        <w:r w:rsidR="00994373" w:rsidRPr="008A0D8E">
          <w:rPr>
            <w:noProof/>
            <w:webHidden/>
            <w:lang w:val="en-GB"/>
          </w:rPr>
          <w:instrText xml:space="preserve"> PAGEREF _Toc126607566 \h </w:instrText>
        </w:r>
        <w:r w:rsidR="00994373" w:rsidRPr="008A0D8E">
          <w:rPr>
            <w:noProof/>
            <w:webHidden/>
            <w:lang w:val="en-GB"/>
          </w:rPr>
        </w:r>
        <w:r w:rsidR="00994373" w:rsidRPr="008A0D8E">
          <w:rPr>
            <w:noProof/>
            <w:webHidden/>
            <w:lang w:val="en-GB"/>
          </w:rPr>
          <w:fldChar w:fldCharType="separate"/>
        </w:r>
        <w:r w:rsidR="00994373" w:rsidRPr="008A0D8E">
          <w:rPr>
            <w:noProof/>
            <w:webHidden/>
            <w:lang w:val="en-GB"/>
          </w:rPr>
          <w:t>15</w:t>
        </w:r>
        <w:r w:rsidR="00994373" w:rsidRPr="008A0D8E">
          <w:rPr>
            <w:noProof/>
            <w:webHidden/>
            <w:lang w:val="en-GB"/>
          </w:rPr>
          <w:fldChar w:fldCharType="end"/>
        </w:r>
      </w:hyperlink>
    </w:p>
    <w:p w14:paraId="27F420D7" w14:textId="4A9C2684" w:rsidR="00994373" w:rsidRPr="008A0D8E" w:rsidRDefault="008B1DBC" w:rsidP="009D58C3">
      <w:pPr>
        <w:pStyle w:val="Kazaloslik"/>
        <w:tabs>
          <w:tab w:val="right" w:leader="dot" w:pos="9498"/>
        </w:tabs>
        <w:ind w:right="632"/>
        <w:jc w:val="both"/>
        <w:rPr>
          <w:noProof/>
          <w:lang w:val="en-GB"/>
        </w:rPr>
      </w:pPr>
      <w:hyperlink w:anchor="_Toc126607567" w:history="1">
        <w:r w:rsidR="00994373" w:rsidRPr="008A0D8E">
          <w:rPr>
            <w:rStyle w:val="Hiperpovezava"/>
            <w:noProof/>
            <w:lang w:val="en-GB"/>
          </w:rPr>
          <w:t>Figure 9:</w:t>
        </w:r>
        <w:r w:rsidR="00994373" w:rsidRPr="008A0D8E">
          <w:rPr>
            <w:rStyle w:val="Hiperpovezava"/>
            <w:noProof/>
            <w:spacing w:val="-2"/>
            <w:lang w:val="en-GB"/>
          </w:rPr>
          <w:t xml:space="preserve"> </w:t>
        </w:r>
        <w:r w:rsidR="00994373" w:rsidRPr="008A0D8E">
          <w:rPr>
            <w:rStyle w:val="Hiperpovezava"/>
            <w:noProof/>
            <w:lang w:val="en-GB"/>
          </w:rPr>
          <w:t>Attached documents for the selected application</w:t>
        </w:r>
        <w:r w:rsidR="00994373" w:rsidRPr="008A0D8E">
          <w:rPr>
            <w:noProof/>
            <w:webHidden/>
            <w:lang w:val="en-GB"/>
          </w:rPr>
          <w:tab/>
        </w:r>
        <w:r w:rsidR="00994373" w:rsidRPr="008A0D8E">
          <w:rPr>
            <w:noProof/>
            <w:webHidden/>
            <w:lang w:val="en-GB"/>
          </w:rPr>
          <w:fldChar w:fldCharType="begin"/>
        </w:r>
        <w:r w:rsidR="00994373" w:rsidRPr="008A0D8E">
          <w:rPr>
            <w:noProof/>
            <w:webHidden/>
            <w:lang w:val="en-GB"/>
          </w:rPr>
          <w:instrText xml:space="preserve"> PAGEREF _Toc126607567 \h </w:instrText>
        </w:r>
        <w:r w:rsidR="00994373" w:rsidRPr="008A0D8E">
          <w:rPr>
            <w:noProof/>
            <w:webHidden/>
            <w:lang w:val="en-GB"/>
          </w:rPr>
        </w:r>
        <w:r w:rsidR="00994373" w:rsidRPr="008A0D8E">
          <w:rPr>
            <w:noProof/>
            <w:webHidden/>
            <w:lang w:val="en-GB"/>
          </w:rPr>
          <w:fldChar w:fldCharType="separate"/>
        </w:r>
        <w:r w:rsidR="00994373" w:rsidRPr="008A0D8E">
          <w:rPr>
            <w:noProof/>
            <w:webHidden/>
            <w:lang w:val="en-GB"/>
          </w:rPr>
          <w:t>15</w:t>
        </w:r>
        <w:r w:rsidR="00994373" w:rsidRPr="008A0D8E">
          <w:rPr>
            <w:noProof/>
            <w:webHidden/>
            <w:lang w:val="en-GB"/>
          </w:rPr>
          <w:fldChar w:fldCharType="end"/>
        </w:r>
      </w:hyperlink>
    </w:p>
    <w:p w14:paraId="5B9C9C37" w14:textId="2682A32D" w:rsidR="00994373" w:rsidRPr="008A0D8E" w:rsidRDefault="008B1DBC" w:rsidP="009D58C3">
      <w:pPr>
        <w:pStyle w:val="Kazaloslik"/>
        <w:tabs>
          <w:tab w:val="right" w:leader="dot" w:pos="9498"/>
        </w:tabs>
        <w:ind w:right="632"/>
        <w:jc w:val="both"/>
        <w:rPr>
          <w:noProof/>
          <w:lang w:val="en-GB"/>
        </w:rPr>
      </w:pPr>
      <w:hyperlink w:anchor="_Toc126607568" w:history="1">
        <w:r w:rsidR="00994373" w:rsidRPr="008A0D8E">
          <w:rPr>
            <w:rStyle w:val="Hiperpovezava"/>
            <w:noProof/>
            <w:lang w:val="en-GB"/>
          </w:rPr>
          <w:t>Figure 10:</w:t>
        </w:r>
        <w:r w:rsidR="00994373" w:rsidRPr="008A0D8E">
          <w:rPr>
            <w:rStyle w:val="Hiperpovezava"/>
            <w:noProof/>
            <w:spacing w:val="-1"/>
            <w:lang w:val="en-GB"/>
          </w:rPr>
          <w:t xml:space="preserve"> </w:t>
        </w:r>
        <w:r w:rsidR="00994373" w:rsidRPr="008A0D8E">
          <w:rPr>
            <w:rStyle w:val="Hiperpovezava"/>
            <w:noProof/>
            <w:lang w:val="en-GB"/>
          </w:rPr>
          <w:t>Details of an attached document</w:t>
        </w:r>
        <w:r w:rsidR="00994373" w:rsidRPr="008A0D8E">
          <w:rPr>
            <w:noProof/>
            <w:webHidden/>
            <w:lang w:val="en-GB"/>
          </w:rPr>
          <w:tab/>
        </w:r>
        <w:r w:rsidR="00994373" w:rsidRPr="008A0D8E">
          <w:rPr>
            <w:noProof/>
            <w:webHidden/>
            <w:lang w:val="en-GB"/>
          </w:rPr>
          <w:fldChar w:fldCharType="begin"/>
        </w:r>
        <w:r w:rsidR="00994373" w:rsidRPr="008A0D8E">
          <w:rPr>
            <w:noProof/>
            <w:webHidden/>
            <w:lang w:val="en-GB"/>
          </w:rPr>
          <w:instrText xml:space="preserve"> PAGEREF _Toc126607568 \h </w:instrText>
        </w:r>
        <w:r w:rsidR="00994373" w:rsidRPr="008A0D8E">
          <w:rPr>
            <w:noProof/>
            <w:webHidden/>
            <w:lang w:val="en-GB"/>
          </w:rPr>
        </w:r>
        <w:r w:rsidR="00994373" w:rsidRPr="008A0D8E">
          <w:rPr>
            <w:noProof/>
            <w:webHidden/>
            <w:lang w:val="en-GB"/>
          </w:rPr>
          <w:fldChar w:fldCharType="separate"/>
        </w:r>
        <w:r w:rsidR="00994373" w:rsidRPr="008A0D8E">
          <w:rPr>
            <w:noProof/>
            <w:webHidden/>
            <w:lang w:val="en-GB"/>
          </w:rPr>
          <w:t>17</w:t>
        </w:r>
        <w:r w:rsidR="00994373" w:rsidRPr="008A0D8E">
          <w:rPr>
            <w:noProof/>
            <w:webHidden/>
            <w:lang w:val="en-GB"/>
          </w:rPr>
          <w:fldChar w:fldCharType="end"/>
        </w:r>
      </w:hyperlink>
    </w:p>
    <w:p w14:paraId="2221C818" w14:textId="70D3C97E" w:rsidR="00994373" w:rsidRPr="008A0D8E" w:rsidRDefault="008B1DBC" w:rsidP="009D58C3">
      <w:pPr>
        <w:pStyle w:val="Kazaloslik"/>
        <w:tabs>
          <w:tab w:val="right" w:leader="dot" w:pos="9498"/>
        </w:tabs>
        <w:ind w:right="632"/>
        <w:jc w:val="both"/>
        <w:rPr>
          <w:noProof/>
          <w:lang w:val="en-GB"/>
        </w:rPr>
      </w:pPr>
      <w:hyperlink w:anchor="_Toc126607569" w:history="1">
        <w:r w:rsidR="00994373" w:rsidRPr="008A0D8E">
          <w:rPr>
            <w:rStyle w:val="Hiperpovezava"/>
            <w:noProof/>
            <w:lang w:val="en-GB"/>
          </w:rPr>
          <w:t>Figure 11:</w:t>
        </w:r>
        <w:r w:rsidR="00994373" w:rsidRPr="008A0D8E">
          <w:rPr>
            <w:rStyle w:val="Hiperpovezava"/>
            <w:noProof/>
            <w:spacing w:val="-2"/>
            <w:lang w:val="en-GB"/>
          </w:rPr>
          <w:t xml:space="preserve"> </w:t>
        </w:r>
        <w:r w:rsidR="00994373" w:rsidRPr="008A0D8E">
          <w:rPr>
            <w:rStyle w:val="Hiperpovezava"/>
            <w:noProof/>
            <w:lang w:val="en-GB"/>
          </w:rPr>
          <w:t>Attachment of additional attachments to the application</w:t>
        </w:r>
        <w:r w:rsidR="00994373" w:rsidRPr="008A0D8E">
          <w:rPr>
            <w:noProof/>
            <w:webHidden/>
            <w:lang w:val="en-GB"/>
          </w:rPr>
          <w:tab/>
        </w:r>
        <w:r w:rsidR="00994373" w:rsidRPr="008A0D8E">
          <w:rPr>
            <w:noProof/>
            <w:webHidden/>
            <w:lang w:val="en-GB"/>
          </w:rPr>
          <w:fldChar w:fldCharType="begin"/>
        </w:r>
        <w:r w:rsidR="00994373" w:rsidRPr="008A0D8E">
          <w:rPr>
            <w:noProof/>
            <w:webHidden/>
            <w:lang w:val="en-GB"/>
          </w:rPr>
          <w:instrText xml:space="preserve"> PAGEREF _Toc126607569 \h </w:instrText>
        </w:r>
        <w:r w:rsidR="00994373" w:rsidRPr="008A0D8E">
          <w:rPr>
            <w:noProof/>
            <w:webHidden/>
            <w:lang w:val="en-GB"/>
          </w:rPr>
        </w:r>
        <w:r w:rsidR="00994373" w:rsidRPr="008A0D8E">
          <w:rPr>
            <w:noProof/>
            <w:webHidden/>
            <w:lang w:val="en-GB"/>
          </w:rPr>
          <w:fldChar w:fldCharType="separate"/>
        </w:r>
        <w:r w:rsidR="00994373" w:rsidRPr="008A0D8E">
          <w:rPr>
            <w:noProof/>
            <w:webHidden/>
            <w:lang w:val="en-GB"/>
          </w:rPr>
          <w:t>17</w:t>
        </w:r>
        <w:r w:rsidR="00994373" w:rsidRPr="008A0D8E">
          <w:rPr>
            <w:noProof/>
            <w:webHidden/>
            <w:lang w:val="en-GB"/>
          </w:rPr>
          <w:fldChar w:fldCharType="end"/>
        </w:r>
      </w:hyperlink>
    </w:p>
    <w:p w14:paraId="0505F998" w14:textId="20DCA68E" w:rsidR="00994373" w:rsidRPr="008A0D8E" w:rsidRDefault="008B1DBC" w:rsidP="009D58C3">
      <w:pPr>
        <w:pStyle w:val="Kazaloslik"/>
        <w:tabs>
          <w:tab w:val="right" w:leader="dot" w:pos="9498"/>
        </w:tabs>
        <w:ind w:right="632"/>
        <w:jc w:val="both"/>
        <w:rPr>
          <w:noProof/>
          <w:lang w:val="en-GB"/>
        </w:rPr>
      </w:pPr>
      <w:hyperlink w:anchor="_Toc126607570" w:history="1">
        <w:r w:rsidR="00994373" w:rsidRPr="008A0D8E">
          <w:rPr>
            <w:rStyle w:val="Hiperpovezava"/>
            <w:noProof/>
            <w:lang w:val="en-GB"/>
          </w:rPr>
          <w:t>Figure 12:</w:t>
        </w:r>
        <w:r w:rsidR="00994373" w:rsidRPr="008A0D8E">
          <w:rPr>
            <w:rStyle w:val="Hiperpovezava"/>
            <w:noProof/>
            <w:spacing w:val="-2"/>
            <w:lang w:val="en-GB"/>
          </w:rPr>
          <w:t xml:space="preserve"> </w:t>
        </w:r>
        <w:r w:rsidR="00994373" w:rsidRPr="008A0D8E">
          <w:rPr>
            <w:rStyle w:val="Hiperpovezava"/>
            <w:noProof/>
            <w:lang w:val="en-GB"/>
          </w:rPr>
          <w:t>Display of list of documents</w:t>
        </w:r>
        <w:r w:rsidR="00994373" w:rsidRPr="008A0D8E">
          <w:rPr>
            <w:noProof/>
            <w:webHidden/>
            <w:lang w:val="en-GB"/>
          </w:rPr>
          <w:tab/>
        </w:r>
        <w:r w:rsidR="00994373" w:rsidRPr="008A0D8E">
          <w:rPr>
            <w:noProof/>
            <w:webHidden/>
            <w:lang w:val="en-GB"/>
          </w:rPr>
          <w:fldChar w:fldCharType="begin"/>
        </w:r>
        <w:r w:rsidR="00994373" w:rsidRPr="008A0D8E">
          <w:rPr>
            <w:noProof/>
            <w:webHidden/>
            <w:lang w:val="en-GB"/>
          </w:rPr>
          <w:instrText xml:space="preserve"> PAGEREF _Toc126607570 \h </w:instrText>
        </w:r>
        <w:r w:rsidR="00994373" w:rsidRPr="008A0D8E">
          <w:rPr>
            <w:noProof/>
            <w:webHidden/>
            <w:lang w:val="en-GB"/>
          </w:rPr>
        </w:r>
        <w:r w:rsidR="00994373" w:rsidRPr="008A0D8E">
          <w:rPr>
            <w:noProof/>
            <w:webHidden/>
            <w:lang w:val="en-GB"/>
          </w:rPr>
          <w:fldChar w:fldCharType="separate"/>
        </w:r>
        <w:r w:rsidR="00994373" w:rsidRPr="008A0D8E">
          <w:rPr>
            <w:noProof/>
            <w:webHidden/>
            <w:lang w:val="en-GB"/>
          </w:rPr>
          <w:t>18</w:t>
        </w:r>
        <w:r w:rsidR="00994373" w:rsidRPr="008A0D8E">
          <w:rPr>
            <w:noProof/>
            <w:webHidden/>
            <w:lang w:val="en-GB"/>
          </w:rPr>
          <w:fldChar w:fldCharType="end"/>
        </w:r>
      </w:hyperlink>
    </w:p>
    <w:p w14:paraId="5144EA86" w14:textId="365C485A" w:rsidR="00994373" w:rsidRPr="008A0D8E" w:rsidRDefault="008B1DBC" w:rsidP="009D58C3">
      <w:pPr>
        <w:pStyle w:val="Kazaloslik"/>
        <w:tabs>
          <w:tab w:val="right" w:leader="dot" w:pos="9498"/>
        </w:tabs>
        <w:ind w:right="632"/>
        <w:jc w:val="both"/>
        <w:rPr>
          <w:noProof/>
          <w:lang w:val="en-GB"/>
        </w:rPr>
      </w:pPr>
      <w:hyperlink w:anchor="_Toc126607571" w:history="1">
        <w:r w:rsidR="00994373" w:rsidRPr="008A0D8E">
          <w:rPr>
            <w:rStyle w:val="Hiperpovezava"/>
            <w:noProof/>
            <w:lang w:val="en-GB"/>
          </w:rPr>
          <w:t>Figure 13:</w:t>
        </w:r>
        <w:r w:rsidR="00994373" w:rsidRPr="008A0D8E">
          <w:rPr>
            <w:rStyle w:val="Hiperpovezava"/>
            <w:noProof/>
            <w:spacing w:val="-1"/>
            <w:lang w:val="en-GB"/>
          </w:rPr>
          <w:t xml:space="preserve"> </w:t>
        </w:r>
        <w:r w:rsidR="00994373" w:rsidRPr="008A0D8E">
          <w:rPr>
            <w:rStyle w:val="Hiperpovezava"/>
            <w:noProof/>
            <w:lang w:val="en-GB"/>
          </w:rPr>
          <w:t>Details of application</w:t>
        </w:r>
        <w:r w:rsidR="00994373" w:rsidRPr="008A0D8E">
          <w:rPr>
            <w:noProof/>
            <w:webHidden/>
            <w:lang w:val="en-GB"/>
          </w:rPr>
          <w:tab/>
        </w:r>
        <w:r w:rsidR="00994373" w:rsidRPr="008A0D8E">
          <w:rPr>
            <w:noProof/>
            <w:webHidden/>
            <w:lang w:val="en-GB"/>
          </w:rPr>
          <w:fldChar w:fldCharType="begin"/>
        </w:r>
        <w:r w:rsidR="00994373" w:rsidRPr="008A0D8E">
          <w:rPr>
            <w:noProof/>
            <w:webHidden/>
            <w:lang w:val="en-GB"/>
          </w:rPr>
          <w:instrText xml:space="preserve"> PAGEREF _Toc126607571 \h </w:instrText>
        </w:r>
        <w:r w:rsidR="00994373" w:rsidRPr="008A0D8E">
          <w:rPr>
            <w:noProof/>
            <w:webHidden/>
            <w:lang w:val="en-GB"/>
          </w:rPr>
        </w:r>
        <w:r w:rsidR="00994373" w:rsidRPr="008A0D8E">
          <w:rPr>
            <w:noProof/>
            <w:webHidden/>
            <w:lang w:val="en-GB"/>
          </w:rPr>
          <w:fldChar w:fldCharType="separate"/>
        </w:r>
        <w:r w:rsidR="00994373" w:rsidRPr="008A0D8E">
          <w:rPr>
            <w:noProof/>
            <w:webHidden/>
            <w:lang w:val="en-GB"/>
          </w:rPr>
          <w:t>19</w:t>
        </w:r>
        <w:r w:rsidR="00994373" w:rsidRPr="008A0D8E">
          <w:rPr>
            <w:noProof/>
            <w:webHidden/>
            <w:lang w:val="en-GB"/>
          </w:rPr>
          <w:fldChar w:fldCharType="end"/>
        </w:r>
      </w:hyperlink>
    </w:p>
    <w:p w14:paraId="5BE5FA42" w14:textId="002E23EC" w:rsidR="00994373" w:rsidRPr="008A0D8E" w:rsidRDefault="008B1DBC" w:rsidP="009D58C3">
      <w:pPr>
        <w:pStyle w:val="Kazaloslik"/>
        <w:tabs>
          <w:tab w:val="right" w:leader="dot" w:pos="9498"/>
        </w:tabs>
        <w:ind w:right="632"/>
        <w:jc w:val="both"/>
        <w:rPr>
          <w:noProof/>
          <w:lang w:val="en-GB"/>
        </w:rPr>
      </w:pPr>
      <w:hyperlink w:anchor="_Toc126607572" w:history="1">
        <w:r w:rsidR="00994373" w:rsidRPr="008A0D8E">
          <w:rPr>
            <w:rStyle w:val="Hiperpovezava"/>
            <w:noProof/>
            <w:lang w:val="en-GB"/>
          </w:rPr>
          <w:t>Figure 14:</w:t>
        </w:r>
        <w:r w:rsidR="00994373" w:rsidRPr="008A0D8E">
          <w:rPr>
            <w:rStyle w:val="Hiperpovezava"/>
            <w:noProof/>
            <w:spacing w:val="-2"/>
            <w:lang w:val="en-GB"/>
          </w:rPr>
          <w:t xml:space="preserve"> </w:t>
        </w:r>
        <w:r w:rsidR="00994373" w:rsidRPr="008A0D8E">
          <w:rPr>
            <w:rStyle w:val="Hiperpovezava"/>
            <w:noProof/>
            <w:lang w:val="en-GB"/>
          </w:rPr>
          <w:t>Overview of application and attachments</w:t>
        </w:r>
        <w:r w:rsidR="00994373" w:rsidRPr="008A0D8E">
          <w:rPr>
            <w:noProof/>
            <w:webHidden/>
            <w:lang w:val="en-GB"/>
          </w:rPr>
          <w:tab/>
        </w:r>
        <w:r w:rsidR="00994373" w:rsidRPr="008A0D8E">
          <w:rPr>
            <w:noProof/>
            <w:webHidden/>
            <w:lang w:val="en-GB"/>
          </w:rPr>
          <w:fldChar w:fldCharType="begin"/>
        </w:r>
        <w:r w:rsidR="00994373" w:rsidRPr="008A0D8E">
          <w:rPr>
            <w:noProof/>
            <w:webHidden/>
            <w:lang w:val="en-GB"/>
          </w:rPr>
          <w:instrText xml:space="preserve"> PAGEREF _Toc126607572 \h </w:instrText>
        </w:r>
        <w:r w:rsidR="00994373" w:rsidRPr="008A0D8E">
          <w:rPr>
            <w:noProof/>
            <w:webHidden/>
            <w:lang w:val="en-GB"/>
          </w:rPr>
        </w:r>
        <w:r w:rsidR="00994373" w:rsidRPr="008A0D8E">
          <w:rPr>
            <w:noProof/>
            <w:webHidden/>
            <w:lang w:val="en-GB"/>
          </w:rPr>
          <w:fldChar w:fldCharType="separate"/>
        </w:r>
        <w:r w:rsidR="00994373" w:rsidRPr="008A0D8E">
          <w:rPr>
            <w:noProof/>
            <w:webHidden/>
            <w:lang w:val="en-GB"/>
          </w:rPr>
          <w:t>19</w:t>
        </w:r>
        <w:r w:rsidR="00994373" w:rsidRPr="008A0D8E">
          <w:rPr>
            <w:noProof/>
            <w:webHidden/>
            <w:lang w:val="en-GB"/>
          </w:rPr>
          <w:fldChar w:fldCharType="end"/>
        </w:r>
      </w:hyperlink>
    </w:p>
    <w:p w14:paraId="20BE9F2E" w14:textId="4C699905" w:rsidR="00994373" w:rsidRPr="008A0D8E" w:rsidRDefault="008B1DBC" w:rsidP="009D58C3">
      <w:pPr>
        <w:pStyle w:val="Kazaloslik"/>
        <w:tabs>
          <w:tab w:val="right" w:leader="dot" w:pos="9498"/>
        </w:tabs>
        <w:ind w:right="632"/>
        <w:jc w:val="both"/>
        <w:rPr>
          <w:noProof/>
          <w:lang w:val="en-GB"/>
        </w:rPr>
      </w:pPr>
      <w:hyperlink w:anchor="_Toc126607573" w:history="1">
        <w:r w:rsidR="00994373" w:rsidRPr="008A0D8E">
          <w:rPr>
            <w:rStyle w:val="Hiperpovezava"/>
            <w:noProof/>
            <w:lang w:val="en-GB"/>
          </w:rPr>
          <w:t>Figure 15:</w:t>
        </w:r>
        <w:r w:rsidR="00994373" w:rsidRPr="008A0D8E">
          <w:rPr>
            <w:rStyle w:val="Hiperpovezava"/>
            <w:noProof/>
            <w:spacing w:val="-2"/>
            <w:lang w:val="en-GB"/>
          </w:rPr>
          <w:t xml:space="preserve"> </w:t>
        </w:r>
        <w:r w:rsidR="00994373" w:rsidRPr="008A0D8E">
          <w:rPr>
            <w:rStyle w:val="Hiperpovezava"/>
            <w:noProof/>
            <w:lang w:val="en-GB"/>
          </w:rPr>
          <w:t>More details of document</w:t>
        </w:r>
        <w:r w:rsidR="00994373" w:rsidRPr="008A0D8E">
          <w:rPr>
            <w:noProof/>
            <w:webHidden/>
            <w:lang w:val="en-GB"/>
          </w:rPr>
          <w:tab/>
        </w:r>
        <w:r w:rsidR="00994373" w:rsidRPr="008A0D8E">
          <w:rPr>
            <w:noProof/>
            <w:webHidden/>
            <w:lang w:val="en-GB"/>
          </w:rPr>
          <w:fldChar w:fldCharType="begin"/>
        </w:r>
        <w:r w:rsidR="00994373" w:rsidRPr="008A0D8E">
          <w:rPr>
            <w:noProof/>
            <w:webHidden/>
            <w:lang w:val="en-GB"/>
          </w:rPr>
          <w:instrText xml:space="preserve"> PAGEREF _Toc126607573 \h </w:instrText>
        </w:r>
        <w:r w:rsidR="00994373" w:rsidRPr="008A0D8E">
          <w:rPr>
            <w:noProof/>
            <w:webHidden/>
            <w:lang w:val="en-GB"/>
          </w:rPr>
        </w:r>
        <w:r w:rsidR="00994373" w:rsidRPr="008A0D8E">
          <w:rPr>
            <w:noProof/>
            <w:webHidden/>
            <w:lang w:val="en-GB"/>
          </w:rPr>
          <w:fldChar w:fldCharType="separate"/>
        </w:r>
        <w:r w:rsidR="00994373" w:rsidRPr="008A0D8E">
          <w:rPr>
            <w:noProof/>
            <w:webHidden/>
            <w:lang w:val="en-GB"/>
          </w:rPr>
          <w:t>20</w:t>
        </w:r>
        <w:r w:rsidR="00994373" w:rsidRPr="008A0D8E">
          <w:rPr>
            <w:noProof/>
            <w:webHidden/>
            <w:lang w:val="en-GB"/>
          </w:rPr>
          <w:fldChar w:fldCharType="end"/>
        </w:r>
      </w:hyperlink>
    </w:p>
    <w:p w14:paraId="4BED5C16" w14:textId="2897E2F9" w:rsidR="00994373" w:rsidRPr="008A0D8E" w:rsidRDefault="008B1DBC" w:rsidP="009D58C3">
      <w:pPr>
        <w:pStyle w:val="Kazaloslik"/>
        <w:tabs>
          <w:tab w:val="right" w:leader="dot" w:pos="9498"/>
        </w:tabs>
        <w:ind w:right="632"/>
        <w:jc w:val="both"/>
        <w:rPr>
          <w:noProof/>
          <w:lang w:val="en-GB"/>
        </w:rPr>
      </w:pPr>
      <w:hyperlink w:anchor="_Toc126607574" w:history="1">
        <w:r w:rsidR="00994373" w:rsidRPr="008A0D8E">
          <w:rPr>
            <w:rStyle w:val="Hiperpovezava"/>
            <w:noProof/>
            <w:lang w:val="en-GB"/>
          </w:rPr>
          <w:t>Figure 16:</w:t>
        </w:r>
        <w:r w:rsidR="00994373" w:rsidRPr="008A0D8E">
          <w:rPr>
            <w:rStyle w:val="Hiperpovezava"/>
            <w:noProof/>
            <w:spacing w:val="-2"/>
            <w:lang w:val="en-GB"/>
          </w:rPr>
          <w:t xml:space="preserve"> </w:t>
        </w:r>
        <w:r w:rsidR="00994373" w:rsidRPr="008A0D8E">
          <w:rPr>
            <w:rStyle w:val="Hiperpovezava"/>
            <w:noProof/>
            <w:lang w:val="en-GB"/>
          </w:rPr>
          <w:t>Search by application number</w:t>
        </w:r>
        <w:r w:rsidR="00994373" w:rsidRPr="008A0D8E">
          <w:rPr>
            <w:noProof/>
            <w:webHidden/>
            <w:lang w:val="en-GB"/>
          </w:rPr>
          <w:tab/>
        </w:r>
        <w:r w:rsidR="00994373" w:rsidRPr="008A0D8E">
          <w:rPr>
            <w:noProof/>
            <w:webHidden/>
            <w:lang w:val="en-GB"/>
          </w:rPr>
          <w:fldChar w:fldCharType="begin"/>
        </w:r>
        <w:r w:rsidR="00994373" w:rsidRPr="008A0D8E">
          <w:rPr>
            <w:noProof/>
            <w:webHidden/>
            <w:lang w:val="en-GB"/>
          </w:rPr>
          <w:instrText xml:space="preserve"> PAGEREF _Toc126607574 \h </w:instrText>
        </w:r>
        <w:r w:rsidR="00994373" w:rsidRPr="008A0D8E">
          <w:rPr>
            <w:noProof/>
            <w:webHidden/>
            <w:lang w:val="en-GB"/>
          </w:rPr>
        </w:r>
        <w:r w:rsidR="00994373" w:rsidRPr="008A0D8E">
          <w:rPr>
            <w:noProof/>
            <w:webHidden/>
            <w:lang w:val="en-GB"/>
          </w:rPr>
          <w:fldChar w:fldCharType="separate"/>
        </w:r>
        <w:r w:rsidR="00994373" w:rsidRPr="008A0D8E">
          <w:rPr>
            <w:noProof/>
            <w:webHidden/>
            <w:lang w:val="en-GB"/>
          </w:rPr>
          <w:t>20</w:t>
        </w:r>
        <w:r w:rsidR="00994373" w:rsidRPr="008A0D8E">
          <w:rPr>
            <w:noProof/>
            <w:webHidden/>
            <w:lang w:val="en-GB"/>
          </w:rPr>
          <w:fldChar w:fldCharType="end"/>
        </w:r>
      </w:hyperlink>
    </w:p>
    <w:p w14:paraId="6BF2908E" w14:textId="48BEC06E" w:rsidR="00994373" w:rsidRPr="008A0D8E" w:rsidRDefault="008B1DBC" w:rsidP="009D58C3">
      <w:pPr>
        <w:pStyle w:val="Kazaloslik"/>
        <w:tabs>
          <w:tab w:val="right" w:leader="dot" w:pos="9498"/>
        </w:tabs>
        <w:ind w:right="632"/>
        <w:jc w:val="both"/>
        <w:rPr>
          <w:noProof/>
          <w:lang w:val="en-GB"/>
        </w:rPr>
      </w:pPr>
      <w:hyperlink w:anchor="_Toc126607575" w:history="1">
        <w:r w:rsidR="00994373" w:rsidRPr="008A0D8E">
          <w:rPr>
            <w:rStyle w:val="Hiperpovezava"/>
            <w:noProof/>
            <w:lang w:val="en-GB"/>
          </w:rPr>
          <w:t>Figure 17:</w:t>
        </w:r>
        <w:r w:rsidR="00994373" w:rsidRPr="008A0D8E">
          <w:rPr>
            <w:rStyle w:val="Hiperpovezava"/>
            <w:noProof/>
            <w:spacing w:val="-1"/>
            <w:lang w:val="en-GB"/>
          </w:rPr>
          <w:t xml:space="preserve"> </w:t>
        </w:r>
        <w:r w:rsidR="00994373" w:rsidRPr="008A0D8E">
          <w:rPr>
            <w:rStyle w:val="Hiperpovezava"/>
            <w:noProof/>
            <w:lang w:val="en-GB"/>
          </w:rPr>
          <w:t>Details of application – Application status</w:t>
        </w:r>
        <w:r w:rsidR="00994373" w:rsidRPr="008A0D8E">
          <w:rPr>
            <w:noProof/>
            <w:webHidden/>
            <w:lang w:val="en-GB"/>
          </w:rPr>
          <w:tab/>
        </w:r>
        <w:r w:rsidR="00994373" w:rsidRPr="008A0D8E">
          <w:rPr>
            <w:noProof/>
            <w:webHidden/>
            <w:lang w:val="en-GB"/>
          </w:rPr>
          <w:fldChar w:fldCharType="begin"/>
        </w:r>
        <w:r w:rsidR="00994373" w:rsidRPr="008A0D8E">
          <w:rPr>
            <w:noProof/>
            <w:webHidden/>
            <w:lang w:val="en-GB"/>
          </w:rPr>
          <w:instrText xml:space="preserve"> PAGEREF _Toc126607575 \h </w:instrText>
        </w:r>
        <w:r w:rsidR="00994373" w:rsidRPr="008A0D8E">
          <w:rPr>
            <w:noProof/>
            <w:webHidden/>
            <w:lang w:val="en-GB"/>
          </w:rPr>
        </w:r>
        <w:r w:rsidR="00994373" w:rsidRPr="008A0D8E">
          <w:rPr>
            <w:noProof/>
            <w:webHidden/>
            <w:lang w:val="en-GB"/>
          </w:rPr>
          <w:fldChar w:fldCharType="separate"/>
        </w:r>
        <w:r w:rsidR="00994373" w:rsidRPr="008A0D8E">
          <w:rPr>
            <w:noProof/>
            <w:webHidden/>
            <w:lang w:val="en-GB"/>
          </w:rPr>
          <w:t>21</w:t>
        </w:r>
        <w:r w:rsidR="00994373" w:rsidRPr="008A0D8E">
          <w:rPr>
            <w:noProof/>
            <w:webHidden/>
            <w:lang w:val="en-GB"/>
          </w:rPr>
          <w:fldChar w:fldCharType="end"/>
        </w:r>
      </w:hyperlink>
    </w:p>
    <w:p w14:paraId="53A08C40" w14:textId="4B3ECE3F" w:rsidR="00994373" w:rsidRPr="008A0D8E" w:rsidRDefault="008B1DBC" w:rsidP="009D58C3">
      <w:pPr>
        <w:pStyle w:val="Kazaloslik"/>
        <w:tabs>
          <w:tab w:val="right" w:leader="dot" w:pos="9498"/>
        </w:tabs>
        <w:ind w:right="632"/>
        <w:jc w:val="both"/>
        <w:rPr>
          <w:noProof/>
          <w:lang w:val="en-GB"/>
        </w:rPr>
      </w:pPr>
      <w:hyperlink w:anchor="_Toc126607576" w:history="1">
        <w:r w:rsidR="00994373" w:rsidRPr="008A0D8E">
          <w:rPr>
            <w:rStyle w:val="Hiperpovezava"/>
            <w:noProof/>
            <w:lang w:val="en-GB"/>
          </w:rPr>
          <w:t>Figure 18:</w:t>
        </w:r>
        <w:r w:rsidR="00994373" w:rsidRPr="008A0D8E">
          <w:rPr>
            <w:rStyle w:val="Hiperpovezava"/>
            <w:noProof/>
            <w:spacing w:val="-2"/>
            <w:lang w:val="en-GB"/>
          </w:rPr>
          <w:t xml:space="preserve"> </w:t>
        </w:r>
        <w:r w:rsidR="00994373" w:rsidRPr="008A0D8E">
          <w:rPr>
            <w:rStyle w:val="Hiperpovezava"/>
            <w:noProof/>
            <w:lang w:val="en-GB"/>
          </w:rPr>
          <w:t>More details of document</w:t>
        </w:r>
        <w:r w:rsidR="00994373" w:rsidRPr="008A0D8E">
          <w:rPr>
            <w:noProof/>
            <w:webHidden/>
            <w:lang w:val="en-GB"/>
          </w:rPr>
          <w:tab/>
        </w:r>
        <w:r w:rsidR="00994373" w:rsidRPr="008A0D8E">
          <w:rPr>
            <w:noProof/>
            <w:webHidden/>
            <w:lang w:val="en-GB"/>
          </w:rPr>
          <w:fldChar w:fldCharType="begin"/>
        </w:r>
        <w:r w:rsidR="00994373" w:rsidRPr="008A0D8E">
          <w:rPr>
            <w:noProof/>
            <w:webHidden/>
            <w:lang w:val="en-GB"/>
          </w:rPr>
          <w:instrText xml:space="preserve"> PAGEREF _Toc126607576 \h </w:instrText>
        </w:r>
        <w:r w:rsidR="00994373" w:rsidRPr="008A0D8E">
          <w:rPr>
            <w:noProof/>
            <w:webHidden/>
            <w:lang w:val="en-GB"/>
          </w:rPr>
        </w:r>
        <w:r w:rsidR="00994373" w:rsidRPr="008A0D8E">
          <w:rPr>
            <w:noProof/>
            <w:webHidden/>
            <w:lang w:val="en-GB"/>
          </w:rPr>
          <w:fldChar w:fldCharType="separate"/>
        </w:r>
        <w:r w:rsidR="00994373" w:rsidRPr="008A0D8E">
          <w:rPr>
            <w:noProof/>
            <w:webHidden/>
            <w:lang w:val="en-GB"/>
          </w:rPr>
          <w:t>21</w:t>
        </w:r>
        <w:r w:rsidR="00994373" w:rsidRPr="008A0D8E">
          <w:rPr>
            <w:noProof/>
            <w:webHidden/>
            <w:lang w:val="en-GB"/>
          </w:rPr>
          <w:fldChar w:fldCharType="end"/>
        </w:r>
      </w:hyperlink>
    </w:p>
    <w:p w14:paraId="5131460C" w14:textId="64F6D7E5" w:rsidR="00994373" w:rsidRPr="008A0D8E" w:rsidRDefault="008B1DBC" w:rsidP="009D58C3">
      <w:pPr>
        <w:pStyle w:val="Kazaloslik"/>
        <w:tabs>
          <w:tab w:val="right" w:leader="dot" w:pos="9498"/>
        </w:tabs>
        <w:ind w:right="632"/>
        <w:jc w:val="both"/>
        <w:rPr>
          <w:noProof/>
          <w:lang w:val="en-GB"/>
        </w:rPr>
      </w:pPr>
      <w:hyperlink w:anchor="_Toc126607577" w:history="1">
        <w:r w:rsidR="00994373" w:rsidRPr="008A0D8E">
          <w:rPr>
            <w:rStyle w:val="Hiperpovezava"/>
            <w:noProof/>
            <w:lang w:val="en-GB"/>
          </w:rPr>
          <w:t>Figure 19:</w:t>
        </w:r>
        <w:r w:rsidR="00994373" w:rsidRPr="008A0D8E">
          <w:rPr>
            <w:rStyle w:val="Hiperpovezava"/>
            <w:noProof/>
            <w:spacing w:val="-2"/>
            <w:lang w:val="en-GB"/>
          </w:rPr>
          <w:t xml:space="preserve"> </w:t>
        </w:r>
        <w:r w:rsidR="00994373" w:rsidRPr="008A0D8E">
          <w:rPr>
            <w:rStyle w:val="Hiperpovezava"/>
            <w:noProof/>
            <w:lang w:val="en-GB"/>
          </w:rPr>
          <w:t>Display of the error list</w:t>
        </w:r>
        <w:r w:rsidR="00994373" w:rsidRPr="008A0D8E">
          <w:rPr>
            <w:noProof/>
            <w:webHidden/>
            <w:lang w:val="en-GB"/>
          </w:rPr>
          <w:tab/>
        </w:r>
        <w:r w:rsidR="00994373" w:rsidRPr="008A0D8E">
          <w:rPr>
            <w:noProof/>
            <w:webHidden/>
            <w:lang w:val="en-GB"/>
          </w:rPr>
          <w:fldChar w:fldCharType="begin"/>
        </w:r>
        <w:r w:rsidR="00994373" w:rsidRPr="008A0D8E">
          <w:rPr>
            <w:noProof/>
            <w:webHidden/>
            <w:lang w:val="en-GB"/>
          </w:rPr>
          <w:instrText xml:space="preserve"> PAGEREF _Toc126607577 \h </w:instrText>
        </w:r>
        <w:r w:rsidR="00994373" w:rsidRPr="008A0D8E">
          <w:rPr>
            <w:noProof/>
            <w:webHidden/>
            <w:lang w:val="en-GB"/>
          </w:rPr>
        </w:r>
        <w:r w:rsidR="00994373" w:rsidRPr="008A0D8E">
          <w:rPr>
            <w:noProof/>
            <w:webHidden/>
            <w:lang w:val="en-GB"/>
          </w:rPr>
          <w:fldChar w:fldCharType="separate"/>
        </w:r>
        <w:r w:rsidR="00994373" w:rsidRPr="008A0D8E">
          <w:rPr>
            <w:noProof/>
            <w:webHidden/>
            <w:lang w:val="en-GB"/>
          </w:rPr>
          <w:t>22</w:t>
        </w:r>
        <w:r w:rsidR="00994373" w:rsidRPr="008A0D8E">
          <w:rPr>
            <w:noProof/>
            <w:webHidden/>
            <w:lang w:val="en-GB"/>
          </w:rPr>
          <w:fldChar w:fldCharType="end"/>
        </w:r>
      </w:hyperlink>
    </w:p>
    <w:p w14:paraId="6A59092F" w14:textId="2F357F31" w:rsidR="00994373" w:rsidRPr="008A0D8E" w:rsidRDefault="008B1DBC" w:rsidP="009D58C3">
      <w:pPr>
        <w:pStyle w:val="Kazaloslik"/>
        <w:tabs>
          <w:tab w:val="right" w:leader="dot" w:pos="9498"/>
        </w:tabs>
        <w:ind w:right="632"/>
        <w:jc w:val="both"/>
        <w:rPr>
          <w:noProof/>
          <w:lang w:val="en-GB"/>
        </w:rPr>
      </w:pPr>
      <w:hyperlink w:anchor="_Toc126607578" w:history="1">
        <w:r w:rsidR="00994373" w:rsidRPr="008A0D8E">
          <w:rPr>
            <w:rStyle w:val="Hiperpovezava"/>
            <w:noProof/>
            <w:lang w:val="en-GB"/>
          </w:rPr>
          <w:t>Figure 20:</w:t>
        </w:r>
        <w:r w:rsidR="00994373" w:rsidRPr="008A0D8E">
          <w:rPr>
            <w:rStyle w:val="Hiperpovezava"/>
            <w:noProof/>
            <w:spacing w:val="-2"/>
            <w:lang w:val="en-GB"/>
          </w:rPr>
          <w:t xml:space="preserve"> </w:t>
        </w:r>
        <w:r w:rsidR="00994373" w:rsidRPr="008A0D8E">
          <w:rPr>
            <w:rStyle w:val="Hiperpovezava"/>
            <w:noProof/>
            <w:lang w:val="en-GB"/>
          </w:rPr>
          <w:t>Substantive amending of an application</w:t>
        </w:r>
        <w:r w:rsidR="00994373" w:rsidRPr="008A0D8E">
          <w:rPr>
            <w:noProof/>
            <w:webHidden/>
            <w:lang w:val="en-GB"/>
          </w:rPr>
          <w:tab/>
        </w:r>
        <w:r w:rsidR="00994373" w:rsidRPr="008A0D8E">
          <w:rPr>
            <w:noProof/>
            <w:webHidden/>
            <w:lang w:val="en-GB"/>
          </w:rPr>
          <w:fldChar w:fldCharType="begin"/>
        </w:r>
        <w:r w:rsidR="00994373" w:rsidRPr="008A0D8E">
          <w:rPr>
            <w:noProof/>
            <w:webHidden/>
            <w:lang w:val="en-GB"/>
          </w:rPr>
          <w:instrText xml:space="preserve"> PAGEREF _Toc126607578 \h </w:instrText>
        </w:r>
        <w:r w:rsidR="00994373" w:rsidRPr="008A0D8E">
          <w:rPr>
            <w:noProof/>
            <w:webHidden/>
            <w:lang w:val="en-GB"/>
          </w:rPr>
        </w:r>
        <w:r w:rsidR="00994373" w:rsidRPr="008A0D8E">
          <w:rPr>
            <w:noProof/>
            <w:webHidden/>
            <w:lang w:val="en-GB"/>
          </w:rPr>
          <w:fldChar w:fldCharType="separate"/>
        </w:r>
        <w:r w:rsidR="00994373" w:rsidRPr="008A0D8E">
          <w:rPr>
            <w:noProof/>
            <w:webHidden/>
            <w:lang w:val="en-GB"/>
          </w:rPr>
          <w:t>22</w:t>
        </w:r>
        <w:r w:rsidR="00994373" w:rsidRPr="008A0D8E">
          <w:rPr>
            <w:noProof/>
            <w:webHidden/>
            <w:lang w:val="en-GB"/>
          </w:rPr>
          <w:fldChar w:fldCharType="end"/>
        </w:r>
      </w:hyperlink>
    </w:p>
    <w:p w14:paraId="74C22D35" w14:textId="5415D5A0" w:rsidR="00994373" w:rsidRPr="008A0D8E" w:rsidRDefault="008B1DBC" w:rsidP="009D58C3">
      <w:pPr>
        <w:pStyle w:val="Kazaloslik"/>
        <w:tabs>
          <w:tab w:val="right" w:leader="dot" w:pos="9498"/>
        </w:tabs>
        <w:ind w:right="632"/>
        <w:jc w:val="both"/>
        <w:rPr>
          <w:noProof/>
          <w:lang w:val="en-GB"/>
        </w:rPr>
      </w:pPr>
      <w:hyperlink w:anchor="_Toc126607579" w:history="1">
        <w:r w:rsidR="00994373" w:rsidRPr="008A0D8E">
          <w:rPr>
            <w:rStyle w:val="Hiperpovezava"/>
            <w:noProof/>
            <w:lang w:val="en-GB"/>
          </w:rPr>
          <w:t>Figure 21:</w:t>
        </w:r>
        <w:r w:rsidR="00994373" w:rsidRPr="008A0D8E">
          <w:rPr>
            <w:rStyle w:val="Hiperpovezava"/>
            <w:noProof/>
            <w:spacing w:val="-2"/>
            <w:lang w:val="en-GB"/>
          </w:rPr>
          <w:t xml:space="preserve"> </w:t>
        </w:r>
        <w:r w:rsidR="00994373" w:rsidRPr="008A0D8E">
          <w:rPr>
            <w:rStyle w:val="Hiperpovezava"/>
            <w:noProof/>
            <w:lang w:val="en-GB"/>
          </w:rPr>
          <w:t>Search of closed applications</w:t>
        </w:r>
        <w:r w:rsidR="00994373" w:rsidRPr="008A0D8E">
          <w:rPr>
            <w:noProof/>
            <w:webHidden/>
            <w:lang w:val="en-GB"/>
          </w:rPr>
          <w:tab/>
        </w:r>
        <w:r w:rsidR="00994373" w:rsidRPr="008A0D8E">
          <w:rPr>
            <w:noProof/>
            <w:webHidden/>
            <w:lang w:val="en-GB"/>
          </w:rPr>
          <w:fldChar w:fldCharType="begin"/>
        </w:r>
        <w:r w:rsidR="00994373" w:rsidRPr="008A0D8E">
          <w:rPr>
            <w:noProof/>
            <w:webHidden/>
            <w:lang w:val="en-GB"/>
          </w:rPr>
          <w:instrText xml:space="preserve"> PAGEREF _Toc126607579 \h </w:instrText>
        </w:r>
        <w:r w:rsidR="00994373" w:rsidRPr="008A0D8E">
          <w:rPr>
            <w:noProof/>
            <w:webHidden/>
            <w:lang w:val="en-GB"/>
          </w:rPr>
        </w:r>
        <w:r w:rsidR="00994373" w:rsidRPr="008A0D8E">
          <w:rPr>
            <w:noProof/>
            <w:webHidden/>
            <w:lang w:val="en-GB"/>
          </w:rPr>
          <w:fldChar w:fldCharType="separate"/>
        </w:r>
        <w:r w:rsidR="00994373" w:rsidRPr="008A0D8E">
          <w:rPr>
            <w:noProof/>
            <w:webHidden/>
            <w:lang w:val="en-GB"/>
          </w:rPr>
          <w:t>23</w:t>
        </w:r>
        <w:r w:rsidR="00994373" w:rsidRPr="008A0D8E">
          <w:rPr>
            <w:noProof/>
            <w:webHidden/>
            <w:lang w:val="en-GB"/>
          </w:rPr>
          <w:fldChar w:fldCharType="end"/>
        </w:r>
      </w:hyperlink>
    </w:p>
    <w:p w14:paraId="584D41FD" w14:textId="415C20B0" w:rsidR="00994373" w:rsidRPr="008A0D8E" w:rsidRDefault="008B1DBC" w:rsidP="009D58C3">
      <w:pPr>
        <w:pStyle w:val="Kazaloslik"/>
        <w:tabs>
          <w:tab w:val="right" w:leader="dot" w:pos="9498"/>
        </w:tabs>
        <w:ind w:right="632"/>
        <w:jc w:val="both"/>
        <w:rPr>
          <w:noProof/>
          <w:lang w:val="en-GB"/>
        </w:rPr>
      </w:pPr>
      <w:hyperlink w:anchor="_Toc126607580" w:history="1">
        <w:r w:rsidR="00994373" w:rsidRPr="008A0D8E">
          <w:rPr>
            <w:rStyle w:val="Hiperpovezava"/>
            <w:noProof/>
            <w:lang w:val="en-GB"/>
          </w:rPr>
          <w:t>Figure 22:</w:t>
        </w:r>
        <w:r w:rsidR="00994373" w:rsidRPr="008A0D8E">
          <w:rPr>
            <w:rStyle w:val="Hiperpovezava"/>
            <w:noProof/>
            <w:spacing w:val="-1"/>
            <w:lang w:val="en-GB"/>
          </w:rPr>
          <w:t xml:space="preserve"> </w:t>
        </w:r>
        <w:r w:rsidR="00994373" w:rsidRPr="008A0D8E">
          <w:rPr>
            <w:rStyle w:val="Hiperpovezava"/>
            <w:noProof/>
            <w:lang w:val="en-GB"/>
          </w:rPr>
          <w:t>You can search for closed applications by date or by EMŠO number</w:t>
        </w:r>
        <w:r w:rsidR="00994373" w:rsidRPr="008A0D8E">
          <w:rPr>
            <w:noProof/>
            <w:webHidden/>
            <w:lang w:val="en-GB"/>
          </w:rPr>
          <w:tab/>
        </w:r>
        <w:r w:rsidR="00994373" w:rsidRPr="008A0D8E">
          <w:rPr>
            <w:noProof/>
            <w:webHidden/>
            <w:lang w:val="en-GB"/>
          </w:rPr>
          <w:fldChar w:fldCharType="begin"/>
        </w:r>
        <w:r w:rsidR="00994373" w:rsidRPr="008A0D8E">
          <w:rPr>
            <w:noProof/>
            <w:webHidden/>
            <w:lang w:val="en-GB"/>
          </w:rPr>
          <w:instrText xml:space="preserve"> PAGEREF _Toc126607580 \h </w:instrText>
        </w:r>
        <w:r w:rsidR="00994373" w:rsidRPr="008A0D8E">
          <w:rPr>
            <w:noProof/>
            <w:webHidden/>
            <w:lang w:val="en-GB"/>
          </w:rPr>
        </w:r>
        <w:r w:rsidR="00994373" w:rsidRPr="008A0D8E">
          <w:rPr>
            <w:noProof/>
            <w:webHidden/>
            <w:lang w:val="en-GB"/>
          </w:rPr>
          <w:fldChar w:fldCharType="separate"/>
        </w:r>
        <w:r w:rsidR="00994373" w:rsidRPr="008A0D8E">
          <w:rPr>
            <w:noProof/>
            <w:webHidden/>
            <w:lang w:val="en-GB"/>
          </w:rPr>
          <w:t>23</w:t>
        </w:r>
        <w:r w:rsidR="00994373" w:rsidRPr="008A0D8E">
          <w:rPr>
            <w:noProof/>
            <w:webHidden/>
            <w:lang w:val="en-GB"/>
          </w:rPr>
          <w:fldChar w:fldCharType="end"/>
        </w:r>
      </w:hyperlink>
    </w:p>
    <w:p w14:paraId="0293657D" w14:textId="26E96AF1" w:rsidR="00994373" w:rsidRPr="008A0D8E" w:rsidRDefault="00994373" w:rsidP="009D58C3">
      <w:pPr>
        <w:tabs>
          <w:tab w:val="right" w:leader="dot" w:pos="9498"/>
        </w:tabs>
        <w:ind w:right="632"/>
        <w:jc w:val="both"/>
        <w:rPr>
          <w:rFonts w:ascii="Times New Roman" w:hAnsi="Times New Roman"/>
          <w:sz w:val="24"/>
          <w:lang w:val="en-GB"/>
        </w:rPr>
        <w:sectPr w:rsidR="00994373" w:rsidRPr="008A0D8E">
          <w:pgSz w:w="11910" w:h="16840"/>
          <w:pgMar w:top="1720" w:right="500" w:bottom="1500" w:left="1280" w:header="539" w:footer="1236" w:gutter="0"/>
          <w:cols w:space="708"/>
        </w:sectPr>
      </w:pPr>
      <w:r w:rsidRPr="008A0D8E">
        <w:rPr>
          <w:rFonts w:ascii="Times New Roman" w:hAnsi="Times New Roman"/>
          <w:sz w:val="24"/>
          <w:lang w:val="en-GB"/>
        </w:rPr>
        <w:fldChar w:fldCharType="end"/>
      </w:r>
    </w:p>
    <w:bookmarkStart w:id="1" w:name="_Toc127030034"/>
    <w:p w14:paraId="0293657E" w14:textId="5780D2E7" w:rsidR="000A4264" w:rsidRPr="008A0D8E" w:rsidRDefault="00D25ACA" w:rsidP="009D58C3">
      <w:pPr>
        <w:pStyle w:val="Naslov1"/>
        <w:numPr>
          <w:ilvl w:val="0"/>
          <w:numId w:val="16"/>
        </w:numPr>
        <w:tabs>
          <w:tab w:val="left" w:pos="857"/>
        </w:tabs>
        <w:spacing w:line="259" w:lineRule="auto"/>
        <w:ind w:right="632"/>
        <w:jc w:val="both"/>
        <w:rPr>
          <w:color w:val="2E5395"/>
          <w:lang w:val="en-GB"/>
        </w:rPr>
      </w:pPr>
      <w:r w:rsidRPr="008A0D8E">
        <w:rPr>
          <w:noProof/>
          <w:lang w:val="en-GB"/>
        </w:rPr>
        <w:lastRenderedPageBreak/>
        <mc:AlternateContent>
          <mc:Choice Requires="wps">
            <w:drawing>
              <wp:anchor distT="0" distB="0" distL="114300" distR="114300" simplePos="0" relativeHeight="487104512" behindDoc="1" locked="0" layoutInCell="1" allowOverlap="1" wp14:anchorId="0293671A" wp14:editId="34A8E58D">
                <wp:simplePos x="0" y="0"/>
                <wp:positionH relativeFrom="page">
                  <wp:posOffset>4150360</wp:posOffset>
                </wp:positionH>
                <wp:positionV relativeFrom="page">
                  <wp:posOffset>5415280</wp:posOffset>
                </wp:positionV>
                <wp:extent cx="1117600" cy="6350"/>
                <wp:effectExtent l="0" t="0" r="0" b="0"/>
                <wp:wrapNone/>
                <wp:docPr id="38"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635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FC65C43" id="docshape2" o:spid="_x0000_s1026" style="position:absolute;margin-left:326.8pt;margin-top:426.4pt;width:88pt;height:.5pt;z-index:-162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" fillcolor="blue" stroked="f">
                <w10:wrap anchorx="page" anchory="page"/>
              </v:rect>
            </w:pict>
          </mc:Fallback>
        </mc:AlternateContent>
      </w:r>
      <w:r w:rsidRPr="008A0D8E">
        <w:rPr>
          <w:noProof/>
          <w:lang w:val="en-GB"/>
        </w:rPr>
        <mc:AlternateContent>
          <mc:Choice Requires="wps">
            <w:drawing>
              <wp:anchor distT="0" distB="0" distL="114300" distR="114300" simplePos="0" relativeHeight="487105024" behindDoc="1" locked="0" layoutInCell="1" allowOverlap="1" wp14:anchorId="0293671B" wp14:editId="05CA1C83">
                <wp:simplePos x="0" y="0"/>
                <wp:positionH relativeFrom="page">
                  <wp:posOffset>4150360</wp:posOffset>
                </wp:positionH>
                <wp:positionV relativeFrom="page">
                  <wp:posOffset>8195310</wp:posOffset>
                </wp:positionV>
                <wp:extent cx="1117600" cy="6350"/>
                <wp:effectExtent l="0" t="0" r="0" b="0"/>
                <wp:wrapNone/>
                <wp:docPr id="36"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635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6A43062" id="docshape3" o:spid="_x0000_s1026" style="position:absolute;margin-left:326.8pt;margin-top:645.3pt;width:88pt;height:.5pt;z-index:-162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" fillcolor="blue" stroked="f">
                <w10:wrap anchorx="page" anchory="page"/>
              </v:rect>
            </w:pict>
          </mc:Fallback>
        </mc:AlternateContent>
      </w:r>
      <w:r w:rsidR="003A36C5" w:rsidRPr="008A0D8E">
        <w:rPr>
          <w:color w:val="2E5395"/>
          <w:lang w:val="en-GB"/>
        </w:rPr>
        <w:t xml:space="preserve">Form for deregistration from compulsory social security </w:t>
      </w:r>
      <w:r w:rsidR="004873E6">
        <w:rPr>
          <w:color w:val="2E5395"/>
          <w:lang w:val="en-GB"/>
        </w:rPr>
        <w:t>i</w:t>
      </w:r>
      <w:r w:rsidR="003A36C5" w:rsidRPr="008A0D8E">
        <w:rPr>
          <w:color w:val="2E5395"/>
          <w:lang w:val="en-GB"/>
        </w:rPr>
        <w:t>nsurances and the</w:t>
      </w:r>
      <w:r w:rsidR="001100ED" w:rsidRPr="008A0D8E">
        <w:rPr>
          <w:color w:val="2E5395"/>
          <w:lang w:val="en-GB"/>
        </w:rPr>
        <w:t xml:space="preserve"> </w:t>
      </w:r>
      <w:r w:rsidR="001100ED" w:rsidRPr="008A0D8E">
        <w:rPr>
          <w:color w:val="2E5395"/>
          <w:spacing w:val="-4"/>
          <w:lang w:val="en-GB"/>
        </w:rPr>
        <w:t>SPOT</w:t>
      </w:r>
      <w:bookmarkEnd w:id="1"/>
      <w:r w:rsidR="003A36C5" w:rsidRPr="008A0D8E">
        <w:rPr>
          <w:color w:val="2E5395"/>
          <w:spacing w:val="-4"/>
          <w:lang w:val="en-GB"/>
        </w:rPr>
        <w:t xml:space="preserve"> </w:t>
      </w:r>
    </w:p>
    <w:p w14:paraId="0293657F" w14:textId="6E64CC31" w:rsidR="000A4264" w:rsidRPr="008A0D8E" w:rsidRDefault="003A36C5" w:rsidP="004873E6">
      <w:pPr>
        <w:pStyle w:val="Telobesedila"/>
        <w:spacing w:before="237"/>
        <w:ind w:left="136" w:right="632"/>
        <w:jc w:val="both"/>
        <w:rPr>
          <w:lang w:val="en-GB"/>
        </w:rPr>
      </w:pPr>
      <w:bookmarkStart w:id="2" w:name="_Hlk127030156"/>
      <w:r w:rsidRPr="008A0D8E">
        <w:rPr>
          <w:lang w:val="en-GB"/>
        </w:rPr>
        <w:t xml:space="preserve">The form for deregistration from compulsory social security insurance </w:t>
      </w:r>
      <w:r w:rsidR="004873E6">
        <w:rPr>
          <w:lang w:val="en-GB"/>
        </w:rPr>
        <w:t>“</w:t>
      </w:r>
      <w:r w:rsidR="004873E6" w:rsidRPr="004873E6">
        <w:rPr>
          <w:b/>
          <w:bCs/>
          <w:lang w:val="en-GB"/>
        </w:rPr>
        <w:t xml:space="preserve">obrazec M-2 </w:t>
      </w:r>
      <w:r w:rsidR="004873E6" w:rsidRPr="004873E6">
        <w:rPr>
          <w:lang w:val="en-GB"/>
        </w:rPr>
        <w:t>- odjava pokojninskega in invalidskega ter zdravstvenega zavarovanja, zavarovanja za starševsko varstvo in zavarovanja za primer brezposelnosti”</w:t>
      </w:r>
      <w:r w:rsidR="004873E6">
        <w:rPr>
          <w:lang w:val="en-GB"/>
        </w:rPr>
        <w:t xml:space="preserve"> </w:t>
      </w:r>
      <w:r w:rsidRPr="008A0D8E">
        <w:rPr>
          <w:lang w:val="en-GB"/>
        </w:rPr>
        <w:t>(</w:t>
      </w:r>
      <w:r w:rsidRPr="004873E6">
        <w:rPr>
          <w:b/>
          <w:bCs/>
          <w:lang w:val="en-GB"/>
        </w:rPr>
        <w:t>M</w:t>
      </w:r>
      <w:r w:rsidRPr="004873E6">
        <w:rPr>
          <w:rFonts w:ascii="Cambria Math" w:hAnsi="Cambria Math" w:cs="Cambria Math"/>
          <w:b/>
          <w:bCs/>
          <w:lang w:val="en-GB"/>
        </w:rPr>
        <w:t>‑</w:t>
      </w:r>
      <w:r w:rsidRPr="004873E6">
        <w:rPr>
          <w:b/>
          <w:bCs/>
          <w:lang w:val="en-GB"/>
        </w:rPr>
        <w:t>2 form</w:t>
      </w:r>
      <w:r w:rsidRPr="008A0D8E">
        <w:rPr>
          <w:lang w:val="en-GB"/>
        </w:rPr>
        <w:t xml:space="preserve"> – deregistration from pension and disability insurance, health insurance, parental care insurance and unemployment insurance) is prescribed by the </w:t>
      </w:r>
      <w:bookmarkStart w:id="3" w:name="_Hlk126605015"/>
      <w:r w:rsidR="00B932EA" w:rsidRPr="008A0D8E">
        <w:rPr>
          <w:lang w:val="en-GB"/>
        </w:rPr>
        <w:t xml:space="preserve">Rules on registration forms for pension and disability insurance, health insurance, parental care insurance and unemployment insurance –  </w:t>
      </w:r>
      <w:hyperlink r:id="rId12" w:history="1">
        <w:r w:rsidR="00B932EA" w:rsidRPr="008A0D8E">
          <w:rPr>
            <w:rStyle w:val="Hiperpovezava"/>
            <w:lang w:val="en-GB"/>
          </w:rPr>
          <w:t>Pravilnik o obrazcih prijav podatkov o pokojninskem in invalidskem ter zdravstvenem zavarovanju, zavarovanju za starševsko varstvo in zavarovanju za primer brezposelnosti</w:t>
        </w:r>
      </w:hyperlink>
      <w:r w:rsidR="00B932EA" w:rsidRPr="008A0D8E">
        <w:rPr>
          <w:rStyle w:val="Hiperpovezava"/>
          <w:lang w:val="en-GB"/>
        </w:rPr>
        <w:t>.</w:t>
      </w:r>
    </w:p>
    <w:bookmarkEnd w:id="3"/>
    <w:p w14:paraId="02936580" w14:textId="77777777" w:rsidR="000A4264" w:rsidRPr="004873E6" w:rsidRDefault="000A4264" w:rsidP="009D58C3">
      <w:pPr>
        <w:pStyle w:val="Telobesedila"/>
        <w:spacing w:before="7"/>
        <w:ind w:right="632"/>
        <w:jc w:val="both"/>
        <w:rPr>
          <w:lang w:val="en-GB"/>
        </w:rPr>
      </w:pPr>
    </w:p>
    <w:p w14:paraId="378C3940" w14:textId="012FEBCD" w:rsidR="00B932EA" w:rsidRPr="008A0D8E" w:rsidRDefault="00B932EA" w:rsidP="009D58C3">
      <w:pPr>
        <w:pStyle w:val="Telobesedila"/>
        <w:spacing w:before="1"/>
        <w:ind w:left="136" w:right="632"/>
        <w:jc w:val="both"/>
        <w:rPr>
          <w:lang w:val="en-GB"/>
        </w:rPr>
      </w:pPr>
      <w:r w:rsidRPr="008A0D8E">
        <w:rPr>
          <w:lang w:val="en-GB"/>
        </w:rPr>
        <w:t>Via the SPOT website, businesses entities registered in the Slovenian Business Register (PRS) arrange compulsory social security insurances for the following insurance basis codes:</w:t>
      </w:r>
    </w:p>
    <w:p w14:paraId="2675D3A4" w14:textId="77777777" w:rsidR="000700A0" w:rsidRPr="008A0D8E" w:rsidRDefault="000700A0" w:rsidP="009D58C3">
      <w:pPr>
        <w:pStyle w:val="Telobesedila"/>
        <w:spacing w:before="1"/>
        <w:ind w:left="136" w:right="632"/>
        <w:jc w:val="both"/>
        <w:rPr>
          <w:lang w:val="en-GB"/>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3389"/>
        <w:gridCol w:w="5116"/>
      </w:tblGrid>
      <w:tr w:rsidR="00B932EA" w:rsidRPr="008A0D8E" w14:paraId="369183F8" w14:textId="77777777" w:rsidTr="009D58C3">
        <w:trPr>
          <w:trHeight w:val="218"/>
        </w:trPr>
        <w:tc>
          <w:tcPr>
            <w:tcW w:w="993" w:type="dxa"/>
            <w:shd w:val="clear" w:color="auto" w:fill="DBE4F0"/>
          </w:tcPr>
          <w:p w14:paraId="197D2CAF" w14:textId="77777777" w:rsidR="00B932EA" w:rsidRPr="008A0D8E" w:rsidRDefault="00B932EA" w:rsidP="009D58C3">
            <w:pPr>
              <w:spacing w:line="198" w:lineRule="exact"/>
              <w:ind w:left="87" w:right="181"/>
              <w:rPr>
                <w:sz w:val="18"/>
                <w:lang w:val="en-GB"/>
              </w:rPr>
            </w:pPr>
            <w:bookmarkStart w:id="4" w:name="_Hlk117605224"/>
            <w:r w:rsidRPr="008A0D8E">
              <w:rPr>
                <w:sz w:val="18"/>
                <w:lang w:val="en-GB"/>
              </w:rPr>
              <w:t>Code</w:t>
            </w:r>
          </w:p>
        </w:tc>
        <w:tc>
          <w:tcPr>
            <w:tcW w:w="3389" w:type="dxa"/>
            <w:shd w:val="clear" w:color="auto" w:fill="DBE4F0"/>
          </w:tcPr>
          <w:p w14:paraId="722806A5" w14:textId="77777777" w:rsidR="00B932EA" w:rsidRPr="008A0D8E" w:rsidRDefault="00B932EA" w:rsidP="009D58C3">
            <w:pPr>
              <w:spacing w:line="198" w:lineRule="exact"/>
              <w:ind w:left="108" w:right="632"/>
              <w:rPr>
                <w:sz w:val="18"/>
                <w:lang w:val="en-GB"/>
              </w:rPr>
            </w:pPr>
            <w:r w:rsidRPr="008A0D8E">
              <w:rPr>
                <w:sz w:val="18"/>
                <w:lang w:val="en-GB"/>
              </w:rPr>
              <w:t>Description</w:t>
            </w:r>
          </w:p>
        </w:tc>
        <w:tc>
          <w:tcPr>
            <w:tcW w:w="5116" w:type="dxa"/>
            <w:shd w:val="clear" w:color="auto" w:fill="DBE4F0"/>
          </w:tcPr>
          <w:p w14:paraId="0493D651" w14:textId="77777777" w:rsidR="00B932EA" w:rsidRPr="008A0D8E" w:rsidRDefault="00B932EA" w:rsidP="009D58C3">
            <w:pPr>
              <w:spacing w:line="198" w:lineRule="exact"/>
              <w:ind w:left="108" w:right="632"/>
              <w:rPr>
                <w:sz w:val="18"/>
                <w:lang w:val="en-GB"/>
              </w:rPr>
            </w:pPr>
            <w:r w:rsidRPr="008A0D8E">
              <w:rPr>
                <w:sz w:val="18"/>
                <w:lang w:val="en-GB"/>
              </w:rPr>
              <w:t>Legal basis</w:t>
            </w:r>
            <w:r w:rsidRPr="008A0D8E">
              <w:rPr>
                <w:rStyle w:val="Sprotnaopomba-sklic"/>
                <w:sz w:val="18"/>
                <w:lang w:val="en-GB"/>
              </w:rPr>
              <w:footnoteReference w:id="1"/>
            </w:r>
          </w:p>
        </w:tc>
      </w:tr>
      <w:tr w:rsidR="00B932EA" w:rsidRPr="008A0D8E" w14:paraId="6F7E04BB" w14:textId="77777777" w:rsidTr="009D58C3">
        <w:trPr>
          <w:trHeight w:val="2198"/>
        </w:trPr>
        <w:tc>
          <w:tcPr>
            <w:tcW w:w="993" w:type="dxa"/>
          </w:tcPr>
          <w:p w14:paraId="078090D2" w14:textId="77777777" w:rsidR="00B932EA" w:rsidRPr="008A0D8E" w:rsidRDefault="00B932EA" w:rsidP="009D58C3">
            <w:pPr>
              <w:tabs>
                <w:tab w:val="left" w:pos="570"/>
              </w:tabs>
              <w:ind w:left="38" w:right="323"/>
              <w:rPr>
                <w:sz w:val="18"/>
                <w:lang w:val="en-GB"/>
              </w:rPr>
            </w:pPr>
            <w:r w:rsidRPr="008A0D8E">
              <w:rPr>
                <w:sz w:val="18"/>
                <w:lang w:val="en-GB"/>
              </w:rPr>
              <w:t>001</w:t>
            </w:r>
          </w:p>
        </w:tc>
        <w:tc>
          <w:tcPr>
            <w:tcW w:w="3389" w:type="dxa"/>
          </w:tcPr>
          <w:p w14:paraId="6A4085F4" w14:textId="77777777" w:rsidR="00B932EA" w:rsidRPr="008A0D8E" w:rsidRDefault="00B932EA" w:rsidP="009D58C3">
            <w:pPr>
              <w:ind w:left="108" w:right="632"/>
              <w:rPr>
                <w:sz w:val="18"/>
                <w:lang w:val="en-GB"/>
              </w:rPr>
            </w:pPr>
            <w:r w:rsidRPr="008A0D8E">
              <w:rPr>
                <w:sz w:val="18"/>
                <w:szCs w:val="18"/>
                <w:lang w:val="en-GB"/>
              </w:rPr>
              <w:t>persons who are employed in Slovenia at an undertaking, institution, other organisation, or employer, or at branches of foreign businesses, or who are elected or appointed holders of public office</w:t>
            </w:r>
          </w:p>
        </w:tc>
        <w:tc>
          <w:tcPr>
            <w:tcW w:w="5116" w:type="dxa"/>
          </w:tcPr>
          <w:p w14:paraId="485FCE49" w14:textId="77777777" w:rsidR="00B932EA" w:rsidRPr="008A0D8E" w:rsidRDefault="00B932EA" w:rsidP="009D58C3">
            <w:pPr>
              <w:widowControl/>
              <w:numPr>
                <w:ilvl w:val="0"/>
                <w:numId w:val="18"/>
              </w:numPr>
              <w:tabs>
                <w:tab w:val="left" w:pos="468"/>
                <w:tab w:val="left" w:pos="469"/>
              </w:tabs>
              <w:autoSpaceDE/>
              <w:autoSpaceDN/>
              <w:spacing w:line="259" w:lineRule="auto"/>
              <w:ind w:right="632"/>
              <w:rPr>
                <w:sz w:val="18"/>
                <w:lang w:val="en-GB"/>
              </w:rPr>
            </w:pPr>
            <w:r w:rsidRPr="008A0D8E">
              <w:rPr>
                <w:sz w:val="18"/>
                <w:lang w:val="en-GB"/>
              </w:rPr>
              <w:t xml:space="preserve">pension and disability insurance – paragraphs one and two of Article 14 of the </w:t>
            </w:r>
            <w:hyperlink r:id="rId13">
              <w:r w:rsidRPr="008A0D8E">
                <w:rPr>
                  <w:color w:val="0000FF"/>
                  <w:sz w:val="18"/>
                  <w:u w:val="single" w:color="0000FF"/>
                  <w:lang w:val="en-GB"/>
                </w:rPr>
                <w:t>Pension and Disability Insurance Act</w:t>
              </w:r>
            </w:hyperlink>
            <w:r w:rsidRPr="008A0D8E">
              <w:rPr>
                <w:sz w:val="18"/>
                <w:lang w:val="en-GB"/>
              </w:rPr>
              <w:t xml:space="preserve"> </w:t>
            </w:r>
          </w:p>
          <w:p w14:paraId="1E79AEE6" w14:textId="77777777" w:rsidR="00B932EA" w:rsidRPr="008A0D8E" w:rsidRDefault="00B932EA" w:rsidP="009D58C3">
            <w:pPr>
              <w:widowControl/>
              <w:numPr>
                <w:ilvl w:val="0"/>
                <w:numId w:val="18"/>
              </w:numPr>
              <w:tabs>
                <w:tab w:val="left" w:pos="469"/>
              </w:tabs>
              <w:autoSpaceDE/>
              <w:autoSpaceDN/>
              <w:spacing w:line="259" w:lineRule="auto"/>
              <w:ind w:right="632"/>
              <w:rPr>
                <w:sz w:val="18"/>
                <w:lang w:val="en-GB"/>
              </w:rPr>
            </w:pPr>
            <w:r w:rsidRPr="008A0D8E">
              <w:rPr>
                <w:sz w:val="18"/>
                <w:lang w:val="en-GB"/>
              </w:rPr>
              <w:t>health insurance – point 1 of paragraph one of Article 15 of the</w:t>
            </w:r>
            <w:r w:rsidRPr="008A0D8E">
              <w:rPr>
                <w:color w:val="0000FF"/>
                <w:sz w:val="18"/>
                <w:lang w:val="en-GB"/>
              </w:rPr>
              <w:t xml:space="preserve"> </w:t>
            </w:r>
            <w:hyperlink r:id="rId14">
              <w:r w:rsidRPr="008A0D8E">
                <w:rPr>
                  <w:color w:val="0000FF"/>
                  <w:sz w:val="18"/>
                  <w:u w:val="single" w:color="0000FF"/>
                  <w:lang w:val="en-GB"/>
                </w:rPr>
                <w:t>Healthcare and Health Insurance Act</w:t>
              </w:r>
            </w:hyperlink>
            <w:hyperlink r:id="rId15">
              <w:r w:rsidRPr="008A0D8E">
                <w:rPr>
                  <w:color w:val="0000FF"/>
                  <w:sz w:val="18"/>
                  <w:u w:val="single" w:color="0000FF"/>
                  <w:lang w:val="en-GB"/>
                </w:rPr>
                <w:t xml:space="preserve"> </w:t>
              </w:r>
            </w:hyperlink>
          </w:p>
          <w:p w14:paraId="3D376201" w14:textId="77777777" w:rsidR="00B932EA" w:rsidRPr="008A0D8E" w:rsidRDefault="00B932EA" w:rsidP="009D58C3">
            <w:pPr>
              <w:widowControl/>
              <w:numPr>
                <w:ilvl w:val="0"/>
                <w:numId w:val="18"/>
              </w:numPr>
              <w:autoSpaceDE/>
              <w:autoSpaceDN/>
              <w:spacing w:line="219" w:lineRule="exact"/>
              <w:ind w:right="632"/>
              <w:rPr>
                <w:sz w:val="18"/>
                <w:lang w:val="en-GB"/>
              </w:rPr>
            </w:pPr>
            <w:r w:rsidRPr="008A0D8E">
              <w:rPr>
                <w:sz w:val="18"/>
                <w:lang w:val="en-GB"/>
              </w:rPr>
              <w:t xml:space="preserve">parental care insurance – point 1 of Article 8 of the </w:t>
            </w:r>
            <w:hyperlink r:id="rId16">
              <w:r w:rsidRPr="008A0D8E">
                <w:rPr>
                  <w:color w:val="0000FF"/>
                  <w:sz w:val="18"/>
                  <w:u w:val="single" w:color="0000FF"/>
                  <w:lang w:val="en-GB"/>
                </w:rPr>
                <w:t>Parental Protection and Family Benefits Act</w:t>
              </w:r>
            </w:hyperlink>
          </w:p>
          <w:p w14:paraId="10B79FE6" w14:textId="77777777" w:rsidR="00B932EA" w:rsidRPr="008A0D8E" w:rsidRDefault="00B932EA" w:rsidP="009D58C3">
            <w:pPr>
              <w:widowControl/>
              <w:numPr>
                <w:ilvl w:val="0"/>
                <w:numId w:val="18"/>
              </w:numPr>
              <w:autoSpaceDE/>
              <w:autoSpaceDN/>
              <w:spacing w:line="259" w:lineRule="auto"/>
              <w:ind w:right="632"/>
              <w:rPr>
                <w:sz w:val="18"/>
                <w:lang w:val="en-GB"/>
              </w:rPr>
            </w:pPr>
            <w:r w:rsidRPr="008A0D8E">
              <w:rPr>
                <w:sz w:val="18"/>
                <w:lang w:val="en-GB"/>
              </w:rPr>
              <w:t>unemployment insurance – indent one and three of paragraph one of Article 54 of the</w:t>
            </w:r>
            <w:r w:rsidRPr="008A0D8E">
              <w:rPr>
                <w:color w:val="0000FF"/>
                <w:sz w:val="18"/>
                <w:lang w:val="en-GB"/>
              </w:rPr>
              <w:t xml:space="preserve"> </w:t>
            </w:r>
            <w:hyperlink r:id="rId17">
              <w:r w:rsidRPr="008A0D8E">
                <w:rPr>
                  <w:color w:val="0000FF"/>
                  <w:sz w:val="18"/>
                  <w:u w:val="single" w:color="0000FF"/>
                  <w:lang w:val="en-GB"/>
                </w:rPr>
                <w:t>Labour Market Regulation Act</w:t>
              </w:r>
            </w:hyperlink>
          </w:p>
        </w:tc>
      </w:tr>
      <w:tr w:rsidR="00B932EA" w:rsidRPr="008A0D8E" w14:paraId="47AD1AAB" w14:textId="77777777" w:rsidTr="009D58C3">
        <w:trPr>
          <w:trHeight w:val="2198"/>
        </w:trPr>
        <w:tc>
          <w:tcPr>
            <w:tcW w:w="993" w:type="dxa"/>
          </w:tcPr>
          <w:p w14:paraId="50887364" w14:textId="77777777" w:rsidR="00B932EA" w:rsidRPr="008A0D8E" w:rsidRDefault="00B932EA" w:rsidP="009D58C3">
            <w:pPr>
              <w:tabs>
                <w:tab w:val="left" w:pos="570"/>
              </w:tabs>
              <w:ind w:left="38" w:right="323"/>
              <w:rPr>
                <w:sz w:val="18"/>
                <w:lang w:val="en-GB"/>
              </w:rPr>
            </w:pPr>
            <w:r w:rsidRPr="008A0D8E">
              <w:rPr>
                <w:sz w:val="18"/>
                <w:lang w:val="en-GB"/>
              </w:rPr>
              <w:t>002</w:t>
            </w:r>
          </w:p>
        </w:tc>
        <w:tc>
          <w:tcPr>
            <w:tcW w:w="3389" w:type="dxa"/>
          </w:tcPr>
          <w:p w14:paraId="1DBFAE1A" w14:textId="77777777" w:rsidR="00B932EA" w:rsidRPr="008A0D8E" w:rsidRDefault="00B932EA" w:rsidP="009D58C3">
            <w:pPr>
              <w:ind w:left="108" w:right="632"/>
              <w:rPr>
                <w:sz w:val="18"/>
                <w:lang w:val="en-GB"/>
              </w:rPr>
            </w:pPr>
            <w:r w:rsidRPr="008A0D8E">
              <w:rPr>
                <w:sz w:val="18"/>
                <w:szCs w:val="18"/>
                <w:lang w:val="en-GB"/>
              </w:rPr>
              <w:t>persons who are employed by an employer established in Slovenia and who are posted abroad for work or workplace training, unless they have compulsory health insurance in the country to which they have been sent</w:t>
            </w:r>
          </w:p>
        </w:tc>
        <w:tc>
          <w:tcPr>
            <w:tcW w:w="5116" w:type="dxa"/>
          </w:tcPr>
          <w:p w14:paraId="5D86EF10" w14:textId="77777777" w:rsidR="00B932EA" w:rsidRPr="008A0D8E" w:rsidRDefault="00B932EA" w:rsidP="009D58C3">
            <w:pPr>
              <w:widowControl/>
              <w:numPr>
                <w:ilvl w:val="0"/>
                <w:numId w:val="19"/>
              </w:numPr>
              <w:tabs>
                <w:tab w:val="left" w:pos="468"/>
                <w:tab w:val="left" w:pos="469"/>
              </w:tabs>
              <w:autoSpaceDE/>
              <w:autoSpaceDN/>
              <w:spacing w:line="259" w:lineRule="auto"/>
              <w:ind w:right="632"/>
              <w:rPr>
                <w:sz w:val="18"/>
                <w:lang w:val="en-GB"/>
              </w:rPr>
            </w:pPr>
            <w:r w:rsidRPr="008A0D8E">
              <w:rPr>
                <w:sz w:val="18"/>
                <w:lang w:val="en-GB"/>
              </w:rPr>
              <w:t xml:space="preserve">pension and disability insurance – paragraph three of the Article 14 of the </w:t>
            </w:r>
            <w:hyperlink r:id="rId18">
              <w:r w:rsidRPr="008A0D8E">
                <w:rPr>
                  <w:color w:val="0000FF"/>
                  <w:sz w:val="18"/>
                  <w:u w:val="single" w:color="0000FF"/>
                  <w:lang w:val="en-GB"/>
                </w:rPr>
                <w:t>Pension and Disability Insurance Act</w:t>
              </w:r>
            </w:hyperlink>
            <w:r w:rsidRPr="008A0D8E">
              <w:rPr>
                <w:sz w:val="18"/>
                <w:lang w:val="en-GB"/>
              </w:rPr>
              <w:t xml:space="preserve"> </w:t>
            </w:r>
          </w:p>
          <w:p w14:paraId="1C8E2DEE" w14:textId="77777777" w:rsidR="00B932EA" w:rsidRPr="008A0D8E" w:rsidRDefault="00B932EA" w:rsidP="009D58C3">
            <w:pPr>
              <w:widowControl/>
              <w:numPr>
                <w:ilvl w:val="0"/>
                <w:numId w:val="19"/>
              </w:numPr>
              <w:tabs>
                <w:tab w:val="left" w:pos="469"/>
              </w:tabs>
              <w:autoSpaceDE/>
              <w:autoSpaceDN/>
              <w:spacing w:line="259" w:lineRule="auto"/>
              <w:ind w:right="632"/>
              <w:rPr>
                <w:sz w:val="18"/>
                <w:lang w:val="en-GB"/>
              </w:rPr>
            </w:pPr>
            <w:r w:rsidRPr="008A0D8E">
              <w:rPr>
                <w:sz w:val="18"/>
                <w:lang w:val="en-GB"/>
              </w:rPr>
              <w:t>health insurance – point 2 of paragraph one of Article 15 of the</w:t>
            </w:r>
            <w:r w:rsidRPr="008A0D8E">
              <w:rPr>
                <w:color w:val="0000FF"/>
                <w:sz w:val="18"/>
                <w:lang w:val="en-GB"/>
              </w:rPr>
              <w:t xml:space="preserve"> </w:t>
            </w:r>
            <w:hyperlink r:id="rId19">
              <w:r w:rsidRPr="008A0D8E">
                <w:rPr>
                  <w:color w:val="0000FF"/>
                  <w:sz w:val="18"/>
                  <w:u w:val="single" w:color="0000FF"/>
                  <w:lang w:val="en-GB"/>
                </w:rPr>
                <w:t>Healthcare and Health Insurance Act</w:t>
              </w:r>
            </w:hyperlink>
            <w:hyperlink r:id="rId20">
              <w:r w:rsidRPr="008A0D8E">
                <w:rPr>
                  <w:color w:val="0000FF"/>
                  <w:sz w:val="18"/>
                  <w:u w:val="single" w:color="0000FF"/>
                  <w:lang w:val="en-GB"/>
                </w:rPr>
                <w:t xml:space="preserve"> </w:t>
              </w:r>
            </w:hyperlink>
          </w:p>
          <w:p w14:paraId="1584B345" w14:textId="77777777" w:rsidR="00B932EA" w:rsidRPr="008A0D8E" w:rsidRDefault="00B932EA" w:rsidP="009D58C3">
            <w:pPr>
              <w:widowControl/>
              <w:numPr>
                <w:ilvl w:val="0"/>
                <w:numId w:val="19"/>
              </w:numPr>
              <w:autoSpaceDE/>
              <w:autoSpaceDN/>
              <w:spacing w:line="219" w:lineRule="exact"/>
              <w:ind w:right="632"/>
              <w:rPr>
                <w:sz w:val="18"/>
                <w:lang w:val="en-GB"/>
              </w:rPr>
            </w:pPr>
            <w:r w:rsidRPr="008A0D8E">
              <w:rPr>
                <w:sz w:val="18"/>
                <w:lang w:val="en-GB"/>
              </w:rPr>
              <w:t xml:space="preserve">parental care insurance – point 2 of Article 8 of the </w:t>
            </w:r>
            <w:hyperlink r:id="rId21">
              <w:r w:rsidRPr="008A0D8E">
                <w:rPr>
                  <w:color w:val="0000FF"/>
                  <w:sz w:val="18"/>
                  <w:u w:val="single" w:color="0000FF"/>
                  <w:lang w:val="en-GB"/>
                </w:rPr>
                <w:t>Parental Protection and Family Benefits Act</w:t>
              </w:r>
            </w:hyperlink>
          </w:p>
          <w:p w14:paraId="1EDE0D33" w14:textId="77777777" w:rsidR="00B932EA" w:rsidRPr="008A0D8E" w:rsidRDefault="00B932EA" w:rsidP="009D58C3">
            <w:pPr>
              <w:widowControl/>
              <w:numPr>
                <w:ilvl w:val="0"/>
                <w:numId w:val="19"/>
              </w:numPr>
              <w:autoSpaceDE/>
              <w:autoSpaceDN/>
              <w:spacing w:line="219" w:lineRule="exact"/>
              <w:ind w:right="632"/>
              <w:rPr>
                <w:sz w:val="18"/>
                <w:lang w:val="en-GB"/>
              </w:rPr>
            </w:pPr>
            <w:r w:rsidRPr="008A0D8E">
              <w:rPr>
                <w:sz w:val="18"/>
                <w:lang w:val="en-GB"/>
              </w:rPr>
              <w:t>unemployment insurance – indent one of paragraph one of Article 54 of the</w:t>
            </w:r>
            <w:r w:rsidRPr="008A0D8E">
              <w:rPr>
                <w:color w:val="0000FF"/>
                <w:sz w:val="18"/>
                <w:lang w:val="en-GB"/>
              </w:rPr>
              <w:t xml:space="preserve"> </w:t>
            </w:r>
            <w:hyperlink r:id="rId22">
              <w:r w:rsidRPr="008A0D8E">
                <w:rPr>
                  <w:color w:val="0000FF"/>
                  <w:sz w:val="18"/>
                  <w:u w:val="single" w:color="0000FF"/>
                  <w:lang w:val="en-GB"/>
                </w:rPr>
                <w:t>Labour Market Regulation Act</w:t>
              </w:r>
            </w:hyperlink>
          </w:p>
        </w:tc>
      </w:tr>
      <w:tr w:rsidR="00B932EA" w:rsidRPr="008A0D8E" w14:paraId="1FC80492" w14:textId="77777777" w:rsidTr="009D58C3">
        <w:trPr>
          <w:trHeight w:val="2159"/>
        </w:trPr>
        <w:tc>
          <w:tcPr>
            <w:tcW w:w="993" w:type="dxa"/>
          </w:tcPr>
          <w:p w14:paraId="56E4F45A" w14:textId="77777777" w:rsidR="00B932EA" w:rsidRPr="008A0D8E" w:rsidRDefault="00B932EA" w:rsidP="009D58C3">
            <w:pPr>
              <w:tabs>
                <w:tab w:val="left" w:pos="570"/>
              </w:tabs>
              <w:ind w:left="38" w:right="323"/>
              <w:rPr>
                <w:sz w:val="18"/>
                <w:lang w:val="en-GB"/>
              </w:rPr>
            </w:pPr>
            <w:r w:rsidRPr="008A0D8E">
              <w:rPr>
                <w:sz w:val="18"/>
                <w:lang w:val="en-GB"/>
              </w:rPr>
              <w:t>005</w:t>
            </w:r>
          </w:p>
        </w:tc>
        <w:tc>
          <w:tcPr>
            <w:tcW w:w="3389" w:type="dxa"/>
          </w:tcPr>
          <w:p w14:paraId="287EFF8E" w14:textId="77777777" w:rsidR="00B932EA" w:rsidRPr="008A0D8E" w:rsidRDefault="00B932EA" w:rsidP="009D58C3">
            <w:pPr>
              <w:ind w:left="108" w:right="632"/>
              <w:rPr>
                <w:sz w:val="18"/>
                <w:lang w:val="en-GB"/>
              </w:rPr>
            </w:pPr>
            <w:r w:rsidRPr="008A0D8E">
              <w:rPr>
                <w:sz w:val="18"/>
                <w:szCs w:val="18"/>
                <w:lang w:val="en-GB"/>
              </w:rPr>
              <w:t>sole traders who independently pursue a gainful or economic activity in Slovenia</w:t>
            </w:r>
          </w:p>
        </w:tc>
        <w:tc>
          <w:tcPr>
            <w:tcW w:w="5116" w:type="dxa"/>
          </w:tcPr>
          <w:p w14:paraId="2B1EC2C7" w14:textId="77777777" w:rsidR="00B932EA" w:rsidRPr="008A0D8E" w:rsidRDefault="00B932EA" w:rsidP="009D58C3">
            <w:pPr>
              <w:widowControl/>
              <w:numPr>
                <w:ilvl w:val="0"/>
                <w:numId w:val="20"/>
              </w:numPr>
              <w:tabs>
                <w:tab w:val="left" w:pos="468"/>
                <w:tab w:val="left" w:pos="469"/>
              </w:tabs>
              <w:autoSpaceDE/>
              <w:autoSpaceDN/>
              <w:spacing w:line="259" w:lineRule="auto"/>
              <w:ind w:right="632"/>
              <w:rPr>
                <w:sz w:val="18"/>
                <w:lang w:val="en-GB"/>
              </w:rPr>
            </w:pPr>
            <w:r w:rsidRPr="008A0D8E">
              <w:rPr>
                <w:sz w:val="18"/>
                <w:lang w:val="en-GB"/>
              </w:rPr>
              <w:t xml:space="preserve">pension and disability insurance – Article 15 of the </w:t>
            </w:r>
            <w:hyperlink r:id="rId23">
              <w:r w:rsidRPr="008A0D8E">
                <w:rPr>
                  <w:color w:val="0000FF"/>
                  <w:sz w:val="18"/>
                  <w:u w:val="single" w:color="0000FF"/>
                  <w:lang w:val="en-GB"/>
                </w:rPr>
                <w:t>Pension and Disability Insurance Act</w:t>
              </w:r>
            </w:hyperlink>
            <w:r w:rsidRPr="008A0D8E">
              <w:rPr>
                <w:sz w:val="18"/>
                <w:lang w:val="en-GB"/>
              </w:rPr>
              <w:t xml:space="preserve"> </w:t>
            </w:r>
          </w:p>
          <w:p w14:paraId="56231E1D" w14:textId="77777777" w:rsidR="00B932EA" w:rsidRPr="008A0D8E" w:rsidRDefault="00B932EA" w:rsidP="009D58C3">
            <w:pPr>
              <w:widowControl/>
              <w:numPr>
                <w:ilvl w:val="0"/>
                <w:numId w:val="20"/>
              </w:numPr>
              <w:tabs>
                <w:tab w:val="left" w:pos="469"/>
              </w:tabs>
              <w:autoSpaceDE/>
              <w:autoSpaceDN/>
              <w:spacing w:line="259" w:lineRule="auto"/>
              <w:ind w:right="632"/>
              <w:rPr>
                <w:sz w:val="18"/>
                <w:lang w:val="en-GB"/>
              </w:rPr>
            </w:pPr>
            <w:r w:rsidRPr="008A0D8E">
              <w:rPr>
                <w:sz w:val="18"/>
                <w:lang w:val="en-GB"/>
              </w:rPr>
              <w:t>health insurance – point 5 of paragraph one of Article 15 of the</w:t>
            </w:r>
            <w:r w:rsidRPr="008A0D8E">
              <w:rPr>
                <w:color w:val="0000FF"/>
                <w:sz w:val="18"/>
                <w:lang w:val="en-GB"/>
              </w:rPr>
              <w:t xml:space="preserve"> </w:t>
            </w:r>
            <w:hyperlink r:id="rId24">
              <w:r w:rsidRPr="008A0D8E">
                <w:rPr>
                  <w:color w:val="0000FF"/>
                  <w:sz w:val="18"/>
                  <w:u w:val="single" w:color="0000FF"/>
                  <w:lang w:val="en-GB"/>
                </w:rPr>
                <w:t>Healthcare and Health Insurance Act</w:t>
              </w:r>
            </w:hyperlink>
            <w:hyperlink r:id="rId25">
              <w:r w:rsidRPr="008A0D8E">
                <w:rPr>
                  <w:color w:val="0000FF"/>
                  <w:sz w:val="18"/>
                  <w:u w:val="single" w:color="0000FF"/>
                  <w:lang w:val="en-GB"/>
                </w:rPr>
                <w:t xml:space="preserve"> </w:t>
              </w:r>
            </w:hyperlink>
          </w:p>
          <w:p w14:paraId="1C4725DD" w14:textId="77777777" w:rsidR="00B932EA" w:rsidRPr="008A0D8E" w:rsidRDefault="00B932EA" w:rsidP="009D58C3">
            <w:pPr>
              <w:widowControl/>
              <w:numPr>
                <w:ilvl w:val="0"/>
                <w:numId w:val="20"/>
              </w:numPr>
              <w:autoSpaceDE/>
              <w:autoSpaceDN/>
              <w:spacing w:line="219" w:lineRule="exact"/>
              <w:ind w:right="632"/>
              <w:rPr>
                <w:sz w:val="18"/>
                <w:lang w:val="en-GB"/>
              </w:rPr>
            </w:pPr>
            <w:r w:rsidRPr="008A0D8E">
              <w:rPr>
                <w:sz w:val="18"/>
                <w:lang w:val="en-GB"/>
              </w:rPr>
              <w:t xml:space="preserve">parental care insurance – point 4 of Article 8 of the </w:t>
            </w:r>
            <w:hyperlink r:id="rId26">
              <w:r w:rsidRPr="008A0D8E">
                <w:rPr>
                  <w:color w:val="0000FF"/>
                  <w:sz w:val="18"/>
                  <w:u w:val="single" w:color="0000FF"/>
                  <w:lang w:val="en-GB"/>
                </w:rPr>
                <w:t>Parental Protection and Family Benefits Act</w:t>
              </w:r>
            </w:hyperlink>
          </w:p>
          <w:p w14:paraId="70845544" w14:textId="77777777" w:rsidR="00B932EA" w:rsidRPr="008A0D8E" w:rsidRDefault="00B932EA" w:rsidP="009D58C3">
            <w:pPr>
              <w:widowControl/>
              <w:numPr>
                <w:ilvl w:val="0"/>
                <w:numId w:val="20"/>
              </w:numPr>
              <w:autoSpaceDE/>
              <w:autoSpaceDN/>
              <w:spacing w:line="219" w:lineRule="exact"/>
              <w:ind w:right="632"/>
              <w:rPr>
                <w:sz w:val="18"/>
                <w:lang w:val="en-GB"/>
              </w:rPr>
            </w:pPr>
            <w:r w:rsidRPr="008A0D8E">
              <w:rPr>
                <w:sz w:val="18"/>
                <w:lang w:val="en-GB"/>
              </w:rPr>
              <w:t>unemployment insurance – indent five of paragraph one of Article 54 of the</w:t>
            </w:r>
            <w:r w:rsidRPr="008A0D8E">
              <w:rPr>
                <w:color w:val="0000FF"/>
                <w:sz w:val="18"/>
                <w:lang w:val="en-GB"/>
              </w:rPr>
              <w:t xml:space="preserve"> </w:t>
            </w:r>
            <w:hyperlink r:id="rId27">
              <w:r w:rsidRPr="008A0D8E">
                <w:rPr>
                  <w:color w:val="0000FF"/>
                  <w:sz w:val="18"/>
                  <w:u w:val="single" w:color="0000FF"/>
                  <w:lang w:val="en-GB"/>
                </w:rPr>
                <w:t>Labour Market Regulation Act</w:t>
              </w:r>
            </w:hyperlink>
          </w:p>
        </w:tc>
      </w:tr>
      <w:tr w:rsidR="00B932EA" w:rsidRPr="008A0D8E" w14:paraId="190EC148" w14:textId="77777777" w:rsidTr="009D58C3">
        <w:trPr>
          <w:trHeight w:val="2198"/>
        </w:trPr>
        <w:tc>
          <w:tcPr>
            <w:tcW w:w="993" w:type="dxa"/>
          </w:tcPr>
          <w:p w14:paraId="57641A0C" w14:textId="77777777" w:rsidR="00B932EA" w:rsidRPr="008A0D8E" w:rsidRDefault="00B932EA" w:rsidP="009D58C3">
            <w:pPr>
              <w:tabs>
                <w:tab w:val="left" w:pos="570"/>
              </w:tabs>
              <w:ind w:left="38" w:right="323"/>
              <w:rPr>
                <w:sz w:val="18"/>
                <w:lang w:val="en-GB"/>
              </w:rPr>
            </w:pPr>
            <w:r w:rsidRPr="008A0D8E">
              <w:rPr>
                <w:sz w:val="18"/>
                <w:lang w:val="en-GB"/>
              </w:rPr>
              <w:lastRenderedPageBreak/>
              <w:t>013</w:t>
            </w:r>
          </w:p>
        </w:tc>
        <w:tc>
          <w:tcPr>
            <w:tcW w:w="3389" w:type="dxa"/>
          </w:tcPr>
          <w:p w14:paraId="3648235D" w14:textId="77777777" w:rsidR="00B932EA" w:rsidRPr="008A0D8E" w:rsidRDefault="00B932EA" w:rsidP="009D58C3">
            <w:pPr>
              <w:ind w:left="108" w:right="632"/>
              <w:rPr>
                <w:sz w:val="18"/>
                <w:lang w:val="en-GB"/>
              </w:rPr>
            </w:pPr>
            <w:r w:rsidRPr="008A0D8E">
              <w:rPr>
                <w:sz w:val="18"/>
                <w:szCs w:val="18"/>
                <w:lang w:val="en-GB"/>
              </w:rPr>
              <w:t>persons employed in Slovenia by persons who independently pursue a gainful or economic activity</w:t>
            </w:r>
          </w:p>
        </w:tc>
        <w:tc>
          <w:tcPr>
            <w:tcW w:w="5116" w:type="dxa"/>
          </w:tcPr>
          <w:p w14:paraId="08817AEF" w14:textId="77777777" w:rsidR="00B932EA" w:rsidRPr="008A0D8E" w:rsidRDefault="00B932EA" w:rsidP="009D58C3">
            <w:pPr>
              <w:widowControl/>
              <w:numPr>
                <w:ilvl w:val="0"/>
                <w:numId w:val="21"/>
              </w:numPr>
              <w:tabs>
                <w:tab w:val="left" w:pos="468"/>
                <w:tab w:val="left" w:pos="469"/>
              </w:tabs>
              <w:autoSpaceDE/>
              <w:autoSpaceDN/>
              <w:spacing w:line="259" w:lineRule="auto"/>
              <w:ind w:right="632"/>
              <w:rPr>
                <w:sz w:val="18"/>
                <w:lang w:val="en-GB"/>
              </w:rPr>
            </w:pPr>
            <w:r w:rsidRPr="008A0D8E">
              <w:rPr>
                <w:sz w:val="18"/>
                <w:lang w:val="en-GB"/>
              </w:rPr>
              <w:t xml:space="preserve">pension and disability insurance – paragraph one and two of the Article 14 of the </w:t>
            </w:r>
            <w:hyperlink r:id="rId28">
              <w:r w:rsidRPr="008A0D8E">
                <w:rPr>
                  <w:color w:val="0000FF"/>
                  <w:sz w:val="18"/>
                  <w:u w:val="single" w:color="0000FF"/>
                  <w:lang w:val="en-GB"/>
                </w:rPr>
                <w:t>Pension and Disability Insurance Act</w:t>
              </w:r>
            </w:hyperlink>
            <w:r w:rsidRPr="008A0D8E">
              <w:rPr>
                <w:sz w:val="18"/>
                <w:lang w:val="en-GB"/>
              </w:rPr>
              <w:t xml:space="preserve"> </w:t>
            </w:r>
          </w:p>
          <w:p w14:paraId="6A55D5A0" w14:textId="77777777" w:rsidR="00B932EA" w:rsidRPr="008A0D8E" w:rsidRDefault="00B932EA" w:rsidP="009D58C3">
            <w:pPr>
              <w:widowControl/>
              <w:numPr>
                <w:ilvl w:val="0"/>
                <w:numId w:val="21"/>
              </w:numPr>
              <w:tabs>
                <w:tab w:val="left" w:pos="469"/>
              </w:tabs>
              <w:autoSpaceDE/>
              <w:autoSpaceDN/>
              <w:spacing w:line="259" w:lineRule="auto"/>
              <w:ind w:right="632"/>
              <w:rPr>
                <w:sz w:val="18"/>
                <w:lang w:val="en-GB"/>
              </w:rPr>
            </w:pPr>
            <w:r w:rsidRPr="008A0D8E">
              <w:rPr>
                <w:sz w:val="18"/>
                <w:lang w:val="en-GB"/>
              </w:rPr>
              <w:t>health insurance – point 1 of paragraph one of Article 15 of the</w:t>
            </w:r>
            <w:r w:rsidRPr="008A0D8E">
              <w:rPr>
                <w:color w:val="0000FF"/>
                <w:sz w:val="18"/>
                <w:lang w:val="en-GB"/>
              </w:rPr>
              <w:t xml:space="preserve"> </w:t>
            </w:r>
            <w:hyperlink r:id="rId29">
              <w:r w:rsidRPr="008A0D8E">
                <w:rPr>
                  <w:color w:val="0000FF"/>
                  <w:sz w:val="18"/>
                  <w:u w:val="single" w:color="0000FF"/>
                  <w:lang w:val="en-GB"/>
                </w:rPr>
                <w:t>Healthcare and Health Insurance Act</w:t>
              </w:r>
            </w:hyperlink>
            <w:hyperlink r:id="rId30">
              <w:r w:rsidRPr="008A0D8E">
                <w:rPr>
                  <w:color w:val="0000FF"/>
                  <w:sz w:val="18"/>
                  <w:u w:val="single" w:color="0000FF"/>
                  <w:lang w:val="en-GB"/>
                </w:rPr>
                <w:t xml:space="preserve"> </w:t>
              </w:r>
            </w:hyperlink>
          </w:p>
          <w:p w14:paraId="79F13ACE" w14:textId="77777777" w:rsidR="00B932EA" w:rsidRPr="008A0D8E" w:rsidRDefault="00B932EA" w:rsidP="009D58C3">
            <w:pPr>
              <w:widowControl/>
              <w:numPr>
                <w:ilvl w:val="0"/>
                <w:numId w:val="21"/>
              </w:numPr>
              <w:autoSpaceDE/>
              <w:autoSpaceDN/>
              <w:spacing w:line="219" w:lineRule="exact"/>
              <w:ind w:right="632"/>
              <w:rPr>
                <w:sz w:val="18"/>
                <w:lang w:val="en-GB"/>
              </w:rPr>
            </w:pPr>
            <w:r w:rsidRPr="008A0D8E">
              <w:rPr>
                <w:sz w:val="18"/>
                <w:lang w:val="en-GB"/>
              </w:rPr>
              <w:t xml:space="preserve">parental care insurance – point 1 of Article 8 of the </w:t>
            </w:r>
            <w:hyperlink r:id="rId31">
              <w:r w:rsidRPr="008A0D8E">
                <w:rPr>
                  <w:color w:val="0000FF"/>
                  <w:sz w:val="18"/>
                  <w:u w:val="single" w:color="0000FF"/>
                  <w:lang w:val="en-GB"/>
                </w:rPr>
                <w:t>Parental Protection and Family Benefits Act</w:t>
              </w:r>
            </w:hyperlink>
          </w:p>
          <w:p w14:paraId="3669EF51" w14:textId="77777777" w:rsidR="00B932EA" w:rsidRPr="008A0D8E" w:rsidRDefault="00B932EA" w:rsidP="009D58C3">
            <w:pPr>
              <w:widowControl/>
              <w:numPr>
                <w:ilvl w:val="0"/>
                <w:numId w:val="21"/>
              </w:numPr>
              <w:autoSpaceDE/>
              <w:autoSpaceDN/>
              <w:spacing w:line="219" w:lineRule="exact"/>
              <w:ind w:right="632"/>
              <w:rPr>
                <w:sz w:val="18"/>
                <w:lang w:val="en-GB"/>
              </w:rPr>
            </w:pPr>
            <w:r w:rsidRPr="008A0D8E">
              <w:rPr>
                <w:sz w:val="18"/>
                <w:lang w:val="en-GB"/>
              </w:rPr>
              <w:t>unemployment insurance – indent one and three of paragraph one of Article 54 of the</w:t>
            </w:r>
            <w:r w:rsidRPr="008A0D8E">
              <w:rPr>
                <w:color w:val="0000FF"/>
                <w:sz w:val="18"/>
                <w:lang w:val="en-GB"/>
              </w:rPr>
              <w:t xml:space="preserve"> </w:t>
            </w:r>
            <w:hyperlink r:id="rId32">
              <w:r w:rsidRPr="008A0D8E">
                <w:rPr>
                  <w:color w:val="0000FF"/>
                  <w:sz w:val="18"/>
                  <w:u w:val="single" w:color="0000FF"/>
                  <w:lang w:val="en-GB"/>
                </w:rPr>
                <w:t>Labour Market Regulation Act</w:t>
              </w:r>
            </w:hyperlink>
          </w:p>
        </w:tc>
      </w:tr>
      <w:tr w:rsidR="00B932EA" w:rsidRPr="008A0D8E" w14:paraId="1A9E22CD" w14:textId="77777777" w:rsidTr="009D58C3">
        <w:trPr>
          <w:trHeight w:val="1898"/>
        </w:trPr>
        <w:tc>
          <w:tcPr>
            <w:tcW w:w="993" w:type="dxa"/>
          </w:tcPr>
          <w:p w14:paraId="6619AC3D" w14:textId="77777777" w:rsidR="00B932EA" w:rsidRPr="008A0D8E" w:rsidRDefault="00B932EA" w:rsidP="009D58C3">
            <w:pPr>
              <w:tabs>
                <w:tab w:val="left" w:pos="570"/>
              </w:tabs>
              <w:ind w:left="38" w:right="323"/>
              <w:rPr>
                <w:sz w:val="18"/>
                <w:lang w:val="en-GB"/>
              </w:rPr>
            </w:pPr>
            <w:r w:rsidRPr="008A0D8E">
              <w:rPr>
                <w:sz w:val="18"/>
                <w:lang w:val="en-GB"/>
              </w:rPr>
              <w:t>019</w:t>
            </w:r>
          </w:p>
        </w:tc>
        <w:tc>
          <w:tcPr>
            <w:tcW w:w="3389" w:type="dxa"/>
          </w:tcPr>
          <w:p w14:paraId="01F18C23" w14:textId="77777777" w:rsidR="00B932EA" w:rsidRPr="008A0D8E" w:rsidRDefault="00B932EA" w:rsidP="009D58C3">
            <w:pPr>
              <w:ind w:left="108" w:right="632"/>
              <w:rPr>
                <w:sz w:val="18"/>
                <w:lang w:val="en-GB"/>
              </w:rPr>
            </w:pPr>
            <w:r w:rsidRPr="008A0D8E">
              <w:rPr>
                <w:sz w:val="18"/>
                <w:szCs w:val="18"/>
                <w:lang w:val="en-GB"/>
              </w:rPr>
              <w:t>persons who independently pursue a professional activity in Slovenia</w:t>
            </w:r>
          </w:p>
        </w:tc>
        <w:tc>
          <w:tcPr>
            <w:tcW w:w="5116" w:type="dxa"/>
          </w:tcPr>
          <w:p w14:paraId="2A99C460" w14:textId="77777777" w:rsidR="00B932EA" w:rsidRPr="008A0D8E" w:rsidRDefault="00B932EA" w:rsidP="009D58C3">
            <w:pPr>
              <w:widowControl/>
              <w:numPr>
                <w:ilvl w:val="0"/>
                <w:numId w:val="22"/>
              </w:numPr>
              <w:tabs>
                <w:tab w:val="left" w:pos="468"/>
                <w:tab w:val="left" w:pos="469"/>
              </w:tabs>
              <w:autoSpaceDE/>
              <w:autoSpaceDN/>
              <w:spacing w:line="259" w:lineRule="auto"/>
              <w:ind w:right="632"/>
              <w:rPr>
                <w:sz w:val="18"/>
                <w:lang w:val="en-GB"/>
              </w:rPr>
            </w:pPr>
            <w:r w:rsidRPr="008A0D8E">
              <w:rPr>
                <w:sz w:val="18"/>
                <w:lang w:val="en-GB"/>
              </w:rPr>
              <w:t xml:space="preserve">pension and disability insurance – Article 15 of the </w:t>
            </w:r>
            <w:hyperlink r:id="rId33">
              <w:r w:rsidRPr="008A0D8E">
                <w:rPr>
                  <w:color w:val="0000FF"/>
                  <w:sz w:val="18"/>
                  <w:u w:val="single" w:color="0000FF"/>
                  <w:lang w:val="en-GB"/>
                </w:rPr>
                <w:t>Pension and Disability Insurance Act</w:t>
              </w:r>
            </w:hyperlink>
            <w:r w:rsidRPr="008A0D8E">
              <w:rPr>
                <w:sz w:val="18"/>
                <w:lang w:val="en-GB"/>
              </w:rPr>
              <w:t xml:space="preserve"> </w:t>
            </w:r>
          </w:p>
          <w:p w14:paraId="680F706A" w14:textId="77777777" w:rsidR="00B932EA" w:rsidRPr="008A0D8E" w:rsidRDefault="00B932EA" w:rsidP="009D58C3">
            <w:pPr>
              <w:widowControl/>
              <w:numPr>
                <w:ilvl w:val="0"/>
                <w:numId w:val="22"/>
              </w:numPr>
              <w:tabs>
                <w:tab w:val="left" w:pos="469"/>
              </w:tabs>
              <w:autoSpaceDE/>
              <w:autoSpaceDN/>
              <w:spacing w:line="259" w:lineRule="auto"/>
              <w:ind w:right="632"/>
              <w:rPr>
                <w:sz w:val="18"/>
                <w:lang w:val="en-GB"/>
              </w:rPr>
            </w:pPr>
            <w:r w:rsidRPr="008A0D8E">
              <w:rPr>
                <w:sz w:val="18"/>
                <w:lang w:val="en-GB"/>
              </w:rPr>
              <w:t>health insurance – point 5 of paragraph one of Article 15 of the</w:t>
            </w:r>
            <w:r w:rsidRPr="008A0D8E">
              <w:rPr>
                <w:color w:val="0000FF"/>
                <w:sz w:val="18"/>
                <w:lang w:val="en-GB"/>
              </w:rPr>
              <w:t xml:space="preserve"> </w:t>
            </w:r>
            <w:hyperlink r:id="rId34">
              <w:r w:rsidRPr="008A0D8E">
                <w:rPr>
                  <w:color w:val="0000FF"/>
                  <w:sz w:val="18"/>
                  <w:u w:val="single" w:color="0000FF"/>
                  <w:lang w:val="en-GB"/>
                </w:rPr>
                <w:t>Healthcare and Health Insurance Act</w:t>
              </w:r>
            </w:hyperlink>
            <w:hyperlink r:id="rId35">
              <w:r w:rsidRPr="008A0D8E">
                <w:rPr>
                  <w:color w:val="0000FF"/>
                  <w:sz w:val="18"/>
                  <w:u w:val="single" w:color="0000FF"/>
                  <w:lang w:val="en-GB"/>
                </w:rPr>
                <w:t xml:space="preserve"> </w:t>
              </w:r>
            </w:hyperlink>
          </w:p>
          <w:p w14:paraId="335885AC" w14:textId="77777777" w:rsidR="00B932EA" w:rsidRPr="008A0D8E" w:rsidRDefault="00B932EA" w:rsidP="009D58C3">
            <w:pPr>
              <w:widowControl/>
              <w:numPr>
                <w:ilvl w:val="0"/>
                <w:numId w:val="22"/>
              </w:numPr>
              <w:autoSpaceDE/>
              <w:autoSpaceDN/>
              <w:spacing w:line="219" w:lineRule="exact"/>
              <w:ind w:right="632"/>
              <w:rPr>
                <w:sz w:val="18"/>
                <w:lang w:val="en-GB"/>
              </w:rPr>
            </w:pPr>
            <w:r w:rsidRPr="008A0D8E">
              <w:rPr>
                <w:sz w:val="18"/>
                <w:lang w:val="en-GB"/>
              </w:rPr>
              <w:t xml:space="preserve">parental care insurance – point 4 of Article 8 of the </w:t>
            </w:r>
            <w:hyperlink r:id="rId36">
              <w:r w:rsidRPr="008A0D8E">
                <w:rPr>
                  <w:color w:val="0000FF"/>
                  <w:sz w:val="18"/>
                  <w:u w:val="single" w:color="0000FF"/>
                  <w:lang w:val="en-GB"/>
                </w:rPr>
                <w:t>Parental Protection and Family Benefits Act</w:t>
              </w:r>
            </w:hyperlink>
          </w:p>
          <w:p w14:paraId="660CF84A" w14:textId="77777777" w:rsidR="00B932EA" w:rsidRPr="008A0D8E" w:rsidRDefault="00B932EA" w:rsidP="009D58C3">
            <w:pPr>
              <w:widowControl/>
              <w:numPr>
                <w:ilvl w:val="0"/>
                <w:numId w:val="22"/>
              </w:numPr>
              <w:autoSpaceDE/>
              <w:autoSpaceDN/>
              <w:spacing w:line="219" w:lineRule="exact"/>
              <w:ind w:right="632"/>
              <w:rPr>
                <w:sz w:val="18"/>
                <w:lang w:val="en-GB"/>
              </w:rPr>
            </w:pPr>
            <w:r w:rsidRPr="008A0D8E">
              <w:rPr>
                <w:sz w:val="18"/>
                <w:lang w:val="en-GB"/>
              </w:rPr>
              <w:t>unemployment insurance – indent five of paragraph one of Article 54 of the</w:t>
            </w:r>
            <w:r w:rsidRPr="008A0D8E">
              <w:rPr>
                <w:color w:val="0000FF"/>
                <w:sz w:val="18"/>
                <w:lang w:val="en-GB"/>
              </w:rPr>
              <w:t xml:space="preserve"> </w:t>
            </w:r>
            <w:hyperlink r:id="rId37">
              <w:r w:rsidRPr="008A0D8E">
                <w:rPr>
                  <w:color w:val="0000FF"/>
                  <w:sz w:val="18"/>
                  <w:u w:val="single" w:color="0000FF"/>
                  <w:lang w:val="en-GB"/>
                </w:rPr>
                <w:t>Labour Market Regulation Act</w:t>
              </w:r>
            </w:hyperlink>
          </w:p>
        </w:tc>
      </w:tr>
      <w:tr w:rsidR="00B932EA" w:rsidRPr="008A0D8E" w14:paraId="54670CD2" w14:textId="77777777" w:rsidTr="009D58C3">
        <w:trPr>
          <w:trHeight w:val="1898"/>
        </w:trPr>
        <w:tc>
          <w:tcPr>
            <w:tcW w:w="993" w:type="dxa"/>
          </w:tcPr>
          <w:p w14:paraId="3FA9C5E0" w14:textId="77777777" w:rsidR="00B932EA" w:rsidRPr="008A0D8E" w:rsidRDefault="00B932EA" w:rsidP="009D58C3">
            <w:pPr>
              <w:tabs>
                <w:tab w:val="left" w:pos="570"/>
              </w:tabs>
              <w:ind w:left="38" w:right="323"/>
              <w:rPr>
                <w:sz w:val="18"/>
                <w:lang w:val="en-GB"/>
              </w:rPr>
            </w:pPr>
            <w:r w:rsidRPr="008A0D8E">
              <w:rPr>
                <w:sz w:val="18"/>
                <w:lang w:val="en-GB"/>
              </w:rPr>
              <w:t>029</w:t>
            </w:r>
          </w:p>
        </w:tc>
        <w:tc>
          <w:tcPr>
            <w:tcW w:w="3389" w:type="dxa"/>
          </w:tcPr>
          <w:p w14:paraId="6F18ED13" w14:textId="77777777" w:rsidR="00B932EA" w:rsidRPr="008A0D8E" w:rsidRDefault="00B932EA" w:rsidP="009D58C3">
            <w:pPr>
              <w:ind w:left="108" w:right="632"/>
              <w:rPr>
                <w:sz w:val="18"/>
                <w:lang w:val="en-GB"/>
              </w:rPr>
            </w:pPr>
            <w:r w:rsidRPr="008A0D8E">
              <w:rPr>
                <w:sz w:val="18"/>
                <w:szCs w:val="18"/>
                <w:lang w:val="en-GB"/>
              </w:rPr>
              <w:t>persons employed in Slovenia by persons who independently pursue a professional activity</w:t>
            </w:r>
          </w:p>
        </w:tc>
        <w:tc>
          <w:tcPr>
            <w:tcW w:w="5116" w:type="dxa"/>
          </w:tcPr>
          <w:p w14:paraId="2A4BF5C7" w14:textId="77777777" w:rsidR="00B932EA" w:rsidRPr="008A0D8E" w:rsidRDefault="00B932EA" w:rsidP="009D58C3">
            <w:pPr>
              <w:widowControl/>
              <w:numPr>
                <w:ilvl w:val="0"/>
                <w:numId w:val="23"/>
              </w:numPr>
              <w:tabs>
                <w:tab w:val="left" w:pos="468"/>
                <w:tab w:val="left" w:pos="469"/>
              </w:tabs>
              <w:autoSpaceDE/>
              <w:autoSpaceDN/>
              <w:spacing w:line="259" w:lineRule="auto"/>
              <w:ind w:right="632"/>
              <w:rPr>
                <w:sz w:val="18"/>
                <w:lang w:val="en-GB"/>
              </w:rPr>
            </w:pPr>
            <w:r w:rsidRPr="008A0D8E">
              <w:rPr>
                <w:sz w:val="18"/>
                <w:lang w:val="en-GB"/>
              </w:rPr>
              <w:t xml:space="preserve">pension and disability insurance – paragraph one and two of the Article 14 of the </w:t>
            </w:r>
            <w:hyperlink r:id="rId38">
              <w:r w:rsidRPr="008A0D8E">
                <w:rPr>
                  <w:color w:val="0000FF"/>
                  <w:sz w:val="18"/>
                  <w:u w:val="single" w:color="0000FF"/>
                  <w:lang w:val="en-GB"/>
                </w:rPr>
                <w:t>Pension and Disability Insurance Act</w:t>
              </w:r>
            </w:hyperlink>
            <w:r w:rsidRPr="008A0D8E">
              <w:rPr>
                <w:sz w:val="18"/>
                <w:lang w:val="en-GB"/>
              </w:rPr>
              <w:t xml:space="preserve"> </w:t>
            </w:r>
          </w:p>
          <w:p w14:paraId="3F20A125" w14:textId="77777777" w:rsidR="00B932EA" w:rsidRPr="008A0D8E" w:rsidRDefault="00B932EA" w:rsidP="009D58C3">
            <w:pPr>
              <w:widowControl/>
              <w:numPr>
                <w:ilvl w:val="0"/>
                <w:numId w:val="23"/>
              </w:numPr>
              <w:tabs>
                <w:tab w:val="left" w:pos="469"/>
              </w:tabs>
              <w:autoSpaceDE/>
              <w:autoSpaceDN/>
              <w:spacing w:line="259" w:lineRule="auto"/>
              <w:ind w:right="632"/>
              <w:rPr>
                <w:sz w:val="18"/>
                <w:lang w:val="en-GB"/>
              </w:rPr>
            </w:pPr>
            <w:r w:rsidRPr="008A0D8E">
              <w:rPr>
                <w:sz w:val="18"/>
                <w:lang w:val="en-GB"/>
              </w:rPr>
              <w:t>health insurance – point 1 of paragraph one of Article 15 of the</w:t>
            </w:r>
            <w:r w:rsidRPr="008A0D8E">
              <w:rPr>
                <w:color w:val="0000FF"/>
                <w:sz w:val="18"/>
                <w:lang w:val="en-GB"/>
              </w:rPr>
              <w:t xml:space="preserve"> </w:t>
            </w:r>
            <w:hyperlink r:id="rId39">
              <w:r w:rsidRPr="008A0D8E">
                <w:rPr>
                  <w:color w:val="0000FF"/>
                  <w:sz w:val="18"/>
                  <w:u w:val="single" w:color="0000FF"/>
                  <w:lang w:val="en-GB"/>
                </w:rPr>
                <w:t>Healthcare and Health Insurance Act</w:t>
              </w:r>
            </w:hyperlink>
            <w:hyperlink r:id="rId40">
              <w:r w:rsidRPr="008A0D8E">
                <w:rPr>
                  <w:color w:val="0000FF"/>
                  <w:sz w:val="18"/>
                  <w:u w:val="single" w:color="0000FF"/>
                  <w:lang w:val="en-GB"/>
                </w:rPr>
                <w:t xml:space="preserve"> </w:t>
              </w:r>
            </w:hyperlink>
          </w:p>
          <w:p w14:paraId="61D2D7B7" w14:textId="77777777" w:rsidR="00B932EA" w:rsidRPr="008A0D8E" w:rsidRDefault="00B932EA" w:rsidP="009D58C3">
            <w:pPr>
              <w:widowControl/>
              <w:numPr>
                <w:ilvl w:val="0"/>
                <w:numId w:val="23"/>
              </w:numPr>
              <w:autoSpaceDE/>
              <w:autoSpaceDN/>
              <w:spacing w:line="219" w:lineRule="exact"/>
              <w:ind w:right="632"/>
              <w:rPr>
                <w:sz w:val="18"/>
                <w:lang w:val="en-GB"/>
              </w:rPr>
            </w:pPr>
            <w:r w:rsidRPr="008A0D8E">
              <w:rPr>
                <w:sz w:val="18"/>
                <w:lang w:val="en-GB"/>
              </w:rPr>
              <w:t xml:space="preserve">parental care insurance – point 1 of Article 8 of the </w:t>
            </w:r>
            <w:hyperlink r:id="rId41">
              <w:r w:rsidRPr="008A0D8E">
                <w:rPr>
                  <w:color w:val="0000FF"/>
                  <w:sz w:val="18"/>
                  <w:u w:val="single" w:color="0000FF"/>
                  <w:lang w:val="en-GB"/>
                </w:rPr>
                <w:t>Parental Protection and Family Benefits Act</w:t>
              </w:r>
            </w:hyperlink>
          </w:p>
          <w:p w14:paraId="70AA680F" w14:textId="77777777" w:rsidR="00B932EA" w:rsidRPr="008A0D8E" w:rsidRDefault="00B932EA" w:rsidP="009D58C3">
            <w:pPr>
              <w:widowControl/>
              <w:numPr>
                <w:ilvl w:val="0"/>
                <w:numId w:val="23"/>
              </w:numPr>
              <w:autoSpaceDE/>
              <w:autoSpaceDN/>
              <w:spacing w:line="219" w:lineRule="exact"/>
              <w:ind w:right="632"/>
              <w:rPr>
                <w:sz w:val="18"/>
                <w:lang w:val="en-GB"/>
              </w:rPr>
            </w:pPr>
            <w:r w:rsidRPr="008A0D8E">
              <w:rPr>
                <w:sz w:val="18"/>
                <w:lang w:val="en-GB"/>
              </w:rPr>
              <w:t>unemployment insurance – indent one and three of paragraph one of Article 54 of the</w:t>
            </w:r>
            <w:r w:rsidRPr="008A0D8E">
              <w:rPr>
                <w:color w:val="0000FF"/>
                <w:sz w:val="18"/>
                <w:lang w:val="en-GB"/>
              </w:rPr>
              <w:t xml:space="preserve"> </w:t>
            </w:r>
            <w:hyperlink r:id="rId42">
              <w:r w:rsidRPr="008A0D8E">
                <w:rPr>
                  <w:color w:val="0000FF"/>
                  <w:sz w:val="18"/>
                  <w:u w:val="single" w:color="0000FF"/>
                  <w:lang w:val="en-GB"/>
                </w:rPr>
                <w:t>Labour Market Regulation Act</w:t>
              </w:r>
            </w:hyperlink>
          </w:p>
        </w:tc>
      </w:tr>
      <w:tr w:rsidR="00B932EA" w:rsidRPr="008A0D8E" w14:paraId="61A1D9F8" w14:textId="77777777" w:rsidTr="009D58C3">
        <w:trPr>
          <w:trHeight w:val="1898"/>
        </w:trPr>
        <w:tc>
          <w:tcPr>
            <w:tcW w:w="993" w:type="dxa"/>
          </w:tcPr>
          <w:p w14:paraId="1063BA6B" w14:textId="77777777" w:rsidR="00B932EA" w:rsidRPr="008A0D8E" w:rsidRDefault="00B932EA" w:rsidP="009D58C3">
            <w:pPr>
              <w:tabs>
                <w:tab w:val="left" w:pos="570"/>
              </w:tabs>
              <w:ind w:left="38" w:right="323"/>
              <w:rPr>
                <w:sz w:val="18"/>
                <w:lang w:val="en-GB"/>
              </w:rPr>
            </w:pPr>
            <w:r w:rsidRPr="008A0D8E">
              <w:rPr>
                <w:sz w:val="18"/>
                <w:lang w:val="en-GB"/>
              </w:rPr>
              <w:t>034</w:t>
            </w:r>
          </w:p>
        </w:tc>
        <w:tc>
          <w:tcPr>
            <w:tcW w:w="3389" w:type="dxa"/>
          </w:tcPr>
          <w:p w14:paraId="5CF36473" w14:textId="77777777" w:rsidR="00B932EA" w:rsidRPr="008A0D8E" w:rsidRDefault="00B932EA" w:rsidP="009D58C3">
            <w:pPr>
              <w:ind w:left="108" w:right="632"/>
              <w:rPr>
                <w:sz w:val="18"/>
                <w:lang w:val="en-GB"/>
              </w:rPr>
            </w:pPr>
            <w:r w:rsidRPr="008A0D8E">
              <w:rPr>
                <w:sz w:val="18"/>
                <w:szCs w:val="18"/>
                <w:lang w:val="en-GB"/>
              </w:rPr>
              <w:t>persons taking part in public works schemes</w:t>
            </w:r>
          </w:p>
        </w:tc>
        <w:tc>
          <w:tcPr>
            <w:tcW w:w="5116" w:type="dxa"/>
          </w:tcPr>
          <w:p w14:paraId="006177DB" w14:textId="77777777" w:rsidR="00B932EA" w:rsidRPr="008A0D8E" w:rsidRDefault="00B932EA" w:rsidP="009D58C3">
            <w:pPr>
              <w:widowControl/>
              <w:numPr>
                <w:ilvl w:val="0"/>
                <w:numId w:val="24"/>
              </w:numPr>
              <w:tabs>
                <w:tab w:val="left" w:pos="468"/>
                <w:tab w:val="left" w:pos="469"/>
              </w:tabs>
              <w:autoSpaceDE/>
              <w:autoSpaceDN/>
              <w:spacing w:line="259" w:lineRule="auto"/>
              <w:ind w:right="632"/>
              <w:rPr>
                <w:sz w:val="18"/>
                <w:lang w:val="en-GB"/>
              </w:rPr>
            </w:pPr>
            <w:r w:rsidRPr="008A0D8E">
              <w:rPr>
                <w:sz w:val="18"/>
                <w:lang w:val="en-GB"/>
              </w:rPr>
              <w:t xml:space="preserve">pension and disability insurance – paragraph one and two of the Article 14 of the </w:t>
            </w:r>
            <w:hyperlink r:id="rId43">
              <w:r w:rsidRPr="008A0D8E">
                <w:rPr>
                  <w:color w:val="0000FF"/>
                  <w:sz w:val="18"/>
                  <w:u w:val="single" w:color="0000FF"/>
                  <w:lang w:val="en-GB"/>
                </w:rPr>
                <w:t>Pension and Disability Insurance Act</w:t>
              </w:r>
            </w:hyperlink>
            <w:r w:rsidRPr="008A0D8E">
              <w:rPr>
                <w:sz w:val="18"/>
                <w:lang w:val="en-GB"/>
              </w:rPr>
              <w:t xml:space="preserve"> </w:t>
            </w:r>
          </w:p>
          <w:p w14:paraId="363FCB80" w14:textId="77777777" w:rsidR="00B932EA" w:rsidRPr="008A0D8E" w:rsidRDefault="00B932EA" w:rsidP="009D58C3">
            <w:pPr>
              <w:widowControl/>
              <w:numPr>
                <w:ilvl w:val="0"/>
                <w:numId w:val="24"/>
              </w:numPr>
              <w:tabs>
                <w:tab w:val="left" w:pos="469"/>
              </w:tabs>
              <w:autoSpaceDE/>
              <w:autoSpaceDN/>
              <w:spacing w:line="259" w:lineRule="auto"/>
              <w:ind w:right="632"/>
              <w:rPr>
                <w:sz w:val="18"/>
                <w:lang w:val="en-GB"/>
              </w:rPr>
            </w:pPr>
            <w:r w:rsidRPr="008A0D8E">
              <w:rPr>
                <w:sz w:val="18"/>
                <w:lang w:val="en-GB"/>
              </w:rPr>
              <w:t>health insurance – point 1 of paragraph one of Article 15 of the</w:t>
            </w:r>
            <w:r w:rsidRPr="008A0D8E">
              <w:rPr>
                <w:color w:val="0000FF"/>
                <w:sz w:val="18"/>
                <w:lang w:val="en-GB"/>
              </w:rPr>
              <w:t xml:space="preserve"> </w:t>
            </w:r>
            <w:hyperlink r:id="rId44">
              <w:r w:rsidRPr="008A0D8E">
                <w:rPr>
                  <w:color w:val="0000FF"/>
                  <w:sz w:val="18"/>
                  <w:u w:val="single" w:color="0000FF"/>
                  <w:lang w:val="en-GB"/>
                </w:rPr>
                <w:t>Healthcare and Health Insurance Act</w:t>
              </w:r>
            </w:hyperlink>
            <w:hyperlink r:id="rId45">
              <w:r w:rsidRPr="008A0D8E">
                <w:rPr>
                  <w:color w:val="0000FF"/>
                  <w:sz w:val="18"/>
                  <w:u w:val="single" w:color="0000FF"/>
                  <w:lang w:val="en-GB"/>
                </w:rPr>
                <w:t xml:space="preserve"> </w:t>
              </w:r>
            </w:hyperlink>
          </w:p>
          <w:p w14:paraId="486EB728" w14:textId="77777777" w:rsidR="00B932EA" w:rsidRPr="008A0D8E" w:rsidRDefault="00B932EA" w:rsidP="009D58C3">
            <w:pPr>
              <w:widowControl/>
              <w:numPr>
                <w:ilvl w:val="0"/>
                <w:numId w:val="24"/>
              </w:numPr>
              <w:autoSpaceDE/>
              <w:autoSpaceDN/>
              <w:spacing w:line="219" w:lineRule="exact"/>
              <w:ind w:right="632"/>
              <w:rPr>
                <w:sz w:val="18"/>
                <w:lang w:val="en-GB"/>
              </w:rPr>
            </w:pPr>
            <w:r w:rsidRPr="008A0D8E">
              <w:rPr>
                <w:sz w:val="18"/>
                <w:lang w:val="en-GB"/>
              </w:rPr>
              <w:t xml:space="preserve">parental care insurance – point 1 of Article 8 of the </w:t>
            </w:r>
            <w:hyperlink r:id="rId46">
              <w:r w:rsidRPr="008A0D8E">
                <w:rPr>
                  <w:color w:val="0000FF"/>
                  <w:sz w:val="18"/>
                  <w:u w:val="single" w:color="0000FF"/>
                  <w:lang w:val="en-GB"/>
                </w:rPr>
                <w:t>Parental Protection and Family Benefits Act</w:t>
              </w:r>
            </w:hyperlink>
          </w:p>
          <w:p w14:paraId="5A755099" w14:textId="77777777" w:rsidR="00B932EA" w:rsidRPr="008A0D8E" w:rsidRDefault="00B932EA" w:rsidP="009D58C3">
            <w:pPr>
              <w:widowControl/>
              <w:numPr>
                <w:ilvl w:val="0"/>
                <w:numId w:val="24"/>
              </w:numPr>
              <w:autoSpaceDE/>
              <w:autoSpaceDN/>
              <w:spacing w:line="219" w:lineRule="exact"/>
              <w:ind w:right="632"/>
              <w:rPr>
                <w:sz w:val="18"/>
                <w:lang w:val="en-GB"/>
              </w:rPr>
            </w:pPr>
            <w:r w:rsidRPr="008A0D8E">
              <w:rPr>
                <w:sz w:val="18"/>
                <w:lang w:val="en-GB"/>
              </w:rPr>
              <w:t>unemployment insurance – indent one and three of paragraph one of Article 54 of the</w:t>
            </w:r>
            <w:r w:rsidRPr="008A0D8E">
              <w:rPr>
                <w:color w:val="0000FF"/>
                <w:sz w:val="18"/>
                <w:lang w:val="en-GB"/>
              </w:rPr>
              <w:t xml:space="preserve"> </w:t>
            </w:r>
            <w:hyperlink r:id="rId47">
              <w:r w:rsidRPr="008A0D8E">
                <w:rPr>
                  <w:color w:val="0000FF"/>
                  <w:sz w:val="18"/>
                  <w:u w:val="single" w:color="0000FF"/>
                  <w:lang w:val="en-GB"/>
                </w:rPr>
                <w:t>Labour Market Regulation Act</w:t>
              </w:r>
            </w:hyperlink>
          </w:p>
        </w:tc>
      </w:tr>
      <w:tr w:rsidR="00B932EA" w:rsidRPr="008A0D8E" w14:paraId="4E5EC50E" w14:textId="77777777" w:rsidTr="009D58C3">
        <w:trPr>
          <w:trHeight w:val="1898"/>
        </w:trPr>
        <w:tc>
          <w:tcPr>
            <w:tcW w:w="993" w:type="dxa"/>
          </w:tcPr>
          <w:p w14:paraId="1933D783" w14:textId="77777777" w:rsidR="00B932EA" w:rsidRPr="008A0D8E" w:rsidRDefault="00B932EA" w:rsidP="009D58C3">
            <w:pPr>
              <w:tabs>
                <w:tab w:val="left" w:pos="570"/>
              </w:tabs>
              <w:ind w:left="38" w:right="323"/>
              <w:rPr>
                <w:sz w:val="18"/>
                <w:lang w:val="en-GB"/>
              </w:rPr>
            </w:pPr>
            <w:r w:rsidRPr="008A0D8E">
              <w:rPr>
                <w:sz w:val="18"/>
                <w:lang w:val="en-GB"/>
              </w:rPr>
              <w:t>036</w:t>
            </w:r>
          </w:p>
        </w:tc>
        <w:tc>
          <w:tcPr>
            <w:tcW w:w="3389" w:type="dxa"/>
          </w:tcPr>
          <w:p w14:paraId="74DF7CF3" w14:textId="77777777" w:rsidR="00B932EA" w:rsidRPr="008A0D8E" w:rsidRDefault="00B932EA" w:rsidP="009D58C3">
            <w:pPr>
              <w:ind w:left="108" w:right="632"/>
              <w:rPr>
                <w:sz w:val="18"/>
                <w:lang w:val="en-GB"/>
              </w:rPr>
            </w:pPr>
            <w:r w:rsidRPr="008A0D8E">
              <w:rPr>
                <w:sz w:val="18"/>
                <w:szCs w:val="18"/>
                <w:lang w:val="en-GB"/>
              </w:rPr>
              <w:t>persons who perform supplementary work in accordance with Article 147 of the Employment Relationships Act</w:t>
            </w:r>
          </w:p>
        </w:tc>
        <w:tc>
          <w:tcPr>
            <w:tcW w:w="5116" w:type="dxa"/>
          </w:tcPr>
          <w:p w14:paraId="3CC9779B" w14:textId="77777777" w:rsidR="00B932EA" w:rsidRPr="008A0D8E" w:rsidRDefault="00B932EA" w:rsidP="009D58C3">
            <w:pPr>
              <w:widowControl/>
              <w:numPr>
                <w:ilvl w:val="0"/>
                <w:numId w:val="25"/>
              </w:numPr>
              <w:tabs>
                <w:tab w:val="left" w:pos="468"/>
                <w:tab w:val="left" w:pos="469"/>
              </w:tabs>
              <w:autoSpaceDE/>
              <w:autoSpaceDN/>
              <w:spacing w:line="259" w:lineRule="auto"/>
              <w:ind w:right="632"/>
              <w:rPr>
                <w:sz w:val="18"/>
                <w:lang w:val="en-GB"/>
              </w:rPr>
            </w:pPr>
            <w:r w:rsidRPr="008A0D8E">
              <w:rPr>
                <w:sz w:val="18"/>
                <w:lang w:val="en-GB"/>
              </w:rPr>
              <w:t xml:space="preserve">pension and disability insurance – paragraph one and two of the Article 14 of the </w:t>
            </w:r>
            <w:hyperlink r:id="rId48">
              <w:r w:rsidRPr="008A0D8E">
                <w:rPr>
                  <w:color w:val="0000FF"/>
                  <w:sz w:val="18"/>
                  <w:u w:val="single" w:color="0000FF"/>
                  <w:lang w:val="en-GB"/>
                </w:rPr>
                <w:t>Pension and Disability Insurance Act</w:t>
              </w:r>
            </w:hyperlink>
            <w:r w:rsidRPr="008A0D8E">
              <w:rPr>
                <w:sz w:val="18"/>
                <w:lang w:val="en-GB"/>
              </w:rPr>
              <w:t xml:space="preserve"> </w:t>
            </w:r>
          </w:p>
          <w:p w14:paraId="17FE3C91" w14:textId="77777777" w:rsidR="00B932EA" w:rsidRPr="008A0D8E" w:rsidRDefault="00B932EA" w:rsidP="009D58C3">
            <w:pPr>
              <w:widowControl/>
              <w:numPr>
                <w:ilvl w:val="0"/>
                <w:numId w:val="25"/>
              </w:numPr>
              <w:tabs>
                <w:tab w:val="left" w:pos="469"/>
              </w:tabs>
              <w:autoSpaceDE/>
              <w:autoSpaceDN/>
              <w:spacing w:line="259" w:lineRule="auto"/>
              <w:ind w:right="632"/>
              <w:rPr>
                <w:sz w:val="18"/>
                <w:lang w:val="en-GB"/>
              </w:rPr>
            </w:pPr>
            <w:r w:rsidRPr="008A0D8E">
              <w:rPr>
                <w:sz w:val="18"/>
                <w:lang w:val="en-GB"/>
              </w:rPr>
              <w:t>health insurance – point 1 of paragraph one of Article 15 of the</w:t>
            </w:r>
            <w:r w:rsidRPr="008A0D8E">
              <w:rPr>
                <w:color w:val="0000FF"/>
                <w:sz w:val="18"/>
                <w:lang w:val="en-GB"/>
              </w:rPr>
              <w:t xml:space="preserve"> </w:t>
            </w:r>
            <w:hyperlink r:id="rId49">
              <w:r w:rsidRPr="008A0D8E">
                <w:rPr>
                  <w:color w:val="0000FF"/>
                  <w:sz w:val="18"/>
                  <w:u w:val="single" w:color="0000FF"/>
                  <w:lang w:val="en-GB"/>
                </w:rPr>
                <w:t>Healthcare and Health Insurance Act</w:t>
              </w:r>
            </w:hyperlink>
            <w:hyperlink r:id="rId50">
              <w:r w:rsidRPr="008A0D8E">
                <w:rPr>
                  <w:color w:val="0000FF"/>
                  <w:sz w:val="18"/>
                  <w:u w:val="single" w:color="0000FF"/>
                  <w:lang w:val="en-GB"/>
                </w:rPr>
                <w:t xml:space="preserve"> </w:t>
              </w:r>
            </w:hyperlink>
          </w:p>
          <w:p w14:paraId="0F66568D" w14:textId="77777777" w:rsidR="00B932EA" w:rsidRPr="008A0D8E" w:rsidRDefault="00B932EA" w:rsidP="009D58C3">
            <w:pPr>
              <w:widowControl/>
              <w:numPr>
                <w:ilvl w:val="0"/>
                <w:numId w:val="25"/>
              </w:numPr>
              <w:autoSpaceDE/>
              <w:autoSpaceDN/>
              <w:spacing w:line="219" w:lineRule="exact"/>
              <w:ind w:right="632"/>
              <w:rPr>
                <w:sz w:val="18"/>
                <w:lang w:val="en-GB"/>
              </w:rPr>
            </w:pPr>
            <w:r w:rsidRPr="008A0D8E">
              <w:rPr>
                <w:sz w:val="18"/>
                <w:lang w:val="en-GB"/>
              </w:rPr>
              <w:t xml:space="preserve">parental care insurance – point 1 of Article 8 of the </w:t>
            </w:r>
            <w:hyperlink r:id="rId51">
              <w:r w:rsidRPr="008A0D8E">
                <w:rPr>
                  <w:color w:val="0000FF"/>
                  <w:sz w:val="18"/>
                  <w:u w:val="single" w:color="0000FF"/>
                  <w:lang w:val="en-GB"/>
                </w:rPr>
                <w:t>Parental Protection and Family Benefits Act</w:t>
              </w:r>
            </w:hyperlink>
          </w:p>
          <w:p w14:paraId="64132AD3" w14:textId="77777777" w:rsidR="00B932EA" w:rsidRPr="008A0D8E" w:rsidRDefault="00B932EA" w:rsidP="009D58C3">
            <w:pPr>
              <w:widowControl/>
              <w:numPr>
                <w:ilvl w:val="0"/>
                <w:numId w:val="25"/>
              </w:numPr>
              <w:autoSpaceDE/>
              <w:autoSpaceDN/>
              <w:spacing w:line="219" w:lineRule="exact"/>
              <w:ind w:right="632"/>
              <w:rPr>
                <w:sz w:val="18"/>
                <w:lang w:val="en-GB"/>
              </w:rPr>
            </w:pPr>
            <w:r w:rsidRPr="008A0D8E">
              <w:rPr>
                <w:sz w:val="18"/>
                <w:lang w:val="en-GB"/>
              </w:rPr>
              <w:t>unemployment insurance – indent one and three of paragraph one of Article 54 of the</w:t>
            </w:r>
            <w:r w:rsidRPr="008A0D8E">
              <w:rPr>
                <w:color w:val="0000FF"/>
                <w:sz w:val="18"/>
                <w:lang w:val="en-GB"/>
              </w:rPr>
              <w:t xml:space="preserve"> </w:t>
            </w:r>
            <w:hyperlink r:id="rId52">
              <w:r w:rsidRPr="008A0D8E">
                <w:rPr>
                  <w:color w:val="0000FF"/>
                  <w:sz w:val="18"/>
                  <w:u w:val="single" w:color="0000FF"/>
                  <w:lang w:val="en-GB"/>
                </w:rPr>
                <w:t>Labour Market Regulation Act</w:t>
              </w:r>
            </w:hyperlink>
          </w:p>
        </w:tc>
      </w:tr>
      <w:tr w:rsidR="00B932EA" w:rsidRPr="008A0D8E" w14:paraId="47E499E6" w14:textId="77777777" w:rsidTr="009D58C3">
        <w:trPr>
          <w:trHeight w:val="1618"/>
        </w:trPr>
        <w:tc>
          <w:tcPr>
            <w:tcW w:w="993" w:type="dxa"/>
          </w:tcPr>
          <w:p w14:paraId="24BA9336" w14:textId="77777777" w:rsidR="00B932EA" w:rsidRPr="008A0D8E" w:rsidRDefault="00B932EA" w:rsidP="009D58C3">
            <w:pPr>
              <w:tabs>
                <w:tab w:val="left" w:pos="570"/>
              </w:tabs>
              <w:ind w:left="38" w:right="323"/>
              <w:rPr>
                <w:sz w:val="18"/>
                <w:lang w:val="en-GB"/>
              </w:rPr>
            </w:pPr>
            <w:r w:rsidRPr="008A0D8E">
              <w:rPr>
                <w:sz w:val="18"/>
                <w:lang w:val="en-GB"/>
              </w:rPr>
              <w:lastRenderedPageBreak/>
              <w:t>084</w:t>
            </w:r>
          </w:p>
        </w:tc>
        <w:tc>
          <w:tcPr>
            <w:tcW w:w="3389" w:type="dxa"/>
          </w:tcPr>
          <w:p w14:paraId="24AE5264" w14:textId="77777777" w:rsidR="00B932EA" w:rsidRPr="008A0D8E" w:rsidRDefault="00B932EA" w:rsidP="009D58C3">
            <w:pPr>
              <w:ind w:left="108" w:right="632"/>
              <w:rPr>
                <w:sz w:val="18"/>
                <w:lang w:val="en-GB"/>
              </w:rPr>
            </w:pPr>
            <w:r w:rsidRPr="008A0D8E">
              <w:rPr>
                <w:sz w:val="18"/>
                <w:szCs w:val="18"/>
                <w:lang w:val="en-GB"/>
              </w:rPr>
              <w:t>persons undergoing vocational rehabilitation during employment</w:t>
            </w:r>
          </w:p>
        </w:tc>
        <w:tc>
          <w:tcPr>
            <w:tcW w:w="5116" w:type="dxa"/>
          </w:tcPr>
          <w:p w14:paraId="4E9B7CA7" w14:textId="77777777" w:rsidR="00B932EA" w:rsidRPr="008A0D8E" w:rsidRDefault="00B932EA" w:rsidP="009D58C3">
            <w:pPr>
              <w:widowControl/>
              <w:numPr>
                <w:ilvl w:val="0"/>
                <w:numId w:val="26"/>
              </w:numPr>
              <w:tabs>
                <w:tab w:val="left" w:pos="468"/>
                <w:tab w:val="left" w:pos="469"/>
              </w:tabs>
              <w:autoSpaceDE/>
              <w:autoSpaceDN/>
              <w:spacing w:line="259" w:lineRule="auto"/>
              <w:ind w:right="632"/>
              <w:rPr>
                <w:sz w:val="18"/>
                <w:lang w:val="en-GB"/>
              </w:rPr>
            </w:pPr>
            <w:r w:rsidRPr="008A0D8E">
              <w:rPr>
                <w:sz w:val="18"/>
                <w:lang w:val="en-GB"/>
              </w:rPr>
              <w:t xml:space="preserve">pension and disability insurance – paragraph three of the Article 14 of the </w:t>
            </w:r>
            <w:hyperlink r:id="rId53">
              <w:r w:rsidRPr="008A0D8E">
                <w:rPr>
                  <w:color w:val="0000FF"/>
                  <w:sz w:val="18"/>
                  <w:u w:val="single" w:color="0000FF"/>
                  <w:lang w:val="en-GB"/>
                </w:rPr>
                <w:t>Pension and Disability Insurance Act</w:t>
              </w:r>
            </w:hyperlink>
            <w:r w:rsidRPr="008A0D8E">
              <w:rPr>
                <w:sz w:val="18"/>
                <w:lang w:val="en-GB"/>
              </w:rPr>
              <w:t xml:space="preserve"> </w:t>
            </w:r>
          </w:p>
          <w:p w14:paraId="3E09E098" w14:textId="77777777" w:rsidR="00B932EA" w:rsidRPr="008A0D8E" w:rsidRDefault="00B932EA" w:rsidP="009D58C3">
            <w:pPr>
              <w:widowControl/>
              <w:numPr>
                <w:ilvl w:val="0"/>
                <w:numId w:val="26"/>
              </w:numPr>
              <w:tabs>
                <w:tab w:val="left" w:pos="469"/>
              </w:tabs>
              <w:autoSpaceDE/>
              <w:autoSpaceDN/>
              <w:spacing w:line="259" w:lineRule="auto"/>
              <w:ind w:right="632"/>
              <w:rPr>
                <w:sz w:val="18"/>
                <w:lang w:val="en-GB"/>
              </w:rPr>
            </w:pPr>
            <w:r w:rsidRPr="008A0D8E">
              <w:rPr>
                <w:sz w:val="18"/>
                <w:lang w:val="en-GB"/>
              </w:rPr>
              <w:t xml:space="preserve">health insurance – point 13 of Article 9 of the </w:t>
            </w:r>
            <w:hyperlink r:id="rId54" w:history="1">
              <w:r w:rsidRPr="008A0D8E">
                <w:rPr>
                  <w:color w:val="0000FF"/>
                  <w:sz w:val="18"/>
                  <w:szCs w:val="18"/>
                  <w:u w:val="single"/>
                  <w:lang w:val="en-GB"/>
                </w:rPr>
                <w:t>Rules on compulsory health insurance</w:t>
              </w:r>
            </w:hyperlink>
            <w:r w:rsidRPr="008A0D8E">
              <w:rPr>
                <w:color w:val="0000FF"/>
                <w:sz w:val="18"/>
                <w:szCs w:val="18"/>
                <w:u w:val="single"/>
                <w:lang w:val="en-GB"/>
              </w:rPr>
              <w:t xml:space="preserve"> </w:t>
            </w:r>
          </w:p>
          <w:p w14:paraId="1BF9FD77" w14:textId="77777777" w:rsidR="00B932EA" w:rsidRPr="008A0D8E" w:rsidRDefault="00B932EA" w:rsidP="009D58C3">
            <w:pPr>
              <w:widowControl/>
              <w:numPr>
                <w:ilvl w:val="0"/>
                <w:numId w:val="26"/>
              </w:numPr>
              <w:autoSpaceDE/>
              <w:autoSpaceDN/>
              <w:spacing w:line="219" w:lineRule="exact"/>
              <w:ind w:right="632"/>
              <w:rPr>
                <w:sz w:val="18"/>
                <w:lang w:val="en-GB"/>
              </w:rPr>
            </w:pPr>
            <w:r w:rsidRPr="008A0D8E">
              <w:rPr>
                <w:sz w:val="18"/>
                <w:lang w:val="en-GB"/>
              </w:rPr>
              <w:t xml:space="preserve">parental care insurance – point 2 of Article 8 of the </w:t>
            </w:r>
            <w:hyperlink r:id="rId55">
              <w:r w:rsidRPr="008A0D8E">
                <w:rPr>
                  <w:color w:val="0000FF"/>
                  <w:sz w:val="18"/>
                  <w:u w:val="single" w:color="0000FF"/>
                  <w:lang w:val="en-GB"/>
                </w:rPr>
                <w:t>Parental Protection and Family Benefits Act</w:t>
              </w:r>
            </w:hyperlink>
          </w:p>
          <w:p w14:paraId="607D7454" w14:textId="77777777" w:rsidR="00B932EA" w:rsidRPr="008A0D8E" w:rsidRDefault="00B932EA" w:rsidP="009D58C3">
            <w:pPr>
              <w:widowControl/>
              <w:numPr>
                <w:ilvl w:val="0"/>
                <w:numId w:val="26"/>
              </w:numPr>
              <w:autoSpaceDE/>
              <w:autoSpaceDN/>
              <w:spacing w:line="219" w:lineRule="exact"/>
              <w:ind w:right="632"/>
              <w:rPr>
                <w:sz w:val="18"/>
                <w:lang w:val="en-GB"/>
              </w:rPr>
            </w:pPr>
            <w:r w:rsidRPr="008A0D8E">
              <w:rPr>
                <w:sz w:val="18"/>
                <w:lang w:val="en-GB"/>
              </w:rPr>
              <w:t>unemployment insurance – indent one of paragraph one of Article 54 of the</w:t>
            </w:r>
            <w:r w:rsidRPr="008A0D8E">
              <w:rPr>
                <w:color w:val="0000FF"/>
                <w:sz w:val="18"/>
                <w:lang w:val="en-GB"/>
              </w:rPr>
              <w:t xml:space="preserve"> </w:t>
            </w:r>
            <w:hyperlink r:id="rId56">
              <w:r w:rsidRPr="008A0D8E">
                <w:rPr>
                  <w:color w:val="0000FF"/>
                  <w:sz w:val="18"/>
                  <w:u w:val="single" w:color="0000FF"/>
                  <w:lang w:val="en-GB"/>
                </w:rPr>
                <w:t>Labour Market Regulation Act</w:t>
              </w:r>
            </w:hyperlink>
          </w:p>
        </w:tc>
      </w:tr>
      <w:tr w:rsidR="00B932EA" w:rsidRPr="008A0D8E" w14:paraId="3C806A2E" w14:textId="77777777" w:rsidTr="009D58C3">
        <w:trPr>
          <w:trHeight w:val="1898"/>
        </w:trPr>
        <w:tc>
          <w:tcPr>
            <w:tcW w:w="993" w:type="dxa"/>
          </w:tcPr>
          <w:p w14:paraId="27F0EF2A" w14:textId="77777777" w:rsidR="00B932EA" w:rsidRPr="008A0D8E" w:rsidRDefault="00B932EA" w:rsidP="009D58C3">
            <w:pPr>
              <w:tabs>
                <w:tab w:val="left" w:pos="570"/>
              </w:tabs>
              <w:ind w:left="38" w:right="323"/>
              <w:rPr>
                <w:sz w:val="18"/>
                <w:lang w:val="en-GB"/>
              </w:rPr>
            </w:pPr>
            <w:r w:rsidRPr="008A0D8E">
              <w:rPr>
                <w:sz w:val="18"/>
                <w:lang w:val="en-GB"/>
              </w:rPr>
              <w:t>085</w:t>
            </w:r>
          </w:p>
        </w:tc>
        <w:tc>
          <w:tcPr>
            <w:tcW w:w="3389" w:type="dxa"/>
          </w:tcPr>
          <w:p w14:paraId="6113D33B" w14:textId="77777777" w:rsidR="00B932EA" w:rsidRPr="008A0D8E" w:rsidRDefault="00B932EA" w:rsidP="009D58C3">
            <w:pPr>
              <w:ind w:left="108" w:right="632"/>
              <w:rPr>
                <w:sz w:val="18"/>
                <w:lang w:val="en-GB"/>
              </w:rPr>
            </w:pPr>
            <w:r w:rsidRPr="008A0D8E">
              <w:rPr>
                <w:sz w:val="18"/>
                <w:szCs w:val="18"/>
                <w:lang w:val="en-GB"/>
              </w:rPr>
              <w:t>mothers with children who work part-time under special regulations</w:t>
            </w:r>
          </w:p>
        </w:tc>
        <w:tc>
          <w:tcPr>
            <w:tcW w:w="5116" w:type="dxa"/>
          </w:tcPr>
          <w:p w14:paraId="509B6862" w14:textId="77777777" w:rsidR="00B932EA" w:rsidRPr="008A0D8E" w:rsidRDefault="00B932EA" w:rsidP="009D58C3">
            <w:pPr>
              <w:widowControl/>
              <w:numPr>
                <w:ilvl w:val="0"/>
                <w:numId w:val="27"/>
              </w:numPr>
              <w:tabs>
                <w:tab w:val="left" w:pos="468"/>
                <w:tab w:val="left" w:pos="469"/>
              </w:tabs>
              <w:autoSpaceDE/>
              <w:autoSpaceDN/>
              <w:spacing w:line="259" w:lineRule="auto"/>
              <w:ind w:right="632"/>
              <w:rPr>
                <w:sz w:val="18"/>
                <w:lang w:val="en-GB"/>
              </w:rPr>
            </w:pPr>
            <w:r w:rsidRPr="008A0D8E">
              <w:rPr>
                <w:sz w:val="18"/>
                <w:lang w:val="en-GB"/>
              </w:rPr>
              <w:t xml:space="preserve">pension and disability insurance – Article 14 of the </w:t>
            </w:r>
            <w:hyperlink r:id="rId57">
              <w:r w:rsidRPr="008A0D8E">
                <w:rPr>
                  <w:color w:val="0000FF"/>
                  <w:sz w:val="18"/>
                  <w:u w:val="single" w:color="0000FF"/>
                  <w:lang w:val="en-GB"/>
                </w:rPr>
                <w:t>Pension and Disability Insurance Act</w:t>
              </w:r>
            </w:hyperlink>
            <w:r w:rsidRPr="008A0D8E">
              <w:rPr>
                <w:sz w:val="18"/>
                <w:lang w:val="en-GB"/>
              </w:rPr>
              <w:t xml:space="preserve"> </w:t>
            </w:r>
          </w:p>
          <w:p w14:paraId="75004B4B" w14:textId="77777777" w:rsidR="00B932EA" w:rsidRPr="008A0D8E" w:rsidRDefault="00B932EA" w:rsidP="009D58C3">
            <w:pPr>
              <w:widowControl/>
              <w:numPr>
                <w:ilvl w:val="0"/>
                <w:numId w:val="27"/>
              </w:numPr>
              <w:tabs>
                <w:tab w:val="left" w:pos="469"/>
              </w:tabs>
              <w:autoSpaceDE/>
              <w:autoSpaceDN/>
              <w:spacing w:line="259" w:lineRule="auto"/>
              <w:ind w:right="632"/>
              <w:rPr>
                <w:sz w:val="18"/>
                <w:lang w:val="en-GB"/>
              </w:rPr>
            </w:pPr>
            <w:r w:rsidRPr="008A0D8E">
              <w:rPr>
                <w:sz w:val="18"/>
                <w:lang w:val="en-GB"/>
              </w:rPr>
              <w:t>health insurance – point 1 of paragraph one of Article 15 of the</w:t>
            </w:r>
            <w:r w:rsidRPr="008A0D8E">
              <w:rPr>
                <w:color w:val="0000FF"/>
                <w:sz w:val="18"/>
                <w:lang w:val="en-GB"/>
              </w:rPr>
              <w:t xml:space="preserve"> </w:t>
            </w:r>
            <w:hyperlink r:id="rId58">
              <w:r w:rsidRPr="008A0D8E">
                <w:rPr>
                  <w:color w:val="0000FF"/>
                  <w:sz w:val="18"/>
                  <w:u w:val="single" w:color="0000FF"/>
                  <w:lang w:val="en-GB"/>
                </w:rPr>
                <w:t>Healthcare and Health Insurance Act</w:t>
              </w:r>
            </w:hyperlink>
            <w:hyperlink r:id="rId59">
              <w:r w:rsidRPr="008A0D8E">
                <w:rPr>
                  <w:color w:val="0000FF"/>
                  <w:sz w:val="18"/>
                  <w:u w:val="single" w:color="0000FF"/>
                  <w:lang w:val="en-GB"/>
                </w:rPr>
                <w:t xml:space="preserve"> </w:t>
              </w:r>
            </w:hyperlink>
          </w:p>
          <w:p w14:paraId="27557854" w14:textId="77777777" w:rsidR="00B932EA" w:rsidRPr="008A0D8E" w:rsidRDefault="00B932EA" w:rsidP="009D58C3">
            <w:pPr>
              <w:widowControl/>
              <w:numPr>
                <w:ilvl w:val="0"/>
                <w:numId w:val="27"/>
              </w:numPr>
              <w:autoSpaceDE/>
              <w:autoSpaceDN/>
              <w:spacing w:line="219" w:lineRule="exact"/>
              <w:ind w:right="632"/>
              <w:rPr>
                <w:sz w:val="18"/>
                <w:lang w:val="en-GB"/>
              </w:rPr>
            </w:pPr>
            <w:r w:rsidRPr="008A0D8E">
              <w:rPr>
                <w:sz w:val="18"/>
                <w:lang w:val="en-GB"/>
              </w:rPr>
              <w:t xml:space="preserve">parental care insurance – point 1 of Article 8 of the </w:t>
            </w:r>
            <w:hyperlink r:id="rId60">
              <w:r w:rsidRPr="008A0D8E">
                <w:rPr>
                  <w:color w:val="0000FF"/>
                  <w:sz w:val="18"/>
                  <w:u w:val="single" w:color="0000FF"/>
                  <w:lang w:val="en-GB"/>
                </w:rPr>
                <w:t>Parental Protection and Family Benefits Act</w:t>
              </w:r>
            </w:hyperlink>
          </w:p>
          <w:p w14:paraId="14F60091" w14:textId="77777777" w:rsidR="00B932EA" w:rsidRPr="008A0D8E" w:rsidRDefault="00B932EA" w:rsidP="009D58C3">
            <w:pPr>
              <w:widowControl/>
              <w:numPr>
                <w:ilvl w:val="0"/>
                <w:numId w:val="27"/>
              </w:numPr>
              <w:autoSpaceDE/>
              <w:autoSpaceDN/>
              <w:spacing w:line="219" w:lineRule="exact"/>
              <w:ind w:right="632"/>
              <w:rPr>
                <w:sz w:val="18"/>
                <w:lang w:val="en-GB"/>
              </w:rPr>
            </w:pPr>
            <w:r w:rsidRPr="008A0D8E">
              <w:rPr>
                <w:sz w:val="18"/>
                <w:lang w:val="en-GB"/>
              </w:rPr>
              <w:t>unemployment insurance – indent one and three of paragraph one of Article 54 of the</w:t>
            </w:r>
            <w:r w:rsidRPr="008A0D8E">
              <w:rPr>
                <w:color w:val="0000FF"/>
                <w:sz w:val="18"/>
                <w:lang w:val="en-GB"/>
              </w:rPr>
              <w:t xml:space="preserve"> </w:t>
            </w:r>
            <w:hyperlink r:id="rId61">
              <w:r w:rsidRPr="008A0D8E">
                <w:rPr>
                  <w:color w:val="0000FF"/>
                  <w:sz w:val="18"/>
                  <w:u w:val="single" w:color="0000FF"/>
                  <w:lang w:val="en-GB"/>
                </w:rPr>
                <w:t>Labour Market Regulation Act</w:t>
              </w:r>
            </w:hyperlink>
          </w:p>
        </w:tc>
      </w:tr>
      <w:tr w:rsidR="00B932EA" w:rsidRPr="008A0D8E" w14:paraId="529356FB" w14:textId="77777777" w:rsidTr="009D58C3">
        <w:trPr>
          <w:trHeight w:val="614"/>
        </w:trPr>
        <w:tc>
          <w:tcPr>
            <w:tcW w:w="993" w:type="dxa"/>
          </w:tcPr>
          <w:p w14:paraId="257646B2" w14:textId="77777777" w:rsidR="00B932EA" w:rsidRPr="008A0D8E" w:rsidRDefault="00B932EA" w:rsidP="009D58C3">
            <w:pPr>
              <w:tabs>
                <w:tab w:val="left" w:pos="570"/>
              </w:tabs>
              <w:ind w:left="38" w:right="323"/>
              <w:rPr>
                <w:sz w:val="18"/>
                <w:lang w:val="en-GB"/>
              </w:rPr>
            </w:pPr>
            <w:r w:rsidRPr="008A0D8E">
              <w:rPr>
                <w:sz w:val="18"/>
                <w:lang w:val="en-GB"/>
              </w:rPr>
              <w:t>101</w:t>
            </w:r>
          </w:p>
        </w:tc>
        <w:tc>
          <w:tcPr>
            <w:tcW w:w="3389" w:type="dxa"/>
          </w:tcPr>
          <w:p w14:paraId="4582E84A" w14:textId="77777777" w:rsidR="00B932EA" w:rsidRPr="008A0D8E" w:rsidRDefault="00B932EA" w:rsidP="009D58C3">
            <w:pPr>
              <w:ind w:left="108" w:right="632"/>
              <w:rPr>
                <w:sz w:val="18"/>
                <w:lang w:val="en-GB"/>
              </w:rPr>
            </w:pPr>
            <w:r w:rsidRPr="008A0D8E">
              <w:rPr>
                <w:sz w:val="18"/>
                <w:szCs w:val="18"/>
                <w:lang w:val="en-GB"/>
              </w:rPr>
              <w:t>persons who pursue a gainful or professional activity in Slovenia, after the onset of a Category I disability</w:t>
            </w:r>
          </w:p>
        </w:tc>
        <w:tc>
          <w:tcPr>
            <w:tcW w:w="5116" w:type="dxa"/>
          </w:tcPr>
          <w:p w14:paraId="4A163F9D" w14:textId="77777777" w:rsidR="00B932EA" w:rsidRPr="008A0D8E" w:rsidRDefault="00B932EA" w:rsidP="009D58C3">
            <w:pPr>
              <w:widowControl/>
              <w:numPr>
                <w:ilvl w:val="0"/>
                <w:numId w:val="28"/>
              </w:numPr>
              <w:tabs>
                <w:tab w:val="left" w:pos="469"/>
              </w:tabs>
              <w:autoSpaceDE/>
              <w:autoSpaceDN/>
              <w:ind w:left="108" w:right="632"/>
              <w:rPr>
                <w:sz w:val="18"/>
                <w:lang w:val="en-GB"/>
              </w:rPr>
            </w:pPr>
            <w:r w:rsidRPr="008A0D8E">
              <w:rPr>
                <w:sz w:val="18"/>
                <w:lang w:val="en-GB"/>
              </w:rPr>
              <w:t xml:space="preserve">pension and disability insurance – Article 15 of the </w:t>
            </w:r>
            <w:hyperlink r:id="rId62">
              <w:r w:rsidRPr="008A0D8E">
                <w:rPr>
                  <w:color w:val="0000FF"/>
                  <w:sz w:val="18"/>
                  <w:u w:val="single" w:color="0000FF"/>
                  <w:lang w:val="en-GB"/>
                </w:rPr>
                <w:t>Pension and Disability Insurance Act</w:t>
              </w:r>
            </w:hyperlink>
          </w:p>
        </w:tc>
      </w:tr>
      <w:bookmarkEnd w:id="4"/>
    </w:tbl>
    <w:p w14:paraId="797CB911" w14:textId="77777777" w:rsidR="00B932EA" w:rsidRPr="008A0D8E" w:rsidRDefault="00B932EA" w:rsidP="009D58C3">
      <w:pPr>
        <w:spacing w:before="57"/>
        <w:ind w:right="632"/>
        <w:jc w:val="both"/>
        <w:rPr>
          <w:lang w:val="en-GB"/>
        </w:rPr>
      </w:pPr>
    </w:p>
    <w:p w14:paraId="029365EF" w14:textId="139D52C6" w:rsidR="000A4264" w:rsidRPr="008A0D8E" w:rsidRDefault="00B932EA" w:rsidP="009D58C3">
      <w:pPr>
        <w:pStyle w:val="Telobesedila"/>
        <w:spacing w:before="57" w:line="242" w:lineRule="auto"/>
        <w:ind w:left="136" w:right="632"/>
        <w:jc w:val="both"/>
        <w:rPr>
          <w:lang w:val="en-GB"/>
        </w:rPr>
      </w:pPr>
      <w:bookmarkStart w:id="5" w:name="_bookmark1"/>
      <w:bookmarkEnd w:id="5"/>
      <w:r w:rsidRPr="008A0D8E">
        <w:rPr>
          <w:lang w:val="en-GB"/>
        </w:rPr>
        <w:t xml:space="preserve">For all the above-mentioned insurance basis codes, it is also possible to carry out the process of registering for compulsory social security insurance using the </w:t>
      </w:r>
      <w:hyperlink r:id="rId63" w:history="1">
        <w:r w:rsidRPr="008A0D8E">
          <w:rPr>
            <w:rStyle w:val="Hiperpovezava"/>
            <w:lang w:val="en-GB"/>
          </w:rPr>
          <w:t>personnel (staff) interface (eHRS)</w:t>
        </w:r>
      </w:hyperlink>
      <w:r w:rsidR="001100ED" w:rsidRPr="008A0D8E">
        <w:rPr>
          <w:lang w:val="en-GB"/>
        </w:rPr>
        <w:t>.</w:t>
      </w:r>
    </w:p>
    <w:bookmarkEnd w:id="2"/>
    <w:p w14:paraId="029365F0" w14:textId="77777777" w:rsidR="000A4264" w:rsidRPr="008A0D8E" w:rsidRDefault="000A4264" w:rsidP="009D58C3">
      <w:pPr>
        <w:pStyle w:val="Telobesedila"/>
        <w:spacing w:before="8"/>
        <w:ind w:right="632"/>
        <w:jc w:val="both"/>
        <w:rPr>
          <w:sz w:val="14"/>
          <w:lang w:val="en-GB"/>
        </w:rPr>
      </w:pPr>
    </w:p>
    <w:p w14:paraId="029365F2" w14:textId="0F03A861" w:rsidR="000A4264" w:rsidRPr="008A0D8E" w:rsidRDefault="00B932EA" w:rsidP="009D58C3">
      <w:pPr>
        <w:pStyle w:val="Telobesedila"/>
        <w:spacing w:before="87"/>
        <w:ind w:left="136" w:right="632"/>
        <w:jc w:val="both"/>
        <w:rPr>
          <w:lang w:val="en-GB"/>
        </w:rPr>
      </w:pPr>
      <w:r w:rsidRPr="008A0D8E">
        <w:rPr>
          <w:lang w:val="en-GB"/>
        </w:rPr>
        <w:t>At</w:t>
      </w:r>
      <w:r w:rsidR="001100ED" w:rsidRPr="008A0D8E">
        <w:rPr>
          <w:rFonts w:ascii="Times New Roman" w:hAnsi="Times New Roman"/>
          <w:color w:val="0000FF"/>
          <w:spacing w:val="-8"/>
          <w:u w:val="single" w:color="0000FF"/>
          <w:lang w:val="en-GB"/>
        </w:rPr>
        <w:t xml:space="preserve"> </w:t>
      </w:r>
      <w:hyperlink r:id="rId64" w:history="1">
        <w:r w:rsidRPr="008A0D8E">
          <w:rPr>
            <w:rStyle w:val="Hiperpovezava"/>
            <w:spacing w:val="-5"/>
            <w:lang w:val="en-GB"/>
          </w:rPr>
          <w:t>SPOT points</w:t>
        </w:r>
      </w:hyperlink>
      <w:r w:rsidR="001100ED" w:rsidRPr="008A0D8E">
        <w:rPr>
          <w:spacing w:val="-5"/>
          <w:lang w:val="en-GB"/>
        </w:rPr>
        <w:t xml:space="preserve"> </w:t>
      </w:r>
      <w:r w:rsidRPr="008A0D8E">
        <w:rPr>
          <w:spacing w:val="-5"/>
          <w:lang w:val="en-GB"/>
        </w:rPr>
        <w:t xml:space="preserve">, </w:t>
      </w:r>
      <w:r w:rsidRPr="008A0D8E">
        <w:rPr>
          <w:lang w:val="en-GB"/>
        </w:rPr>
        <w:t>of the above referred insurance basis codes, the procedure of registering for compulsory social security insurance can only be carried out for insurance basis codes 001, 005 and 013</w:t>
      </w:r>
      <w:r w:rsidR="001100ED" w:rsidRPr="008A0D8E">
        <w:rPr>
          <w:lang w:val="en-GB"/>
        </w:rPr>
        <w:t>.</w:t>
      </w:r>
    </w:p>
    <w:p w14:paraId="029365F3" w14:textId="77777777" w:rsidR="000A4264" w:rsidRPr="008A0D8E" w:rsidRDefault="000A4264" w:rsidP="009D58C3">
      <w:pPr>
        <w:pStyle w:val="Telobesedila"/>
        <w:spacing w:before="9"/>
        <w:ind w:right="632"/>
        <w:jc w:val="both"/>
        <w:rPr>
          <w:sz w:val="19"/>
          <w:lang w:val="en-GB"/>
        </w:rPr>
      </w:pPr>
    </w:p>
    <w:p w14:paraId="029365F4" w14:textId="3F3D1560" w:rsidR="000A4264" w:rsidRPr="008A0D8E" w:rsidRDefault="00B932EA" w:rsidP="009D58C3">
      <w:pPr>
        <w:pStyle w:val="Naslov1"/>
        <w:numPr>
          <w:ilvl w:val="0"/>
          <w:numId w:val="16"/>
        </w:numPr>
        <w:tabs>
          <w:tab w:val="left" w:pos="449"/>
        </w:tabs>
        <w:spacing w:before="0" w:line="259" w:lineRule="auto"/>
        <w:ind w:left="136" w:right="632" w:firstLine="0"/>
        <w:jc w:val="both"/>
        <w:rPr>
          <w:color w:val="4F81BB"/>
          <w:lang w:val="en-GB"/>
        </w:rPr>
      </w:pPr>
      <w:bookmarkStart w:id="6" w:name="_Toc127030035"/>
      <w:r w:rsidRPr="008A0D8E">
        <w:rPr>
          <w:color w:val="2E5395"/>
          <w:lang w:val="en-GB"/>
        </w:rPr>
        <w:t>Instructions for deregistration from compulsory social security insurance</w:t>
      </w:r>
      <w:r w:rsidR="00E76E66">
        <w:rPr>
          <w:color w:val="2E5395"/>
          <w:lang w:val="en-GB"/>
        </w:rPr>
        <w:t>s</w:t>
      </w:r>
      <w:r w:rsidRPr="008A0D8E">
        <w:rPr>
          <w:color w:val="2E5395"/>
          <w:lang w:val="en-GB"/>
        </w:rPr>
        <w:t xml:space="preserve"> via </w:t>
      </w:r>
      <w:r w:rsidR="001100ED" w:rsidRPr="008A0D8E">
        <w:rPr>
          <w:color w:val="2E5395"/>
          <w:lang w:val="en-GB"/>
        </w:rPr>
        <w:t>SPOT</w:t>
      </w:r>
      <w:r w:rsidRPr="008A0D8E">
        <w:rPr>
          <w:color w:val="2E5395"/>
          <w:lang w:val="en-GB"/>
        </w:rPr>
        <w:t xml:space="preserve"> website</w:t>
      </w:r>
      <w:bookmarkEnd w:id="6"/>
    </w:p>
    <w:p w14:paraId="029365F5" w14:textId="77777777" w:rsidR="000A4264" w:rsidRPr="008A0D8E" w:rsidRDefault="000A4264" w:rsidP="009D58C3">
      <w:pPr>
        <w:pStyle w:val="Telobesedila"/>
        <w:spacing w:before="2"/>
        <w:ind w:right="632"/>
        <w:jc w:val="both"/>
        <w:rPr>
          <w:sz w:val="37"/>
          <w:lang w:val="en-GB"/>
        </w:rPr>
      </w:pPr>
    </w:p>
    <w:p w14:paraId="029365F6" w14:textId="74D6DF64" w:rsidR="000A4264" w:rsidRPr="008A0D8E" w:rsidRDefault="00B932EA" w:rsidP="009D58C3">
      <w:pPr>
        <w:pStyle w:val="Telobesedila"/>
        <w:spacing w:before="1"/>
        <w:ind w:left="136" w:right="632"/>
        <w:jc w:val="both"/>
        <w:rPr>
          <w:lang w:val="en-GB"/>
        </w:rPr>
      </w:pPr>
      <w:r w:rsidRPr="008A0D8E">
        <w:rPr>
          <w:lang w:val="en-GB"/>
        </w:rPr>
        <w:t xml:space="preserve">A person who no longer meets the conditions for compulsory social security insurance </w:t>
      </w:r>
      <w:r w:rsidR="00211676" w:rsidRPr="008A0D8E">
        <w:rPr>
          <w:lang w:val="en-GB"/>
        </w:rPr>
        <w:t>is deregistered</w:t>
      </w:r>
      <w:r w:rsidRPr="008A0D8E">
        <w:rPr>
          <w:lang w:val="en-GB"/>
        </w:rPr>
        <w:t xml:space="preserve"> from the insurance using the M</w:t>
      </w:r>
      <w:r w:rsidRPr="008A0D8E">
        <w:rPr>
          <w:rFonts w:ascii="Cambria Math" w:hAnsi="Cambria Math" w:cs="Cambria Math"/>
          <w:lang w:val="en-GB"/>
        </w:rPr>
        <w:t>‑</w:t>
      </w:r>
      <w:r w:rsidRPr="008A0D8E">
        <w:rPr>
          <w:lang w:val="en-GB"/>
        </w:rPr>
        <w:t>2 form.</w:t>
      </w:r>
    </w:p>
    <w:p w14:paraId="029365F7" w14:textId="77777777" w:rsidR="000A4264" w:rsidRPr="008A0D8E" w:rsidRDefault="000A4264" w:rsidP="009D58C3">
      <w:pPr>
        <w:pStyle w:val="Telobesedila"/>
        <w:spacing w:before="10"/>
        <w:ind w:right="632"/>
        <w:jc w:val="both"/>
        <w:rPr>
          <w:rFonts w:ascii="Calibri"/>
          <w:sz w:val="21"/>
          <w:lang w:val="en-GB"/>
        </w:rPr>
      </w:pPr>
    </w:p>
    <w:p w14:paraId="029365F8" w14:textId="23C62BDF" w:rsidR="000A4264" w:rsidRPr="008A0D8E" w:rsidRDefault="00211676" w:rsidP="009D58C3">
      <w:pPr>
        <w:pStyle w:val="Telobesedila"/>
        <w:spacing w:before="1"/>
        <w:ind w:left="136" w:right="632"/>
        <w:jc w:val="both"/>
        <w:rPr>
          <w:lang w:val="en-GB"/>
        </w:rPr>
      </w:pPr>
      <w:r w:rsidRPr="008A0D8E">
        <w:rPr>
          <w:lang w:val="en-GB"/>
        </w:rPr>
        <w:t>Using the M</w:t>
      </w:r>
      <w:r w:rsidRPr="008A0D8E">
        <w:rPr>
          <w:rFonts w:ascii="Cambria Math" w:hAnsi="Cambria Math" w:cs="Cambria Math"/>
          <w:lang w:val="en-GB"/>
        </w:rPr>
        <w:t>‑</w:t>
      </w:r>
      <w:r w:rsidRPr="008A0D8E">
        <w:rPr>
          <w:lang w:val="en-GB"/>
        </w:rPr>
        <w:t>2 form, the liable person also annuls (cancels) existing uncompleted (open) insurance. Insurance is cancelled if it is subsequently found that the conditions applying to the insurance are not met or that the liable person provided incorrect information in the following sections of the M</w:t>
      </w:r>
      <w:r w:rsidRPr="008A0D8E">
        <w:rPr>
          <w:rFonts w:ascii="Cambria Math" w:hAnsi="Cambria Math" w:cs="Cambria Math"/>
          <w:lang w:val="en-GB"/>
        </w:rPr>
        <w:t>‑</w:t>
      </w:r>
      <w:r w:rsidRPr="008A0D8E">
        <w:rPr>
          <w:lang w:val="en-GB"/>
        </w:rPr>
        <w:t>1 form:</w:t>
      </w:r>
    </w:p>
    <w:p w14:paraId="029365F9" w14:textId="45BD5BB1" w:rsidR="000A4264" w:rsidRPr="008A0D8E" w:rsidRDefault="00211676" w:rsidP="009D58C3">
      <w:pPr>
        <w:pStyle w:val="Odstavekseznama"/>
        <w:numPr>
          <w:ilvl w:val="0"/>
          <w:numId w:val="4"/>
        </w:numPr>
        <w:tabs>
          <w:tab w:val="left" w:pos="911"/>
          <w:tab w:val="left" w:pos="912"/>
        </w:tabs>
        <w:spacing w:before="1"/>
        <w:ind w:right="632" w:hanging="361"/>
        <w:jc w:val="both"/>
        <w:rPr>
          <w:lang w:val="en-GB"/>
        </w:rPr>
      </w:pPr>
      <w:r w:rsidRPr="008A0D8E">
        <w:rPr>
          <w:lang w:val="en-GB"/>
        </w:rPr>
        <w:t>Block</w:t>
      </w:r>
      <w:r w:rsidR="001100ED" w:rsidRPr="008A0D8E">
        <w:rPr>
          <w:spacing w:val="-4"/>
          <w:lang w:val="en-GB"/>
        </w:rPr>
        <w:t xml:space="preserve"> </w:t>
      </w:r>
      <w:r w:rsidR="001100ED" w:rsidRPr="008A0D8E">
        <w:rPr>
          <w:lang w:val="en-GB"/>
        </w:rPr>
        <w:t>2</w:t>
      </w:r>
      <w:r w:rsidR="001100ED" w:rsidRPr="008A0D8E">
        <w:rPr>
          <w:spacing w:val="-4"/>
          <w:lang w:val="en-GB"/>
        </w:rPr>
        <w:t xml:space="preserve"> </w:t>
      </w:r>
      <w:r w:rsidRPr="008A0D8E">
        <w:rPr>
          <w:lang w:val="en-GB"/>
        </w:rPr>
        <w:t>–</w:t>
      </w:r>
      <w:r w:rsidR="001100ED" w:rsidRPr="008A0D8E">
        <w:rPr>
          <w:spacing w:val="-3"/>
          <w:lang w:val="en-GB"/>
        </w:rPr>
        <w:t xml:space="preserve"> </w:t>
      </w:r>
      <w:r w:rsidRPr="008A0D8E">
        <w:rPr>
          <w:lang w:val="en-GB"/>
        </w:rPr>
        <w:t>Registration number</w:t>
      </w:r>
      <w:r w:rsidR="001100ED" w:rsidRPr="008A0D8E">
        <w:rPr>
          <w:spacing w:val="-2"/>
          <w:lang w:val="en-GB"/>
        </w:rPr>
        <w:t>,</w:t>
      </w:r>
    </w:p>
    <w:p w14:paraId="029365FA" w14:textId="5B814682" w:rsidR="000A4264" w:rsidRPr="008A0D8E" w:rsidRDefault="00211676" w:rsidP="009D58C3">
      <w:pPr>
        <w:pStyle w:val="Odstavekseznama"/>
        <w:numPr>
          <w:ilvl w:val="0"/>
          <w:numId w:val="4"/>
        </w:numPr>
        <w:tabs>
          <w:tab w:val="left" w:pos="911"/>
          <w:tab w:val="left" w:pos="912"/>
        </w:tabs>
        <w:ind w:right="632" w:hanging="361"/>
        <w:jc w:val="both"/>
        <w:rPr>
          <w:lang w:val="en-GB"/>
        </w:rPr>
      </w:pPr>
      <w:r w:rsidRPr="008A0D8E">
        <w:rPr>
          <w:lang w:val="en-GB"/>
        </w:rPr>
        <w:t>Block</w:t>
      </w:r>
      <w:r w:rsidRPr="008A0D8E">
        <w:rPr>
          <w:spacing w:val="-4"/>
          <w:lang w:val="en-GB"/>
        </w:rPr>
        <w:t xml:space="preserve"> </w:t>
      </w:r>
      <w:r w:rsidR="001100ED" w:rsidRPr="008A0D8E">
        <w:rPr>
          <w:lang w:val="en-GB"/>
        </w:rPr>
        <w:t>6</w:t>
      </w:r>
      <w:r w:rsidR="001100ED" w:rsidRPr="008A0D8E">
        <w:rPr>
          <w:spacing w:val="-2"/>
          <w:lang w:val="en-GB"/>
        </w:rPr>
        <w:t xml:space="preserve"> </w:t>
      </w:r>
      <w:r w:rsidR="001100ED" w:rsidRPr="008A0D8E">
        <w:rPr>
          <w:lang w:val="en-GB"/>
        </w:rPr>
        <w:t>-</w:t>
      </w:r>
      <w:r w:rsidR="001100ED" w:rsidRPr="008A0D8E">
        <w:rPr>
          <w:spacing w:val="-2"/>
          <w:lang w:val="en-GB"/>
        </w:rPr>
        <w:t xml:space="preserve"> </w:t>
      </w:r>
      <w:r w:rsidRPr="008A0D8E">
        <w:rPr>
          <w:lang w:val="en-GB"/>
        </w:rPr>
        <w:t>Insured person’s personal identification number (EMŠO)</w:t>
      </w:r>
      <w:r w:rsidR="001100ED" w:rsidRPr="008A0D8E">
        <w:rPr>
          <w:spacing w:val="-2"/>
          <w:lang w:val="en-GB"/>
        </w:rPr>
        <w:t>,</w:t>
      </w:r>
    </w:p>
    <w:p w14:paraId="029365FB" w14:textId="2D90D4A1" w:rsidR="000A4264" w:rsidRPr="008A0D8E" w:rsidRDefault="00211676" w:rsidP="009D58C3">
      <w:pPr>
        <w:pStyle w:val="Odstavekseznama"/>
        <w:numPr>
          <w:ilvl w:val="0"/>
          <w:numId w:val="4"/>
        </w:numPr>
        <w:tabs>
          <w:tab w:val="left" w:pos="911"/>
          <w:tab w:val="left" w:pos="912"/>
        </w:tabs>
        <w:spacing w:before="1"/>
        <w:ind w:right="632" w:hanging="361"/>
        <w:jc w:val="both"/>
        <w:rPr>
          <w:lang w:val="en-GB"/>
        </w:rPr>
      </w:pPr>
      <w:r w:rsidRPr="008A0D8E">
        <w:rPr>
          <w:lang w:val="en-GB"/>
        </w:rPr>
        <w:t>Block</w:t>
      </w:r>
      <w:r w:rsidRPr="008A0D8E">
        <w:rPr>
          <w:spacing w:val="-4"/>
          <w:lang w:val="en-GB"/>
        </w:rPr>
        <w:t xml:space="preserve"> </w:t>
      </w:r>
      <w:r w:rsidR="001100ED" w:rsidRPr="008A0D8E">
        <w:rPr>
          <w:lang w:val="en-GB"/>
        </w:rPr>
        <w:t>15 -</w:t>
      </w:r>
      <w:r w:rsidR="001100ED" w:rsidRPr="008A0D8E">
        <w:rPr>
          <w:spacing w:val="-5"/>
          <w:lang w:val="en-GB"/>
        </w:rPr>
        <w:t xml:space="preserve"> </w:t>
      </w:r>
      <w:r w:rsidRPr="008A0D8E">
        <w:rPr>
          <w:lang w:val="en-GB"/>
        </w:rPr>
        <w:t>Date of start of insurance</w:t>
      </w:r>
      <w:r w:rsidR="001100ED" w:rsidRPr="008A0D8E">
        <w:rPr>
          <w:spacing w:val="-2"/>
          <w:lang w:val="en-GB"/>
        </w:rPr>
        <w:t>,</w:t>
      </w:r>
    </w:p>
    <w:p w14:paraId="029365FC" w14:textId="7F794365" w:rsidR="000A4264" w:rsidRPr="008A0D8E" w:rsidRDefault="00211676" w:rsidP="009D58C3">
      <w:pPr>
        <w:pStyle w:val="Odstavekseznama"/>
        <w:numPr>
          <w:ilvl w:val="0"/>
          <w:numId w:val="4"/>
        </w:numPr>
        <w:tabs>
          <w:tab w:val="left" w:pos="911"/>
          <w:tab w:val="left" w:pos="912"/>
        </w:tabs>
        <w:spacing w:line="279" w:lineRule="exact"/>
        <w:ind w:right="632" w:hanging="361"/>
        <w:jc w:val="both"/>
        <w:rPr>
          <w:lang w:val="en-GB"/>
        </w:rPr>
      </w:pPr>
      <w:r w:rsidRPr="008A0D8E">
        <w:rPr>
          <w:lang w:val="en-GB"/>
        </w:rPr>
        <w:t>Block</w:t>
      </w:r>
      <w:r w:rsidRPr="008A0D8E">
        <w:rPr>
          <w:spacing w:val="-4"/>
          <w:lang w:val="en-GB"/>
        </w:rPr>
        <w:t xml:space="preserve"> </w:t>
      </w:r>
      <w:r w:rsidR="001100ED" w:rsidRPr="008A0D8E">
        <w:rPr>
          <w:lang w:val="en-GB"/>
        </w:rPr>
        <w:t>16 -</w:t>
      </w:r>
      <w:r w:rsidR="001100ED" w:rsidRPr="008A0D8E">
        <w:rPr>
          <w:spacing w:val="-4"/>
          <w:lang w:val="en-GB"/>
        </w:rPr>
        <w:t xml:space="preserve"> </w:t>
      </w:r>
      <w:r w:rsidRPr="008A0D8E">
        <w:rPr>
          <w:lang w:val="en-GB"/>
        </w:rPr>
        <w:t>Insurance basis</w:t>
      </w:r>
      <w:r w:rsidR="001100ED" w:rsidRPr="008A0D8E">
        <w:rPr>
          <w:spacing w:val="-2"/>
          <w:lang w:val="en-GB"/>
        </w:rPr>
        <w:t>,</w:t>
      </w:r>
    </w:p>
    <w:p w14:paraId="029365FD" w14:textId="18780448" w:rsidR="000A4264" w:rsidRPr="008A0D8E" w:rsidRDefault="00211676" w:rsidP="009D58C3">
      <w:pPr>
        <w:pStyle w:val="Odstavekseznama"/>
        <w:numPr>
          <w:ilvl w:val="0"/>
          <w:numId w:val="4"/>
        </w:numPr>
        <w:tabs>
          <w:tab w:val="left" w:pos="911"/>
          <w:tab w:val="left" w:pos="912"/>
        </w:tabs>
        <w:spacing w:line="279" w:lineRule="exact"/>
        <w:ind w:right="632" w:hanging="361"/>
        <w:jc w:val="both"/>
        <w:rPr>
          <w:lang w:val="en-GB"/>
        </w:rPr>
      </w:pPr>
      <w:r w:rsidRPr="008A0D8E">
        <w:rPr>
          <w:lang w:val="en-GB"/>
        </w:rPr>
        <w:t>Block</w:t>
      </w:r>
      <w:r w:rsidRPr="008A0D8E">
        <w:rPr>
          <w:spacing w:val="-4"/>
          <w:lang w:val="en-GB"/>
        </w:rPr>
        <w:t xml:space="preserve"> </w:t>
      </w:r>
      <w:r w:rsidR="001100ED" w:rsidRPr="008A0D8E">
        <w:rPr>
          <w:lang w:val="en-GB"/>
        </w:rPr>
        <w:t>17</w:t>
      </w:r>
      <w:r w:rsidR="001100ED" w:rsidRPr="008A0D8E">
        <w:rPr>
          <w:spacing w:val="-3"/>
          <w:lang w:val="en-GB"/>
        </w:rPr>
        <w:t xml:space="preserve"> </w:t>
      </w:r>
      <w:r w:rsidR="001100ED" w:rsidRPr="008A0D8E">
        <w:rPr>
          <w:lang w:val="en-GB"/>
        </w:rPr>
        <w:t>-</w:t>
      </w:r>
      <w:r w:rsidR="001100ED" w:rsidRPr="008A0D8E">
        <w:rPr>
          <w:spacing w:val="-6"/>
          <w:lang w:val="en-GB"/>
        </w:rPr>
        <w:t xml:space="preserve"> </w:t>
      </w:r>
      <w:r w:rsidRPr="008A0D8E">
        <w:rPr>
          <w:lang w:val="en-GB"/>
        </w:rPr>
        <w:t>Insured person’s working/insurance hours</w:t>
      </w:r>
      <w:r w:rsidR="001100ED" w:rsidRPr="008A0D8E">
        <w:rPr>
          <w:spacing w:val="-2"/>
          <w:lang w:val="en-GB"/>
        </w:rPr>
        <w:t>,</w:t>
      </w:r>
    </w:p>
    <w:p w14:paraId="029365FE" w14:textId="2E6EFFEE" w:rsidR="000A4264" w:rsidRPr="008A0D8E" w:rsidRDefault="00211676" w:rsidP="009D58C3">
      <w:pPr>
        <w:pStyle w:val="Odstavekseznama"/>
        <w:numPr>
          <w:ilvl w:val="0"/>
          <w:numId w:val="4"/>
        </w:numPr>
        <w:tabs>
          <w:tab w:val="left" w:pos="911"/>
          <w:tab w:val="left" w:pos="912"/>
        </w:tabs>
        <w:spacing w:before="1"/>
        <w:ind w:right="632" w:hanging="361"/>
        <w:jc w:val="both"/>
        <w:rPr>
          <w:lang w:val="en-GB"/>
        </w:rPr>
      </w:pPr>
      <w:r w:rsidRPr="008A0D8E">
        <w:rPr>
          <w:lang w:val="en-GB"/>
        </w:rPr>
        <w:t>Block</w:t>
      </w:r>
      <w:r w:rsidRPr="008A0D8E">
        <w:rPr>
          <w:spacing w:val="-4"/>
          <w:lang w:val="en-GB"/>
        </w:rPr>
        <w:t xml:space="preserve"> </w:t>
      </w:r>
      <w:r w:rsidR="001100ED" w:rsidRPr="008A0D8E">
        <w:rPr>
          <w:lang w:val="en-GB"/>
        </w:rPr>
        <w:t>18</w:t>
      </w:r>
      <w:r w:rsidR="001100ED" w:rsidRPr="008A0D8E">
        <w:rPr>
          <w:spacing w:val="-2"/>
          <w:lang w:val="en-GB"/>
        </w:rPr>
        <w:t xml:space="preserve"> </w:t>
      </w:r>
      <w:r w:rsidR="001100ED" w:rsidRPr="008A0D8E">
        <w:rPr>
          <w:lang w:val="en-GB"/>
        </w:rPr>
        <w:t>-</w:t>
      </w:r>
      <w:r w:rsidR="001100ED" w:rsidRPr="008A0D8E">
        <w:rPr>
          <w:spacing w:val="-7"/>
          <w:lang w:val="en-GB"/>
        </w:rPr>
        <w:t xml:space="preserve"> </w:t>
      </w:r>
      <w:r w:rsidRPr="008A0D8E">
        <w:rPr>
          <w:lang w:val="en-GB"/>
        </w:rPr>
        <w:t>Liable person’s full-time working/insurance hours</w:t>
      </w:r>
      <w:r w:rsidRPr="008A0D8E">
        <w:rPr>
          <w:spacing w:val="-5"/>
          <w:lang w:val="en-GB"/>
        </w:rPr>
        <w:t>, or</w:t>
      </w:r>
    </w:p>
    <w:p w14:paraId="029365FF" w14:textId="36F731CF" w:rsidR="000A4264" w:rsidRPr="008A0D8E" w:rsidRDefault="00211676" w:rsidP="009D58C3">
      <w:pPr>
        <w:pStyle w:val="Odstavekseznama"/>
        <w:numPr>
          <w:ilvl w:val="0"/>
          <w:numId w:val="4"/>
        </w:numPr>
        <w:tabs>
          <w:tab w:val="left" w:pos="911"/>
          <w:tab w:val="left" w:pos="912"/>
        </w:tabs>
        <w:spacing w:before="3"/>
        <w:ind w:right="632" w:hanging="361"/>
        <w:jc w:val="both"/>
        <w:rPr>
          <w:lang w:val="en-GB"/>
        </w:rPr>
      </w:pPr>
      <w:r w:rsidRPr="008A0D8E">
        <w:rPr>
          <w:lang w:val="en-GB"/>
        </w:rPr>
        <w:t>Block</w:t>
      </w:r>
      <w:r w:rsidRPr="008A0D8E">
        <w:rPr>
          <w:spacing w:val="-4"/>
          <w:lang w:val="en-GB"/>
        </w:rPr>
        <w:t xml:space="preserve"> </w:t>
      </w:r>
      <w:r w:rsidR="001100ED" w:rsidRPr="008A0D8E">
        <w:rPr>
          <w:lang w:val="en-GB"/>
        </w:rPr>
        <w:t>28 –</w:t>
      </w:r>
      <w:r w:rsidR="001100ED" w:rsidRPr="008A0D8E">
        <w:rPr>
          <w:spacing w:val="-4"/>
          <w:lang w:val="en-GB"/>
        </w:rPr>
        <w:t xml:space="preserve"> </w:t>
      </w:r>
      <w:r w:rsidRPr="008A0D8E">
        <w:rPr>
          <w:lang w:val="en-GB"/>
        </w:rPr>
        <w:t>Posted to another country</w:t>
      </w:r>
      <w:r w:rsidR="001100ED" w:rsidRPr="008A0D8E">
        <w:rPr>
          <w:spacing w:val="-2"/>
          <w:lang w:val="en-GB"/>
        </w:rPr>
        <w:t>.</w:t>
      </w:r>
    </w:p>
    <w:p w14:paraId="02936600" w14:textId="77777777" w:rsidR="000A4264" w:rsidRPr="008A0D8E" w:rsidRDefault="000A4264" w:rsidP="009D58C3">
      <w:pPr>
        <w:pStyle w:val="Telobesedila"/>
        <w:spacing w:before="10"/>
        <w:ind w:right="632"/>
        <w:jc w:val="both"/>
        <w:rPr>
          <w:sz w:val="21"/>
          <w:lang w:val="en-GB"/>
        </w:rPr>
      </w:pPr>
    </w:p>
    <w:p w14:paraId="02936603" w14:textId="3D30C90E" w:rsidR="000A4264" w:rsidRPr="008A0D8E" w:rsidRDefault="00211676" w:rsidP="009D58C3">
      <w:pPr>
        <w:pStyle w:val="Telobesedila"/>
        <w:spacing w:before="1"/>
        <w:ind w:right="632"/>
        <w:jc w:val="both"/>
        <w:rPr>
          <w:lang w:val="en-GB"/>
        </w:rPr>
      </w:pPr>
      <w:r w:rsidRPr="008A0D8E">
        <w:rPr>
          <w:lang w:val="en-GB"/>
        </w:rPr>
        <w:t>A liable person who provided incorrect information must submit a new application to register for insurance (M</w:t>
      </w:r>
      <w:r w:rsidRPr="008A0D8E">
        <w:rPr>
          <w:rFonts w:ascii="Cambria Math" w:hAnsi="Cambria Math" w:cs="Cambria Math"/>
          <w:lang w:val="en-GB"/>
        </w:rPr>
        <w:t>‑</w:t>
      </w:r>
      <w:r w:rsidRPr="008A0D8E">
        <w:rPr>
          <w:lang w:val="en-GB"/>
        </w:rPr>
        <w:t>1) containing the correct information, along with an M</w:t>
      </w:r>
      <w:r w:rsidRPr="008A0D8E">
        <w:rPr>
          <w:rFonts w:ascii="Cambria Math" w:hAnsi="Cambria Math" w:cs="Cambria Math"/>
          <w:lang w:val="en-GB"/>
        </w:rPr>
        <w:t>‑</w:t>
      </w:r>
      <w:r w:rsidRPr="008A0D8E">
        <w:rPr>
          <w:lang w:val="en-GB"/>
        </w:rPr>
        <w:t>2 form at the same time.</w:t>
      </w:r>
    </w:p>
    <w:p w14:paraId="139DEEDD" w14:textId="77777777" w:rsidR="00211676" w:rsidRPr="008A0D8E" w:rsidRDefault="00211676" w:rsidP="009D58C3">
      <w:pPr>
        <w:pStyle w:val="Telobesedila"/>
        <w:spacing w:before="1"/>
        <w:ind w:right="632"/>
        <w:jc w:val="both"/>
        <w:rPr>
          <w:lang w:val="en-GB"/>
        </w:rPr>
      </w:pPr>
    </w:p>
    <w:p w14:paraId="2F71D6B4" w14:textId="77777777" w:rsidR="00211676" w:rsidRPr="008A0D8E" w:rsidRDefault="00211676" w:rsidP="009D58C3">
      <w:pPr>
        <w:tabs>
          <w:tab w:val="left" w:pos="856"/>
          <w:tab w:val="left" w:pos="857"/>
        </w:tabs>
        <w:spacing w:before="1"/>
        <w:ind w:right="632"/>
        <w:jc w:val="both"/>
        <w:rPr>
          <w:lang w:val="en-GB"/>
        </w:rPr>
      </w:pPr>
      <w:r w:rsidRPr="008A0D8E">
        <w:rPr>
          <w:lang w:val="en-GB"/>
        </w:rPr>
        <w:lastRenderedPageBreak/>
        <w:t>Using the M</w:t>
      </w:r>
      <w:r w:rsidRPr="008A0D8E">
        <w:rPr>
          <w:rFonts w:ascii="Cambria Math" w:hAnsi="Cambria Math" w:cs="Cambria Math"/>
          <w:lang w:val="en-GB"/>
        </w:rPr>
        <w:t>‑</w:t>
      </w:r>
      <w:r w:rsidRPr="008A0D8E">
        <w:rPr>
          <w:lang w:val="en-GB"/>
        </w:rPr>
        <w:t>2 form, and with the simultaneous submission of the M</w:t>
      </w:r>
      <w:r w:rsidRPr="008A0D8E">
        <w:rPr>
          <w:rFonts w:ascii="Cambria Math" w:hAnsi="Cambria Math" w:cs="Cambria Math"/>
          <w:lang w:val="en-GB"/>
        </w:rPr>
        <w:t>‑</w:t>
      </w:r>
      <w:r w:rsidRPr="008A0D8E">
        <w:rPr>
          <w:lang w:val="en-GB"/>
        </w:rPr>
        <w:t>1 form, the liable person also makes changes to information in the following columns:</w:t>
      </w:r>
    </w:p>
    <w:p w14:paraId="02936606" w14:textId="13862643" w:rsidR="000A4264" w:rsidRPr="008A0D8E" w:rsidRDefault="00211676" w:rsidP="009D58C3">
      <w:pPr>
        <w:pStyle w:val="Odstavekseznama"/>
        <w:numPr>
          <w:ilvl w:val="0"/>
          <w:numId w:val="4"/>
        </w:numPr>
        <w:tabs>
          <w:tab w:val="left" w:pos="856"/>
          <w:tab w:val="left" w:pos="857"/>
        </w:tabs>
        <w:spacing w:line="279" w:lineRule="exact"/>
        <w:ind w:left="856" w:right="632" w:hanging="361"/>
        <w:jc w:val="both"/>
        <w:rPr>
          <w:lang w:val="en-GB"/>
        </w:rPr>
      </w:pPr>
      <w:r w:rsidRPr="008A0D8E">
        <w:rPr>
          <w:spacing w:val="-2"/>
          <w:lang w:val="en-GB"/>
        </w:rPr>
        <w:t>Block</w:t>
      </w:r>
      <w:r w:rsidRPr="008A0D8E">
        <w:rPr>
          <w:spacing w:val="-4"/>
          <w:lang w:val="en-GB"/>
        </w:rPr>
        <w:t xml:space="preserve"> </w:t>
      </w:r>
      <w:r w:rsidR="001100ED" w:rsidRPr="008A0D8E">
        <w:rPr>
          <w:lang w:val="en-GB"/>
        </w:rPr>
        <w:t>6</w:t>
      </w:r>
      <w:r w:rsidR="001100ED" w:rsidRPr="008A0D8E">
        <w:rPr>
          <w:spacing w:val="-2"/>
          <w:lang w:val="en-GB"/>
        </w:rPr>
        <w:t xml:space="preserve"> </w:t>
      </w:r>
      <w:r w:rsidR="001100ED" w:rsidRPr="008A0D8E">
        <w:rPr>
          <w:lang w:val="en-GB"/>
        </w:rPr>
        <w:t>-</w:t>
      </w:r>
      <w:r w:rsidR="001100ED" w:rsidRPr="008A0D8E">
        <w:rPr>
          <w:spacing w:val="-2"/>
          <w:lang w:val="en-GB"/>
        </w:rPr>
        <w:t xml:space="preserve"> </w:t>
      </w:r>
      <w:r w:rsidRPr="008A0D8E">
        <w:rPr>
          <w:lang w:val="en-GB"/>
        </w:rPr>
        <w:t>Insured person’s personal identification number (EMŠO</w:t>
      </w:r>
      <w:r w:rsidRPr="008A0D8E">
        <w:rPr>
          <w:spacing w:val="-2"/>
          <w:lang w:val="en-GB"/>
        </w:rPr>
        <w:t>)</w:t>
      </w:r>
      <w:r w:rsidR="001100ED" w:rsidRPr="008A0D8E">
        <w:rPr>
          <w:spacing w:val="-2"/>
          <w:lang w:val="en-GB"/>
        </w:rPr>
        <w:t>,</w:t>
      </w:r>
    </w:p>
    <w:p w14:paraId="02936607" w14:textId="29F39499" w:rsidR="000A4264" w:rsidRPr="008A0D8E" w:rsidRDefault="00211676" w:rsidP="009D58C3">
      <w:pPr>
        <w:pStyle w:val="Odstavekseznama"/>
        <w:numPr>
          <w:ilvl w:val="0"/>
          <w:numId w:val="4"/>
        </w:numPr>
        <w:tabs>
          <w:tab w:val="left" w:pos="856"/>
          <w:tab w:val="left" w:pos="857"/>
        </w:tabs>
        <w:spacing w:line="279" w:lineRule="exact"/>
        <w:ind w:left="856" w:right="632" w:hanging="361"/>
        <w:jc w:val="both"/>
        <w:rPr>
          <w:lang w:val="en-GB"/>
        </w:rPr>
      </w:pPr>
      <w:r w:rsidRPr="008A0D8E">
        <w:rPr>
          <w:lang w:val="en-GB"/>
        </w:rPr>
        <w:t>Block</w:t>
      </w:r>
      <w:r w:rsidRPr="008A0D8E">
        <w:rPr>
          <w:spacing w:val="-4"/>
          <w:lang w:val="en-GB"/>
        </w:rPr>
        <w:t xml:space="preserve"> </w:t>
      </w:r>
      <w:r w:rsidR="001100ED" w:rsidRPr="008A0D8E">
        <w:rPr>
          <w:lang w:val="en-GB"/>
        </w:rPr>
        <w:t>16 -</w:t>
      </w:r>
      <w:r w:rsidR="001100ED" w:rsidRPr="008A0D8E">
        <w:rPr>
          <w:spacing w:val="-4"/>
          <w:lang w:val="en-GB"/>
        </w:rPr>
        <w:t xml:space="preserve"> </w:t>
      </w:r>
      <w:r w:rsidRPr="008A0D8E">
        <w:rPr>
          <w:lang w:val="en-GB"/>
        </w:rPr>
        <w:t>Insurance basis</w:t>
      </w:r>
      <w:r w:rsidR="001100ED" w:rsidRPr="008A0D8E">
        <w:rPr>
          <w:spacing w:val="-2"/>
          <w:lang w:val="en-GB"/>
        </w:rPr>
        <w:t>,</w:t>
      </w:r>
    </w:p>
    <w:p w14:paraId="4C2BBED5" w14:textId="7954EA9C" w:rsidR="00211676" w:rsidRPr="008A0D8E" w:rsidRDefault="00211676" w:rsidP="009D58C3">
      <w:pPr>
        <w:pStyle w:val="Odstavekseznama"/>
        <w:numPr>
          <w:ilvl w:val="0"/>
          <w:numId w:val="4"/>
        </w:numPr>
        <w:tabs>
          <w:tab w:val="left" w:pos="856"/>
          <w:tab w:val="left" w:pos="857"/>
        </w:tabs>
        <w:spacing w:before="1" w:line="279" w:lineRule="exact"/>
        <w:ind w:left="856" w:right="632" w:hanging="361"/>
        <w:jc w:val="both"/>
        <w:rPr>
          <w:lang w:val="en-GB"/>
        </w:rPr>
      </w:pPr>
      <w:r w:rsidRPr="008A0D8E">
        <w:rPr>
          <w:lang w:val="en-GB"/>
        </w:rPr>
        <w:t>Block</w:t>
      </w:r>
      <w:r w:rsidRPr="008A0D8E">
        <w:rPr>
          <w:spacing w:val="-4"/>
          <w:lang w:val="en-GB"/>
        </w:rPr>
        <w:t xml:space="preserve"> </w:t>
      </w:r>
      <w:r w:rsidR="001100ED" w:rsidRPr="008A0D8E">
        <w:rPr>
          <w:lang w:val="en-GB"/>
        </w:rPr>
        <w:t>17</w:t>
      </w:r>
      <w:r w:rsidR="001100ED" w:rsidRPr="008A0D8E">
        <w:rPr>
          <w:spacing w:val="-2"/>
          <w:lang w:val="en-GB"/>
        </w:rPr>
        <w:t xml:space="preserve"> </w:t>
      </w:r>
      <w:r w:rsidR="001100ED" w:rsidRPr="008A0D8E">
        <w:rPr>
          <w:lang w:val="en-GB"/>
        </w:rPr>
        <w:t>-</w:t>
      </w:r>
      <w:r w:rsidR="001100ED" w:rsidRPr="008A0D8E">
        <w:rPr>
          <w:spacing w:val="-7"/>
          <w:lang w:val="en-GB"/>
        </w:rPr>
        <w:t xml:space="preserve"> </w:t>
      </w:r>
      <w:r w:rsidRPr="008A0D8E">
        <w:rPr>
          <w:lang w:val="en-GB"/>
        </w:rPr>
        <w:t xml:space="preserve">Insured person’s working/insurance hours, or </w:t>
      </w:r>
    </w:p>
    <w:p w14:paraId="02936609" w14:textId="7D306640" w:rsidR="000A4264" w:rsidRPr="008A0D8E" w:rsidRDefault="00211676" w:rsidP="009D58C3">
      <w:pPr>
        <w:pStyle w:val="Odstavekseznama"/>
        <w:numPr>
          <w:ilvl w:val="0"/>
          <w:numId w:val="4"/>
        </w:numPr>
        <w:tabs>
          <w:tab w:val="left" w:pos="856"/>
          <w:tab w:val="left" w:pos="857"/>
        </w:tabs>
        <w:spacing w:before="1" w:line="279" w:lineRule="exact"/>
        <w:ind w:left="856" w:right="632" w:hanging="361"/>
        <w:jc w:val="both"/>
        <w:rPr>
          <w:lang w:val="en-GB"/>
        </w:rPr>
      </w:pPr>
      <w:r w:rsidRPr="008A0D8E">
        <w:rPr>
          <w:lang w:val="en-GB"/>
        </w:rPr>
        <w:t>Block</w:t>
      </w:r>
      <w:r w:rsidRPr="008A0D8E">
        <w:rPr>
          <w:spacing w:val="-4"/>
          <w:lang w:val="en-GB"/>
        </w:rPr>
        <w:t xml:space="preserve"> </w:t>
      </w:r>
      <w:r w:rsidR="001100ED" w:rsidRPr="008A0D8E">
        <w:rPr>
          <w:lang w:val="en-GB"/>
        </w:rPr>
        <w:t>18</w:t>
      </w:r>
      <w:r w:rsidR="001100ED" w:rsidRPr="008A0D8E">
        <w:rPr>
          <w:spacing w:val="-2"/>
          <w:lang w:val="en-GB"/>
        </w:rPr>
        <w:t xml:space="preserve"> </w:t>
      </w:r>
      <w:r w:rsidR="001100ED" w:rsidRPr="008A0D8E">
        <w:rPr>
          <w:lang w:val="en-GB"/>
        </w:rPr>
        <w:t>-</w:t>
      </w:r>
      <w:r w:rsidR="001100ED" w:rsidRPr="008A0D8E">
        <w:rPr>
          <w:spacing w:val="-6"/>
          <w:lang w:val="en-GB"/>
        </w:rPr>
        <w:t xml:space="preserve"> </w:t>
      </w:r>
      <w:r w:rsidRPr="008A0D8E">
        <w:rPr>
          <w:lang w:val="en-GB"/>
        </w:rPr>
        <w:t>Liable person’s full-time working/insurance hours</w:t>
      </w:r>
      <w:r w:rsidR="001100ED" w:rsidRPr="008A0D8E">
        <w:rPr>
          <w:spacing w:val="-2"/>
          <w:lang w:val="en-GB"/>
        </w:rPr>
        <w:t>.</w:t>
      </w:r>
    </w:p>
    <w:p w14:paraId="0293660A" w14:textId="77777777" w:rsidR="000A4264" w:rsidRPr="008A0D8E" w:rsidRDefault="000A4264" w:rsidP="009D58C3">
      <w:pPr>
        <w:pStyle w:val="Telobesedila"/>
        <w:ind w:right="632"/>
        <w:jc w:val="both"/>
        <w:rPr>
          <w:lang w:val="en-GB"/>
        </w:rPr>
      </w:pPr>
    </w:p>
    <w:p w14:paraId="0293660B" w14:textId="60561317" w:rsidR="000A4264" w:rsidRPr="008A0D8E" w:rsidRDefault="00211676" w:rsidP="009D58C3">
      <w:pPr>
        <w:spacing w:before="1"/>
        <w:ind w:left="136" w:right="632"/>
        <w:jc w:val="both"/>
        <w:rPr>
          <w:sz w:val="24"/>
          <w:lang w:val="en-GB"/>
        </w:rPr>
      </w:pPr>
      <w:r w:rsidRPr="008A0D8E">
        <w:rPr>
          <w:color w:val="FF0000"/>
          <w:spacing w:val="-2"/>
          <w:sz w:val="24"/>
          <w:lang w:val="en-GB"/>
        </w:rPr>
        <w:t>NOTE</w:t>
      </w:r>
      <w:r w:rsidR="001100ED" w:rsidRPr="008A0D8E">
        <w:rPr>
          <w:color w:val="FF0000"/>
          <w:spacing w:val="-2"/>
          <w:sz w:val="24"/>
          <w:lang w:val="en-GB"/>
        </w:rPr>
        <w:t>!</w:t>
      </w:r>
    </w:p>
    <w:p w14:paraId="699D0227" w14:textId="77777777" w:rsidR="007D70C9" w:rsidRPr="008A0D8E" w:rsidRDefault="007D70C9" w:rsidP="009D58C3">
      <w:pPr>
        <w:pStyle w:val="Telobesedila"/>
        <w:spacing w:before="1"/>
        <w:ind w:right="632"/>
        <w:jc w:val="both"/>
        <w:rPr>
          <w:lang w:val="en-GB"/>
        </w:rPr>
      </w:pPr>
    </w:p>
    <w:p w14:paraId="0293660D" w14:textId="2D8BDCA9" w:rsidR="000A4264" w:rsidRPr="008A0D8E" w:rsidRDefault="00211676" w:rsidP="009D58C3">
      <w:pPr>
        <w:pStyle w:val="Telobesedila"/>
        <w:spacing w:before="1"/>
        <w:ind w:right="632"/>
        <w:jc w:val="both"/>
        <w:rPr>
          <w:lang w:val="en-GB"/>
        </w:rPr>
      </w:pPr>
      <w:r w:rsidRPr="008A0D8E">
        <w:rPr>
          <w:lang w:val="en-GB"/>
        </w:rPr>
        <w:t>Deregistration from compulsory social security insurance may not take place via the SPOT website if the business entity liable for registration has already been deleted from the companies register or the PRS. As it is also possible to submit an application to deregister up to eight days prior to the day of termination of the insurance, a person liable for registration shall, in such cases, submit an application to deregister via the SPOT website prior to the intended date of deletion from the register.</w:t>
      </w:r>
    </w:p>
    <w:p w14:paraId="038DCCE0" w14:textId="77777777" w:rsidR="00211676" w:rsidRPr="008A0D8E" w:rsidRDefault="00211676" w:rsidP="009D58C3">
      <w:pPr>
        <w:pStyle w:val="Telobesedila"/>
        <w:spacing w:before="1"/>
        <w:ind w:right="632"/>
        <w:jc w:val="both"/>
        <w:rPr>
          <w:lang w:val="en-GB"/>
        </w:rPr>
      </w:pPr>
    </w:p>
    <w:p w14:paraId="0293660E" w14:textId="5F352B40" w:rsidR="000A4264" w:rsidRPr="008A0D8E" w:rsidRDefault="00211676" w:rsidP="009D58C3">
      <w:pPr>
        <w:pStyle w:val="Telobesedila"/>
        <w:spacing w:before="1"/>
        <w:ind w:right="632"/>
        <w:jc w:val="both"/>
        <w:rPr>
          <w:lang w:val="en-GB"/>
        </w:rPr>
      </w:pPr>
      <w:r w:rsidRPr="008A0D8E">
        <w:rPr>
          <w:lang w:val="en-GB"/>
        </w:rPr>
        <w:t>You must log on to the system in order to carry out electronic procedures via the SPOT website</w:t>
      </w:r>
      <w:r w:rsidR="001100ED" w:rsidRPr="008A0D8E">
        <w:rPr>
          <w:spacing w:val="-2"/>
          <w:lang w:val="en-GB"/>
        </w:rPr>
        <w:t>.</w:t>
      </w:r>
    </w:p>
    <w:p w14:paraId="05FFF86F" w14:textId="77777777" w:rsidR="000A4264" w:rsidRDefault="000A4264" w:rsidP="009D58C3">
      <w:pPr>
        <w:ind w:right="632"/>
        <w:jc w:val="both"/>
        <w:rPr>
          <w:lang w:val="en-GB"/>
        </w:rPr>
      </w:pPr>
    </w:p>
    <w:p w14:paraId="057ADA8E" w14:textId="77777777" w:rsidR="009D58C3" w:rsidRDefault="009D58C3" w:rsidP="009D58C3">
      <w:pPr>
        <w:ind w:right="632"/>
        <w:jc w:val="both"/>
        <w:rPr>
          <w:lang w:val="en-GB"/>
        </w:rPr>
      </w:pPr>
    </w:p>
    <w:p w14:paraId="02936610" w14:textId="77777777" w:rsidR="000A4264" w:rsidRPr="008A0D8E" w:rsidRDefault="000A4264" w:rsidP="009D58C3">
      <w:pPr>
        <w:pStyle w:val="Telobesedila"/>
        <w:spacing w:before="12"/>
        <w:ind w:right="632"/>
        <w:jc w:val="both"/>
        <w:rPr>
          <w:sz w:val="3"/>
          <w:lang w:val="en-GB"/>
        </w:rPr>
      </w:pPr>
    </w:p>
    <w:p w14:paraId="02936611" w14:textId="77777777" w:rsidR="000A4264" w:rsidRPr="008A0D8E" w:rsidRDefault="001100ED" w:rsidP="009D58C3">
      <w:pPr>
        <w:pStyle w:val="Telobesedila"/>
        <w:ind w:left="137" w:right="632"/>
        <w:jc w:val="center"/>
        <w:rPr>
          <w:sz w:val="20"/>
          <w:lang w:val="en-GB"/>
        </w:rPr>
      </w:pPr>
      <w:r w:rsidRPr="008A0D8E">
        <w:rPr>
          <w:noProof/>
          <w:sz w:val="20"/>
          <w:lang w:val="en-GB"/>
        </w:rPr>
        <w:drawing>
          <wp:inline distT="0" distB="0" distL="0" distR="0" wp14:anchorId="02936720" wp14:editId="02936721">
            <wp:extent cx="5711948" cy="1896427"/>
            <wp:effectExtent l="0" t="0" r="0" b="0"/>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65" cstate="print"/>
                    <a:stretch>
                      <a:fillRect/>
                    </a:stretch>
                  </pic:blipFill>
                  <pic:spPr>
                    <a:xfrm>
                      <a:off x="0" y="0"/>
                      <a:ext cx="5711948" cy="1896427"/>
                    </a:xfrm>
                    <a:prstGeom prst="rect">
                      <a:avLst/>
                    </a:prstGeom>
                  </pic:spPr>
                </pic:pic>
              </a:graphicData>
            </a:graphic>
          </wp:inline>
        </w:drawing>
      </w:r>
    </w:p>
    <w:p w14:paraId="02936612" w14:textId="3EF3C895" w:rsidR="000A4264" w:rsidRPr="008A0D8E" w:rsidRDefault="005E147B" w:rsidP="009D58C3">
      <w:pPr>
        <w:pStyle w:val="Napis"/>
        <w:ind w:right="632"/>
        <w:jc w:val="center"/>
        <w:rPr>
          <w:lang w:val="en-GB"/>
        </w:rPr>
      </w:pPr>
      <w:bookmarkStart w:id="7" w:name="_Toc126607559"/>
      <w:r w:rsidRPr="008A0D8E">
        <w:rPr>
          <w:lang w:val="en-GB"/>
        </w:rPr>
        <w:t xml:space="preserve">Figure </w:t>
      </w:r>
      <w:r w:rsidRPr="008A0D8E">
        <w:rPr>
          <w:lang w:val="en-GB"/>
        </w:rPr>
        <w:fldChar w:fldCharType="begin"/>
      </w:r>
      <w:r w:rsidRPr="008A0D8E">
        <w:rPr>
          <w:lang w:val="en-GB"/>
        </w:rPr>
        <w:instrText xml:space="preserve"> SEQ Figure \* ARABIC </w:instrText>
      </w:r>
      <w:r w:rsidRPr="008A0D8E">
        <w:rPr>
          <w:lang w:val="en-GB"/>
        </w:rPr>
        <w:fldChar w:fldCharType="separate"/>
      </w:r>
      <w:r w:rsidR="00994373" w:rsidRPr="008A0D8E">
        <w:rPr>
          <w:noProof/>
          <w:lang w:val="en-GB"/>
        </w:rPr>
        <w:t>1</w:t>
      </w:r>
      <w:r w:rsidRPr="008A0D8E">
        <w:rPr>
          <w:lang w:val="en-GB"/>
        </w:rPr>
        <w:fldChar w:fldCharType="end"/>
      </w:r>
      <w:r w:rsidRPr="008A0D8E">
        <w:rPr>
          <w:lang w:val="en-GB"/>
        </w:rPr>
        <w:t>:</w:t>
      </w:r>
      <w:r w:rsidR="001100ED" w:rsidRPr="008A0D8E">
        <w:rPr>
          <w:color w:val="44536A"/>
          <w:spacing w:val="-1"/>
          <w:lang w:val="en-GB"/>
        </w:rPr>
        <w:t xml:space="preserve"> </w:t>
      </w:r>
      <w:r w:rsidRPr="008A0D8E">
        <w:rPr>
          <w:color w:val="44536A"/>
          <w:lang w:val="en-GB"/>
        </w:rPr>
        <w:t>Login to the SPOT poral</w:t>
      </w:r>
      <w:bookmarkEnd w:id="7"/>
    </w:p>
    <w:p w14:paraId="02936613" w14:textId="77777777" w:rsidR="000A4264" w:rsidRPr="008A0D8E" w:rsidRDefault="000A4264" w:rsidP="009D58C3">
      <w:pPr>
        <w:pStyle w:val="Telobesedila"/>
        <w:spacing w:before="3"/>
        <w:ind w:right="632"/>
        <w:jc w:val="both"/>
        <w:rPr>
          <w:i/>
          <w:sz w:val="16"/>
          <w:lang w:val="en-GB"/>
        </w:rPr>
      </w:pPr>
    </w:p>
    <w:p w14:paraId="02936614" w14:textId="3C9119D0" w:rsidR="000A4264" w:rsidRPr="008A0D8E" w:rsidRDefault="0075501F" w:rsidP="009D58C3">
      <w:pPr>
        <w:pStyle w:val="Naslov3"/>
        <w:numPr>
          <w:ilvl w:val="1"/>
          <w:numId w:val="16"/>
        </w:numPr>
        <w:tabs>
          <w:tab w:val="left" w:pos="494"/>
        </w:tabs>
        <w:ind w:right="632"/>
        <w:jc w:val="both"/>
        <w:rPr>
          <w:color w:val="4F81BB"/>
          <w:lang w:val="en-GB"/>
        </w:rPr>
      </w:pPr>
      <w:bookmarkStart w:id="8" w:name="_Toc127030036"/>
      <w:r w:rsidRPr="008A0D8E">
        <w:rPr>
          <w:color w:val="4F81BB"/>
          <w:lang w:val="en-GB"/>
        </w:rPr>
        <w:t>Selection of the business, the procedure and the insurance being deregistered</w:t>
      </w:r>
      <w:bookmarkEnd w:id="8"/>
      <w:r w:rsidRPr="008A0D8E">
        <w:rPr>
          <w:color w:val="4F81BB"/>
          <w:lang w:val="en-GB"/>
        </w:rPr>
        <w:t xml:space="preserve"> </w:t>
      </w:r>
    </w:p>
    <w:p w14:paraId="02936615" w14:textId="77777777" w:rsidR="000A4264" w:rsidRPr="008A0D8E" w:rsidRDefault="000A4264" w:rsidP="009D58C3">
      <w:pPr>
        <w:pStyle w:val="Telobesedila"/>
        <w:spacing w:before="8"/>
        <w:ind w:right="632"/>
        <w:jc w:val="both"/>
        <w:rPr>
          <w:sz w:val="31"/>
          <w:lang w:val="en-GB"/>
        </w:rPr>
      </w:pPr>
    </w:p>
    <w:p w14:paraId="10B8DDE0" w14:textId="77777777" w:rsidR="007D70C9" w:rsidRPr="008A0D8E" w:rsidRDefault="007D70C9" w:rsidP="009D58C3">
      <w:pPr>
        <w:ind w:right="632" w:firstLine="135"/>
        <w:jc w:val="both"/>
        <w:rPr>
          <w:lang w:val="en-GB"/>
        </w:rPr>
      </w:pPr>
      <w:bookmarkStart w:id="9" w:name="_Hlk126607779"/>
      <w:r w:rsidRPr="008A0D8E">
        <w:rPr>
          <w:lang w:val="en-GB"/>
        </w:rPr>
        <w:t>The following must be selected before a start is made on completing the application:</w:t>
      </w:r>
    </w:p>
    <w:bookmarkEnd w:id="9"/>
    <w:p w14:paraId="1F24A0F6" w14:textId="77777777" w:rsidR="007D70C9" w:rsidRPr="008A0D8E" w:rsidRDefault="007D70C9" w:rsidP="009D58C3">
      <w:pPr>
        <w:pStyle w:val="Odstavekseznama"/>
        <w:numPr>
          <w:ilvl w:val="0"/>
          <w:numId w:val="3"/>
        </w:numPr>
        <w:tabs>
          <w:tab w:val="left" w:pos="856"/>
          <w:tab w:val="left" w:pos="857"/>
        </w:tabs>
        <w:spacing w:before="1"/>
        <w:ind w:right="632" w:hanging="361"/>
        <w:jc w:val="both"/>
        <w:rPr>
          <w:lang w:val="en-GB"/>
        </w:rPr>
      </w:pPr>
      <w:r w:rsidRPr="008A0D8E">
        <w:rPr>
          <w:lang w:val="en-GB"/>
        </w:rPr>
        <w:t>the business that is liable for registration;</w:t>
      </w:r>
    </w:p>
    <w:p w14:paraId="5B3FB4E3" w14:textId="35942D90" w:rsidR="007D70C9" w:rsidRPr="008A0D8E" w:rsidRDefault="007D70C9" w:rsidP="009D58C3">
      <w:pPr>
        <w:pStyle w:val="Odstavekseznama"/>
        <w:numPr>
          <w:ilvl w:val="0"/>
          <w:numId w:val="3"/>
        </w:numPr>
        <w:tabs>
          <w:tab w:val="left" w:pos="856"/>
          <w:tab w:val="left" w:pos="857"/>
        </w:tabs>
        <w:spacing w:before="1"/>
        <w:ind w:right="632" w:hanging="361"/>
        <w:jc w:val="both"/>
        <w:rPr>
          <w:lang w:val="en-GB"/>
        </w:rPr>
      </w:pPr>
      <w:r w:rsidRPr="008A0D8E">
        <w:rPr>
          <w:lang w:val="en-GB"/>
        </w:rPr>
        <w:t>the ‘deregistration from compulsory social security insurance (M‑2)’ procedure; and</w:t>
      </w:r>
    </w:p>
    <w:p w14:paraId="360B5928" w14:textId="47E9F158" w:rsidR="007D70C9" w:rsidRPr="008A0D8E" w:rsidRDefault="007D70C9" w:rsidP="009D58C3">
      <w:pPr>
        <w:pStyle w:val="Odstavekseznama"/>
        <w:numPr>
          <w:ilvl w:val="0"/>
          <w:numId w:val="3"/>
        </w:numPr>
        <w:tabs>
          <w:tab w:val="left" w:pos="856"/>
          <w:tab w:val="left" w:pos="857"/>
        </w:tabs>
        <w:spacing w:before="1"/>
        <w:ind w:right="632" w:hanging="361"/>
        <w:jc w:val="both"/>
        <w:rPr>
          <w:lang w:val="en-GB"/>
        </w:rPr>
      </w:pPr>
      <w:r w:rsidRPr="008A0D8E">
        <w:rPr>
          <w:lang w:val="en-GB"/>
        </w:rPr>
        <w:t>the insurance that will be deregistered.</w:t>
      </w:r>
    </w:p>
    <w:p w14:paraId="6506A811" w14:textId="77777777" w:rsidR="007D70C9" w:rsidRPr="008A0D8E" w:rsidRDefault="007D70C9" w:rsidP="009D58C3">
      <w:pPr>
        <w:pStyle w:val="Odstavekseznama"/>
        <w:tabs>
          <w:tab w:val="left" w:pos="856"/>
          <w:tab w:val="left" w:pos="857"/>
        </w:tabs>
        <w:spacing w:before="1"/>
        <w:ind w:right="632" w:firstLine="0"/>
        <w:jc w:val="both"/>
        <w:rPr>
          <w:lang w:val="en-GB"/>
        </w:rPr>
      </w:pPr>
    </w:p>
    <w:p w14:paraId="0293661A" w14:textId="77777777" w:rsidR="000A4264" w:rsidRPr="008A0D8E" w:rsidRDefault="000A4264" w:rsidP="009D58C3">
      <w:pPr>
        <w:pStyle w:val="Telobesedila"/>
        <w:spacing w:before="10"/>
        <w:ind w:right="632"/>
        <w:jc w:val="both"/>
        <w:rPr>
          <w:sz w:val="31"/>
          <w:lang w:val="en-GB"/>
        </w:rPr>
      </w:pPr>
    </w:p>
    <w:p w14:paraId="0293661B" w14:textId="0A1DA7A4" w:rsidR="000A4264" w:rsidRPr="008A0D8E" w:rsidRDefault="0075501F" w:rsidP="009D58C3">
      <w:pPr>
        <w:pStyle w:val="Naslov3"/>
        <w:numPr>
          <w:ilvl w:val="2"/>
          <w:numId w:val="16"/>
        </w:numPr>
        <w:tabs>
          <w:tab w:val="left" w:pos="676"/>
        </w:tabs>
        <w:ind w:right="632"/>
        <w:jc w:val="both"/>
        <w:rPr>
          <w:lang w:val="en-GB"/>
        </w:rPr>
      </w:pPr>
      <w:bookmarkStart w:id="10" w:name="_Toc127030037"/>
      <w:r w:rsidRPr="008A0D8E">
        <w:rPr>
          <w:color w:val="2E5395"/>
          <w:lang w:val="en-GB"/>
        </w:rPr>
        <w:t>Selection of the business entity that is liable for registration</w:t>
      </w:r>
      <w:bookmarkEnd w:id="10"/>
    </w:p>
    <w:p w14:paraId="0293661C" w14:textId="77777777" w:rsidR="000A4264" w:rsidRPr="008A0D8E" w:rsidRDefault="000A4264" w:rsidP="009D58C3">
      <w:pPr>
        <w:pStyle w:val="Telobesedila"/>
        <w:spacing w:before="8"/>
        <w:ind w:right="632"/>
        <w:jc w:val="both"/>
        <w:rPr>
          <w:sz w:val="31"/>
          <w:lang w:val="en-GB"/>
        </w:rPr>
      </w:pPr>
    </w:p>
    <w:p w14:paraId="474486C8" w14:textId="08F21022" w:rsidR="007D70C9" w:rsidRPr="008A0D8E" w:rsidRDefault="007D70C9" w:rsidP="009D58C3">
      <w:pPr>
        <w:pStyle w:val="Telobesedila"/>
        <w:ind w:left="136" w:right="632"/>
        <w:jc w:val="both"/>
        <w:rPr>
          <w:lang w:val="en-GB"/>
        </w:rPr>
      </w:pPr>
      <w:r w:rsidRPr="008A0D8E">
        <w:rPr>
          <w:lang w:val="en-GB"/>
        </w:rPr>
        <w:t xml:space="preserve">The business entity is selected by entering the tax number, if the person liable for registration is a sole trader (s.p.), or the company registration number, if the liable person is any other business entity (company, institute, person pursuing an independent professional activity, etc.). The business entity can also be selected from the list. </w:t>
      </w:r>
      <w:r w:rsidR="00AF4E35" w:rsidRPr="008A0D8E">
        <w:rPr>
          <w:lang w:val="en-GB"/>
        </w:rPr>
        <w:t xml:space="preserve">Only </w:t>
      </w:r>
      <w:r w:rsidRPr="008A0D8E">
        <w:rPr>
          <w:lang w:val="en-GB"/>
        </w:rPr>
        <w:t xml:space="preserve">a business entity can be selected where the user of the </w:t>
      </w:r>
      <w:r w:rsidR="00AF4E35" w:rsidRPr="008A0D8E">
        <w:rPr>
          <w:lang w:val="en-GB"/>
        </w:rPr>
        <w:t>SPOT</w:t>
      </w:r>
      <w:r w:rsidRPr="008A0D8E">
        <w:rPr>
          <w:lang w:val="en-GB"/>
        </w:rPr>
        <w:t xml:space="preserve"> portal is registered as a responsible person (legal representative) or has the relevant authorisation from the responsible person to conduct this procedure for the selected business entity.</w:t>
      </w:r>
    </w:p>
    <w:p w14:paraId="496191B6" w14:textId="77777777" w:rsidR="00AF4E35" w:rsidRPr="008A0D8E" w:rsidRDefault="00AF4E35" w:rsidP="009D58C3">
      <w:pPr>
        <w:pStyle w:val="Telobesedila"/>
        <w:ind w:left="136" w:right="632"/>
        <w:jc w:val="both"/>
        <w:rPr>
          <w:lang w:val="en-GB"/>
        </w:rPr>
      </w:pPr>
    </w:p>
    <w:p w14:paraId="0293661E" w14:textId="77777777" w:rsidR="000A4264" w:rsidRPr="008A0D8E" w:rsidRDefault="001100ED" w:rsidP="009D58C3">
      <w:pPr>
        <w:pStyle w:val="Telobesedila"/>
        <w:spacing w:before="8"/>
        <w:ind w:right="632"/>
        <w:jc w:val="both"/>
        <w:rPr>
          <w:sz w:val="8"/>
          <w:lang w:val="en-GB"/>
        </w:rPr>
      </w:pPr>
      <w:r w:rsidRPr="008A0D8E">
        <w:rPr>
          <w:noProof/>
          <w:lang w:val="en-GB"/>
        </w:rPr>
        <w:lastRenderedPageBreak/>
        <w:drawing>
          <wp:inline distT="0" distB="0" distL="0" distR="0" wp14:anchorId="02936722" wp14:editId="7887F393">
            <wp:extent cx="5898688" cy="2690907"/>
            <wp:effectExtent l="0" t="0" r="6985" b="0"/>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898688" cy="2690907"/>
                    </a:xfrm>
                    <a:prstGeom prst="rect">
                      <a:avLst/>
                    </a:prstGeom>
                  </pic:spPr>
                </pic:pic>
              </a:graphicData>
            </a:graphic>
          </wp:inline>
        </w:drawing>
      </w:r>
    </w:p>
    <w:p w14:paraId="02936620" w14:textId="221CB5A1" w:rsidR="000A4264" w:rsidRPr="008A0D8E" w:rsidRDefault="00994373" w:rsidP="009D58C3">
      <w:pPr>
        <w:pStyle w:val="Napis"/>
        <w:ind w:right="632"/>
        <w:jc w:val="center"/>
        <w:rPr>
          <w:i w:val="0"/>
          <w:lang w:val="en-GB"/>
        </w:rPr>
      </w:pPr>
      <w:bookmarkStart w:id="11" w:name="_Toc126607560"/>
      <w:r w:rsidRPr="008A0D8E">
        <w:rPr>
          <w:lang w:val="en-GB"/>
        </w:rPr>
        <w:t xml:space="preserve">Figure </w:t>
      </w:r>
      <w:r w:rsidRPr="008A0D8E">
        <w:rPr>
          <w:lang w:val="en-GB"/>
        </w:rPr>
        <w:fldChar w:fldCharType="begin"/>
      </w:r>
      <w:r w:rsidRPr="008A0D8E">
        <w:rPr>
          <w:lang w:val="en-GB"/>
        </w:rPr>
        <w:instrText xml:space="preserve"> SEQ Figure \* ARABIC </w:instrText>
      </w:r>
      <w:r w:rsidRPr="008A0D8E">
        <w:rPr>
          <w:lang w:val="en-GB"/>
        </w:rPr>
        <w:fldChar w:fldCharType="separate"/>
      </w:r>
      <w:r w:rsidRPr="008A0D8E">
        <w:rPr>
          <w:noProof/>
          <w:lang w:val="en-GB"/>
        </w:rPr>
        <w:t>2</w:t>
      </w:r>
      <w:r w:rsidRPr="008A0D8E">
        <w:rPr>
          <w:lang w:val="en-GB"/>
        </w:rPr>
        <w:fldChar w:fldCharType="end"/>
      </w:r>
      <w:r w:rsidRPr="008A0D8E">
        <w:rPr>
          <w:lang w:val="en-GB"/>
        </w:rPr>
        <w:t>:</w:t>
      </w:r>
      <w:r w:rsidR="001100ED" w:rsidRPr="008A0D8E">
        <w:rPr>
          <w:color w:val="44536A"/>
          <w:spacing w:val="-1"/>
          <w:lang w:val="en-GB"/>
        </w:rPr>
        <w:t xml:space="preserve"> </w:t>
      </w:r>
      <w:r w:rsidR="005E147B" w:rsidRPr="008A0D8E">
        <w:rPr>
          <w:color w:val="44536A"/>
          <w:lang w:val="en-GB"/>
        </w:rPr>
        <w:t>Work with a business entity</w:t>
      </w:r>
      <w:bookmarkEnd w:id="11"/>
    </w:p>
    <w:p w14:paraId="5A711275" w14:textId="3EDDF137" w:rsidR="000A4264" w:rsidRPr="008A0D8E" w:rsidRDefault="000A4264" w:rsidP="009D58C3">
      <w:pPr>
        <w:ind w:right="632"/>
        <w:jc w:val="both"/>
        <w:rPr>
          <w:sz w:val="18"/>
          <w:lang w:val="en-GB"/>
        </w:rPr>
      </w:pPr>
    </w:p>
    <w:p w14:paraId="1718F8DD" w14:textId="77777777" w:rsidR="00AF4E35" w:rsidRPr="008A0D8E" w:rsidRDefault="00AF4E35" w:rsidP="009D58C3">
      <w:pPr>
        <w:ind w:right="632"/>
        <w:jc w:val="both"/>
        <w:rPr>
          <w:bCs/>
          <w:color w:val="7F7F7F" w:themeColor="text1" w:themeTint="80"/>
          <w:sz w:val="18"/>
          <w:szCs w:val="18"/>
          <w:lang w:val="en-GB"/>
        </w:rPr>
      </w:pPr>
      <w:r w:rsidRPr="008A0D8E">
        <w:rPr>
          <w:bCs/>
          <w:noProof/>
          <w:color w:val="7F7F7F" w:themeColor="text1" w:themeTint="80"/>
          <w:sz w:val="18"/>
          <w:szCs w:val="18"/>
          <w:lang w:val="en-GB"/>
        </w:rPr>
        <w:drawing>
          <wp:inline distT="0" distB="0" distL="0" distR="0" wp14:anchorId="7D4A5C53" wp14:editId="28C4E9B2">
            <wp:extent cx="193675" cy="173355"/>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3675" cy="173355"/>
                    </a:xfrm>
                    <a:prstGeom prst="rect">
                      <a:avLst/>
                    </a:prstGeom>
                    <a:noFill/>
                    <a:ln>
                      <a:noFill/>
                    </a:ln>
                  </pic:spPr>
                </pic:pic>
              </a:graphicData>
            </a:graphic>
          </wp:inline>
        </w:drawing>
      </w:r>
      <w:r w:rsidRPr="008A0D8E">
        <w:rPr>
          <w:bCs/>
          <w:color w:val="7F7F7F" w:themeColor="text1" w:themeTint="80"/>
          <w:sz w:val="18"/>
          <w:szCs w:val="18"/>
          <w:lang w:val="en-GB"/>
        </w:rPr>
        <w:t>Help</w:t>
      </w:r>
    </w:p>
    <w:p w14:paraId="340FF680" w14:textId="77777777" w:rsidR="00AF4E35" w:rsidRPr="008A0D8E" w:rsidRDefault="00AF4E35" w:rsidP="009D58C3">
      <w:pPr>
        <w:ind w:right="632"/>
        <w:jc w:val="both"/>
        <w:rPr>
          <w:bCs/>
          <w:color w:val="7F7F7F" w:themeColor="text1" w:themeTint="80"/>
          <w:sz w:val="18"/>
          <w:szCs w:val="18"/>
          <w:lang w:val="en-GB"/>
        </w:rPr>
      </w:pPr>
      <w:r w:rsidRPr="008A0D8E">
        <w:rPr>
          <w:bCs/>
          <w:color w:val="7F7F7F" w:themeColor="text1" w:themeTint="80"/>
          <w:sz w:val="18"/>
          <w:szCs w:val="18"/>
          <w:lang w:val="en-GB"/>
        </w:rPr>
        <w:t>‘Delo s poslovnim subjektom’ - Working with a business entity:</w:t>
      </w:r>
    </w:p>
    <w:p w14:paraId="63705986" w14:textId="77777777" w:rsidR="00AF4E35" w:rsidRPr="008A0D8E" w:rsidRDefault="00AF4E35" w:rsidP="009D58C3">
      <w:pPr>
        <w:spacing w:before="57"/>
        <w:ind w:right="632"/>
        <w:jc w:val="both"/>
        <w:rPr>
          <w:bCs/>
          <w:color w:val="7F7F7F" w:themeColor="text1" w:themeTint="80"/>
          <w:sz w:val="18"/>
          <w:szCs w:val="18"/>
          <w:lang w:val="en-GB"/>
        </w:rPr>
      </w:pPr>
      <w:r w:rsidRPr="008A0D8E">
        <w:rPr>
          <w:bCs/>
          <w:color w:val="7F7F7F" w:themeColor="text1" w:themeTint="80"/>
          <w:sz w:val="18"/>
          <w:szCs w:val="18"/>
          <w:lang w:val="en-GB"/>
        </w:rPr>
        <w:t xml:space="preserve">'Vpišite davčno številko s.p.' - Enter the tax identification number: </w:t>
      </w:r>
    </w:p>
    <w:p w14:paraId="68275F64" w14:textId="77777777" w:rsidR="00AF4E35" w:rsidRPr="008A0D8E" w:rsidRDefault="00AF4E35" w:rsidP="009D58C3">
      <w:pPr>
        <w:spacing w:before="57"/>
        <w:ind w:right="632"/>
        <w:jc w:val="both"/>
        <w:rPr>
          <w:bCs/>
          <w:color w:val="7F7F7F" w:themeColor="text1" w:themeTint="80"/>
          <w:sz w:val="18"/>
          <w:szCs w:val="18"/>
          <w:lang w:val="en-GB"/>
        </w:rPr>
      </w:pPr>
      <w:r w:rsidRPr="008A0D8E">
        <w:rPr>
          <w:bCs/>
          <w:color w:val="7F7F7F" w:themeColor="text1" w:themeTint="80"/>
          <w:sz w:val="18"/>
          <w:szCs w:val="18"/>
          <w:lang w:val="en-GB"/>
        </w:rPr>
        <w:t>Enter the tax identification number of the sole trader (s.p.). If you are a sole trader and wish to carry out SPOT procedures for your company, enter your tax identification number. You may also use the link to your tax identification number under the search window. If you are authorised by SPOT to carry out procedures on behalf of another sole trader, enter the VAT identification number for which you wish to carry out the SPOT operations. In the ‘Authorisations’ tab, you can find the tax identification numbers of all sole traders for which you are currently authorised.</w:t>
      </w:r>
    </w:p>
    <w:p w14:paraId="498366E1" w14:textId="77777777" w:rsidR="00AF4E35" w:rsidRPr="008A0D8E" w:rsidRDefault="00AF4E35" w:rsidP="009D58C3">
      <w:pPr>
        <w:ind w:right="632"/>
        <w:jc w:val="both"/>
        <w:rPr>
          <w:bCs/>
          <w:color w:val="7F7F7F" w:themeColor="text1" w:themeTint="80"/>
          <w:sz w:val="18"/>
          <w:szCs w:val="18"/>
          <w:lang w:val="en-GB"/>
        </w:rPr>
      </w:pPr>
      <w:r w:rsidRPr="008A0D8E">
        <w:rPr>
          <w:bCs/>
          <w:color w:val="7F7F7F" w:themeColor="text1" w:themeTint="80"/>
          <w:sz w:val="18"/>
          <w:szCs w:val="18"/>
          <w:lang w:val="en-GB"/>
        </w:rPr>
        <w:t xml:space="preserve">'Vpišite 10-mestno matično številko' - Enter the 10-digit company registration number: </w:t>
      </w:r>
    </w:p>
    <w:p w14:paraId="510EA0A0" w14:textId="77777777" w:rsidR="00AF4E35" w:rsidRPr="008A0D8E" w:rsidRDefault="00AF4E35" w:rsidP="009D58C3">
      <w:pPr>
        <w:spacing w:before="57"/>
        <w:ind w:right="632"/>
        <w:jc w:val="both"/>
        <w:rPr>
          <w:bCs/>
          <w:color w:val="7F7F7F" w:themeColor="text1" w:themeTint="80"/>
          <w:sz w:val="18"/>
          <w:szCs w:val="18"/>
          <w:lang w:val="en-GB"/>
        </w:rPr>
      </w:pPr>
      <w:r w:rsidRPr="008A0D8E">
        <w:rPr>
          <w:bCs/>
          <w:color w:val="7F7F7F" w:themeColor="text1" w:themeTint="80"/>
          <w:sz w:val="18"/>
          <w:szCs w:val="18"/>
          <w:lang w:val="en-GB"/>
        </w:rPr>
        <w:t>If you wish to perform SPOT operations for a sole trader, use the tax identification number search engine. If you are the legal representative of a company registered in the Ajpes Digital Certificate Register (EDP) and wish to carry out SPOT operations for your company, enter the company registration number. If you are authorised by SPOT to carry out procedures on behalf of another sole trader, enter the VAT identification number of the company for which you wish to carry out the SPOT operations. The ‘Last Search’ tab contains a list of the business entities you last successfully accessed. The ‘Authorisations’ tab contains a list of all registration numbers of the companies for which you are authorised by SPOT.</w:t>
      </w:r>
    </w:p>
    <w:p w14:paraId="393500A1" w14:textId="77777777" w:rsidR="00AF4E35" w:rsidRPr="008A0D8E" w:rsidRDefault="00AF4E35" w:rsidP="009D58C3">
      <w:pPr>
        <w:spacing w:before="57"/>
        <w:ind w:right="632"/>
        <w:jc w:val="both"/>
        <w:rPr>
          <w:bCs/>
          <w:color w:val="7F7F7F" w:themeColor="text1" w:themeTint="80"/>
          <w:sz w:val="18"/>
          <w:szCs w:val="18"/>
          <w:lang w:val="en-GB"/>
        </w:rPr>
      </w:pPr>
      <w:r w:rsidRPr="008A0D8E">
        <w:rPr>
          <w:bCs/>
          <w:color w:val="7F7F7F" w:themeColor="text1" w:themeTint="80"/>
          <w:sz w:val="18"/>
          <w:szCs w:val="18"/>
          <w:lang w:val="en-GB"/>
        </w:rPr>
        <w:t>'Vpišite SPOT številko' - Enter the SPOT number:</w:t>
      </w:r>
    </w:p>
    <w:p w14:paraId="4165E68C" w14:textId="77777777" w:rsidR="00AF4E35" w:rsidRPr="008A0D8E" w:rsidRDefault="00AF4E35" w:rsidP="009D58C3">
      <w:pPr>
        <w:spacing w:before="57"/>
        <w:ind w:right="632"/>
        <w:jc w:val="both"/>
        <w:rPr>
          <w:bCs/>
          <w:color w:val="7F7F7F" w:themeColor="text1" w:themeTint="80"/>
          <w:sz w:val="18"/>
          <w:szCs w:val="18"/>
          <w:lang w:val="en-GB"/>
        </w:rPr>
      </w:pPr>
      <w:r w:rsidRPr="008A0D8E">
        <w:rPr>
          <w:bCs/>
          <w:color w:val="7F7F7F" w:themeColor="text1" w:themeTint="80"/>
          <w:sz w:val="18"/>
          <w:szCs w:val="18"/>
          <w:lang w:val="en-GB"/>
        </w:rPr>
        <w:t>If you wish to search for a contact application, enter its SPOT number. It is not possible to search for sole trader applications by SPOT application number.</w:t>
      </w:r>
    </w:p>
    <w:p w14:paraId="637B953C" w14:textId="359FAF8F" w:rsidR="00AF4E35" w:rsidRPr="008A0D8E" w:rsidRDefault="00AF4E35" w:rsidP="009D58C3">
      <w:pPr>
        <w:ind w:right="632"/>
        <w:jc w:val="both"/>
        <w:rPr>
          <w:sz w:val="18"/>
          <w:lang w:val="en-GB"/>
        </w:rPr>
      </w:pPr>
    </w:p>
    <w:p w14:paraId="02936622" w14:textId="3DAC1CFA" w:rsidR="000A4264" w:rsidRPr="008A0D8E" w:rsidRDefault="00AF4E35" w:rsidP="009D58C3">
      <w:pPr>
        <w:pStyle w:val="Naslov3"/>
        <w:numPr>
          <w:ilvl w:val="2"/>
          <w:numId w:val="16"/>
        </w:numPr>
        <w:tabs>
          <w:tab w:val="left" w:pos="676"/>
        </w:tabs>
        <w:spacing w:before="48"/>
        <w:ind w:right="632"/>
        <w:jc w:val="both"/>
        <w:rPr>
          <w:lang w:val="en-GB"/>
        </w:rPr>
      </w:pPr>
      <w:bookmarkStart w:id="12" w:name="_Toc127030038"/>
      <w:r w:rsidRPr="008A0D8E">
        <w:rPr>
          <w:color w:val="2E5395"/>
          <w:lang w:val="en-GB"/>
        </w:rPr>
        <w:t>Selection of the procedure “Deregistration from compulsory social security insurances”</w:t>
      </w:r>
      <w:r w:rsidR="001100ED" w:rsidRPr="008A0D8E">
        <w:rPr>
          <w:color w:val="2E5395"/>
          <w:spacing w:val="-12"/>
          <w:lang w:val="en-GB"/>
        </w:rPr>
        <w:t xml:space="preserve"> </w:t>
      </w:r>
      <w:r w:rsidR="001100ED" w:rsidRPr="008A0D8E">
        <w:rPr>
          <w:color w:val="2E5395"/>
          <w:lang w:val="en-GB"/>
        </w:rPr>
        <w:t>(M-</w:t>
      </w:r>
      <w:r w:rsidR="001100ED" w:rsidRPr="008A0D8E">
        <w:rPr>
          <w:color w:val="2E5395"/>
          <w:spacing w:val="-5"/>
          <w:lang w:val="en-GB"/>
        </w:rPr>
        <w:t>2)</w:t>
      </w:r>
      <w:bookmarkEnd w:id="12"/>
    </w:p>
    <w:p w14:paraId="02936623" w14:textId="77777777" w:rsidR="000A4264" w:rsidRPr="008A0D8E" w:rsidRDefault="000A4264" w:rsidP="009D58C3">
      <w:pPr>
        <w:pStyle w:val="Telobesedila"/>
        <w:spacing w:before="8"/>
        <w:ind w:right="632"/>
        <w:jc w:val="both"/>
        <w:rPr>
          <w:sz w:val="31"/>
          <w:lang w:val="en-GB"/>
        </w:rPr>
      </w:pPr>
    </w:p>
    <w:p w14:paraId="4F13E2D6" w14:textId="5DF1790B" w:rsidR="00AF4E35" w:rsidRPr="008A0D8E" w:rsidRDefault="00AF4E35" w:rsidP="009D58C3">
      <w:pPr>
        <w:pStyle w:val="Telobesedila"/>
        <w:spacing w:before="2"/>
        <w:ind w:right="632"/>
        <w:jc w:val="both"/>
        <w:rPr>
          <w:lang w:val="en-GB"/>
        </w:rPr>
      </w:pPr>
      <w:r w:rsidRPr="008A0D8E">
        <w:rPr>
          <w:lang w:val="en-GB"/>
        </w:rPr>
        <w:t>Select the</w:t>
      </w:r>
      <w:r w:rsidR="00081DDA" w:rsidRPr="008A0D8E">
        <w:rPr>
          <w:lang w:val="en-GB"/>
        </w:rPr>
        <w:t xml:space="preserve"> ‘Odjava iz </w:t>
      </w:r>
      <w:r w:rsidRPr="008A0D8E">
        <w:rPr>
          <w:lang w:val="en-GB"/>
        </w:rPr>
        <w:t>obvezn</w:t>
      </w:r>
      <w:r w:rsidR="00081DDA" w:rsidRPr="008A0D8E">
        <w:rPr>
          <w:lang w:val="en-GB"/>
        </w:rPr>
        <w:t>ih</w:t>
      </w:r>
      <w:r w:rsidRPr="008A0D8E">
        <w:rPr>
          <w:lang w:val="en-GB"/>
        </w:rPr>
        <w:t xml:space="preserve"> </w:t>
      </w:r>
      <w:r w:rsidR="00081DDA" w:rsidRPr="008A0D8E">
        <w:rPr>
          <w:lang w:val="en-GB"/>
        </w:rPr>
        <w:t>socialnih</w:t>
      </w:r>
      <w:r w:rsidRPr="008A0D8E">
        <w:rPr>
          <w:lang w:val="en-GB"/>
        </w:rPr>
        <w:t xml:space="preserve"> zavarovanj (M-</w:t>
      </w:r>
      <w:r w:rsidR="00081DDA" w:rsidRPr="008A0D8E">
        <w:rPr>
          <w:lang w:val="en-GB"/>
        </w:rPr>
        <w:t>2</w:t>
      </w:r>
      <w:r w:rsidRPr="008A0D8E">
        <w:rPr>
          <w:lang w:val="en-GB"/>
        </w:rPr>
        <w:t>)</w:t>
      </w:r>
      <w:r w:rsidR="00081DDA" w:rsidRPr="008A0D8E">
        <w:rPr>
          <w:lang w:val="en-GB"/>
        </w:rPr>
        <w:t>’</w:t>
      </w:r>
      <w:r w:rsidRPr="008A0D8E">
        <w:rPr>
          <w:lang w:val="en-GB"/>
        </w:rPr>
        <w:t xml:space="preserve"> – the ‘Application to </w:t>
      </w:r>
      <w:r w:rsidR="00081DDA" w:rsidRPr="008A0D8E">
        <w:rPr>
          <w:lang w:val="en-GB"/>
        </w:rPr>
        <w:t>de</w:t>
      </w:r>
      <w:r w:rsidRPr="008A0D8E">
        <w:rPr>
          <w:lang w:val="en-GB"/>
        </w:rPr>
        <w:t xml:space="preserve">register </w:t>
      </w:r>
      <w:r w:rsidR="00081DDA" w:rsidRPr="008A0D8E">
        <w:rPr>
          <w:lang w:val="en-GB"/>
        </w:rPr>
        <w:t>from</w:t>
      </w:r>
      <w:r w:rsidRPr="008A0D8E">
        <w:rPr>
          <w:lang w:val="en-GB"/>
        </w:rPr>
        <w:t xml:space="preserve"> compulsory social security insurance (M</w:t>
      </w:r>
      <w:r w:rsidRPr="008A0D8E">
        <w:rPr>
          <w:rFonts w:ascii="Cambria Math" w:hAnsi="Cambria Math" w:cs="Cambria Math"/>
          <w:lang w:val="en-GB"/>
        </w:rPr>
        <w:t>‑</w:t>
      </w:r>
      <w:r w:rsidR="00081DDA" w:rsidRPr="008A0D8E">
        <w:rPr>
          <w:rFonts w:ascii="Cambria Math" w:hAnsi="Cambria Math" w:cs="Cambria Math"/>
          <w:lang w:val="en-GB"/>
        </w:rPr>
        <w:t>2</w:t>
      </w:r>
      <w:r w:rsidRPr="008A0D8E">
        <w:rPr>
          <w:lang w:val="en-GB"/>
        </w:rPr>
        <w:t>)’ procedure from among the procedures for the selected business.</w:t>
      </w:r>
    </w:p>
    <w:p w14:paraId="2F025E8D" w14:textId="77777777" w:rsidR="00AF4E35" w:rsidRPr="008A0D8E" w:rsidRDefault="00AF4E35" w:rsidP="009D58C3">
      <w:pPr>
        <w:pStyle w:val="Telobesedila"/>
        <w:spacing w:before="2"/>
        <w:ind w:right="632"/>
        <w:jc w:val="both"/>
        <w:rPr>
          <w:lang w:val="en-GB"/>
        </w:rPr>
      </w:pPr>
    </w:p>
    <w:p w14:paraId="02936625" w14:textId="4A79E568" w:rsidR="000A4264" w:rsidRPr="008A0D8E" w:rsidRDefault="001100ED" w:rsidP="009D58C3">
      <w:pPr>
        <w:pStyle w:val="Telobesedila"/>
        <w:spacing w:before="2"/>
        <w:ind w:right="632"/>
        <w:jc w:val="center"/>
        <w:rPr>
          <w:sz w:val="24"/>
          <w:lang w:val="en-GB"/>
        </w:rPr>
      </w:pPr>
      <w:r w:rsidRPr="008A0D8E">
        <w:rPr>
          <w:noProof/>
          <w:lang w:val="en-GB"/>
        </w:rPr>
        <w:lastRenderedPageBreak/>
        <w:drawing>
          <wp:inline distT="0" distB="0" distL="0" distR="0" wp14:anchorId="02936724" wp14:editId="1D9A9AB6">
            <wp:extent cx="4493882" cy="2260854"/>
            <wp:effectExtent l="0" t="0" r="2540" b="6350"/>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493882" cy="2260854"/>
                    </a:xfrm>
                    <a:prstGeom prst="rect">
                      <a:avLst/>
                    </a:prstGeom>
                  </pic:spPr>
                </pic:pic>
              </a:graphicData>
            </a:graphic>
          </wp:inline>
        </w:drawing>
      </w:r>
    </w:p>
    <w:p w14:paraId="024D31E7" w14:textId="77777777" w:rsidR="00994373" w:rsidRPr="008A0D8E" w:rsidRDefault="00994373" w:rsidP="009D58C3">
      <w:pPr>
        <w:pStyle w:val="Napis"/>
        <w:ind w:right="632"/>
        <w:jc w:val="both"/>
        <w:rPr>
          <w:lang w:val="en-GB"/>
        </w:rPr>
      </w:pPr>
    </w:p>
    <w:p w14:paraId="02936626" w14:textId="34962710" w:rsidR="000A4264" w:rsidRPr="008A0D8E" w:rsidRDefault="00994373" w:rsidP="009D58C3">
      <w:pPr>
        <w:pStyle w:val="Napis"/>
        <w:ind w:right="632"/>
        <w:jc w:val="center"/>
        <w:rPr>
          <w:i w:val="0"/>
          <w:lang w:val="en-GB"/>
        </w:rPr>
      </w:pPr>
      <w:bookmarkStart w:id="13" w:name="_Toc126607561"/>
      <w:r w:rsidRPr="008A0D8E">
        <w:rPr>
          <w:lang w:val="en-GB"/>
        </w:rPr>
        <w:t xml:space="preserve">Figure </w:t>
      </w:r>
      <w:r w:rsidRPr="008A0D8E">
        <w:rPr>
          <w:lang w:val="en-GB"/>
        </w:rPr>
        <w:fldChar w:fldCharType="begin"/>
      </w:r>
      <w:r w:rsidRPr="008A0D8E">
        <w:rPr>
          <w:lang w:val="en-GB"/>
        </w:rPr>
        <w:instrText xml:space="preserve"> SEQ Figure \* ARABIC </w:instrText>
      </w:r>
      <w:r w:rsidRPr="008A0D8E">
        <w:rPr>
          <w:lang w:val="en-GB"/>
        </w:rPr>
        <w:fldChar w:fldCharType="separate"/>
      </w:r>
      <w:r w:rsidRPr="008A0D8E">
        <w:rPr>
          <w:noProof/>
          <w:lang w:val="en-GB"/>
        </w:rPr>
        <w:t>3</w:t>
      </w:r>
      <w:r w:rsidRPr="008A0D8E">
        <w:rPr>
          <w:lang w:val="en-GB"/>
        </w:rPr>
        <w:fldChar w:fldCharType="end"/>
      </w:r>
      <w:r w:rsidRPr="008A0D8E">
        <w:rPr>
          <w:lang w:val="en-GB"/>
        </w:rPr>
        <w:t xml:space="preserve">: </w:t>
      </w:r>
      <w:r w:rsidR="001100ED" w:rsidRPr="008A0D8E">
        <w:rPr>
          <w:color w:val="44536A"/>
          <w:lang w:val="en-GB"/>
        </w:rPr>
        <w:t>:</w:t>
      </w:r>
      <w:r w:rsidR="001100ED" w:rsidRPr="008A0D8E">
        <w:rPr>
          <w:color w:val="44536A"/>
          <w:spacing w:val="-2"/>
          <w:lang w:val="en-GB"/>
        </w:rPr>
        <w:t xml:space="preserve"> </w:t>
      </w:r>
      <w:r w:rsidR="005E147B" w:rsidRPr="008A0D8E">
        <w:rPr>
          <w:color w:val="44536A"/>
          <w:lang w:val="en-GB"/>
        </w:rPr>
        <w:t>Selection of procedure</w:t>
      </w:r>
      <w:r w:rsidR="005E147B" w:rsidRPr="008A0D8E">
        <w:rPr>
          <w:i w:val="0"/>
          <w:color w:val="44536A"/>
          <w:lang w:val="en-GB"/>
        </w:rPr>
        <w:t xml:space="preserve"> for the company: M-2 deregistration from compulsory social insurances</w:t>
      </w:r>
      <w:bookmarkEnd w:id="13"/>
    </w:p>
    <w:p w14:paraId="02936627" w14:textId="77777777" w:rsidR="000A4264" w:rsidRPr="008A0D8E" w:rsidRDefault="000A4264" w:rsidP="009D58C3">
      <w:pPr>
        <w:pStyle w:val="Telobesedila"/>
        <w:spacing w:before="3"/>
        <w:ind w:right="632"/>
        <w:jc w:val="both"/>
        <w:rPr>
          <w:i/>
          <w:sz w:val="16"/>
          <w:lang w:val="en-GB"/>
        </w:rPr>
      </w:pPr>
    </w:p>
    <w:p w14:paraId="02936628" w14:textId="1FBCBDF2" w:rsidR="000A4264" w:rsidRPr="008A0D8E" w:rsidRDefault="00081DDA" w:rsidP="009D58C3">
      <w:pPr>
        <w:pStyle w:val="Naslov3"/>
        <w:numPr>
          <w:ilvl w:val="2"/>
          <w:numId w:val="16"/>
        </w:numPr>
        <w:tabs>
          <w:tab w:val="left" w:pos="676"/>
        </w:tabs>
        <w:ind w:right="632"/>
        <w:jc w:val="both"/>
        <w:rPr>
          <w:lang w:val="en-GB"/>
        </w:rPr>
      </w:pPr>
      <w:bookmarkStart w:id="14" w:name="_Toc127030039"/>
      <w:r w:rsidRPr="008A0D8E">
        <w:rPr>
          <w:color w:val="2E5395"/>
          <w:lang w:val="en-GB"/>
        </w:rPr>
        <w:t>Selection of the insurance to be deregistered</w:t>
      </w:r>
      <w:bookmarkEnd w:id="14"/>
      <w:r w:rsidRPr="008A0D8E">
        <w:rPr>
          <w:color w:val="2E5395"/>
          <w:lang w:val="en-GB"/>
        </w:rPr>
        <w:t xml:space="preserve"> </w:t>
      </w:r>
    </w:p>
    <w:p w14:paraId="02936629" w14:textId="77777777" w:rsidR="000A4264" w:rsidRPr="008A0D8E" w:rsidRDefault="000A4264" w:rsidP="009D58C3">
      <w:pPr>
        <w:pStyle w:val="Telobesedila"/>
        <w:ind w:right="632"/>
        <w:jc w:val="both"/>
        <w:rPr>
          <w:sz w:val="20"/>
          <w:lang w:val="en-GB"/>
        </w:rPr>
      </w:pPr>
    </w:p>
    <w:p w14:paraId="0293662A" w14:textId="77777777" w:rsidR="000A4264" w:rsidRPr="008A0D8E" w:rsidRDefault="001100ED" w:rsidP="009D58C3">
      <w:pPr>
        <w:pStyle w:val="Telobesedila"/>
        <w:spacing w:before="3"/>
        <w:ind w:right="632"/>
        <w:jc w:val="center"/>
        <w:rPr>
          <w:sz w:val="14"/>
          <w:lang w:val="en-GB"/>
        </w:rPr>
      </w:pPr>
      <w:r w:rsidRPr="008A0D8E">
        <w:rPr>
          <w:noProof/>
          <w:lang w:val="en-GB"/>
        </w:rPr>
        <w:drawing>
          <wp:inline distT="0" distB="0" distL="0" distR="0" wp14:anchorId="02936726" wp14:editId="7BBECB88">
            <wp:extent cx="3576847" cy="1562100"/>
            <wp:effectExtent l="0" t="0" r="5080" b="0"/>
            <wp:docPr id="2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76847" cy="1562100"/>
                    </a:xfrm>
                    <a:prstGeom prst="rect">
                      <a:avLst/>
                    </a:prstGeom>
                  </pic:spPr>
                </pic:pic>
              </a:graphicData>
            </a:graphic>
          </wp:inline>
        </w:drawing>
      </w:r>
    </w:p>
    <w:p w14:paraId="0293662B" w14:textId="26066F3E" w:rsidR="000A4264" w:rsidRPr="008A0D8E" w:rsidRDefault="00994373" w:rsidP="009D58C3">
      <w:pPr>
        <w:pStyle w:val="Napis"/>
        <w:ind w:right="632"/>
        <w:jc w:val="center"/>
        <w:rPr>
          <w:i w:val="0"/>
          <w:lang w:val="en-GB"/>
        </w:rPr>
      </w:pPr>
      <w:bookmarkStart w:id="15" w:name="_Toc126607562"/>
      <w:r w:rsidRPr="008A0D8E">
        <w:rPr>
          <w:lang w:val="en-GB"/>
        </w:rPr>
        <w:t xml:space="preserve">Figure </w:t>
      </w:r>
      <w:r w:rsidRPr="008A0D8E">
        <w:rPr>
          <w:lang w:val="en-GB"/>
        </w:rPr>
        <w:fldChar w:fldCharType="begin"/>
      </w:r>
      <w:r w:rsidRPr="008A0D8E">
        <w:rPr>
          <w:lang w:val="en-GB"/>
        </w:rPr>
        <w:instrText xml:space="preserve"> SEQ Figure \* ARABIC </w:instrText>
      </w:r>
      <w:r w:rsidRPr="008A0D8E">
        <w:rPr>
          <w:lang w:val="en-GB"/>
        </w:rPr>
        <w:fldChar w:fldCharType="separate"/>
      </w:r>
      <w:r w:rsidRPr="008A0D8E">
        <w:rPr>
          <w:noProof/>
          <w:lang w:val="en-GB"/>
        </w:rPr>
        <w:t>4</w:t>
      </w:r>
      <w:r w:rsidRPr="008A0D8E">
        <w:rPr>
          <w:lang w:val="en-GB"/>
        </w:rPr>
        <w:fldChar w:fldCharType="end"/>
      </w:r>
      <w:r w:rsidR="001100ED" w:rsidRPr="008A0D8E">
        <w:rPr>
          <w:color w:val="44536A"/>
          <w:lang w:val="en-GB"/>
        </w:rPr>
        <w:t>:</w:t>
      </w:r>
      <w:r w:rsidR="001100ED" w:rsidRPr="008A0D8E">
        <w:rPr>
          <w:color w:val="44536A"/>
          <w:spacing w:val="-2"/>
          <w:lang w:val="en-GB"/>
        </w:rPr>
        <w:t xml:space="preserve"> </w:t>
      </w:r>
      <w:r w:rsidR="005E147B" w:rsidRPr="008A0D8E">
        <w:rPr>
          <w:color w:val="44536A"/>
          <w:lang w:val="en-GB"/>
        </w:rPr>
        <w:t xml:space="preserve">Selection of the insurance </w:t>
      </w:r>
      <w:r w:rsidR="005E147B" w:rsidRPr="008A0D8E">
        <w:rPr>
          <w:i w:val="0"/>
          <w:color w:val="44536A"/>
          <w:lang w:val="en-GB"/>
        </w:rPr>
        <w:t>to be deregistered from</w:t>
      </w:r>
      <w:bookmarkEnd w:id="15"/>
    </w:p>
    <w:p w14:paraId="0293662C" w14:textId="77777777" w:rsidR="000A4264" w:rsidRPr="008A0D8E" w:rsidRDefault="000A4264" w:rsidP="009D58C3">
      <w:pPr>
        <w:pStyle w:val="Telobesedila"/>
        <w:spacing w:before="3"/>
        <w:ind w:right="632"/>
        <w:jc w:val="both"/>
        <w:rPr>
          <w:i/>
          <w:sz w:val="16"/>
          <w:lang w:val="en-GB"/>
        </w:rPr>
      </w:pPr>
    </w:p>
    <w:p w14:paraId="380935F9" w14:textId="77777777" w:rsidR="00081DDA" w:rsidRPr="008A0D8E" w:rsidRDefault="00081DDA" w:rsidP="009D58C3">
      <w:pPr>
        <w:ind w:right="632"/>
        <w:jc w:val="both"/>
        <w:rPr>
          <w:lang w:val="en-GB"/>
        </w:rPr>
      </w:pPr>
    </w:p>
    <w:p w14:paraId="64AFCC48" w14:textId="6C60F873" w:rsidR="00081DDA" w:rsidRPr="008A0D8E" w:rsidRDefault="00081DDA" w:rsidP="009D58C3">
      <w:pPr>
        <w:ind w:right="632"/>
        <w:jc w:val="both"/>
        <w:rPr>
          <w:lang w:val="en-GB"/>
        </w:rPr>
      </w:pPr>
      <w:bookmarkStart w:id="16" w:name="_Hlk127035214"/>
      <w:r w:rsidRPr="008A0D8E">
        <w:rPr>
          <w:lang w:val="en-GB"/>
        </w:rPr>
        <w:t>Before starting to complete the application, use the search criteria to find the insurance that will be deregistered from the compulsory social security insurances.</w:t>
      </w:r>
    </w:p>
    <w:p w14:paraId="5EA8D6C1" w14:textId="77777777" w:rsidR="00081DDA" w:rsidRPr="008A0D8E" w:rsidRDefault="00081DDA" w:rsidP="009D58C3">
      <w:pPr>
        <w:ind w:right="632"/>
        <w:jc w:val="both"/>
        <w:rPr>
          <w:lang w:val="en-GB"/>
        </w:rPr>
      </w:pPr>
    </w:p>
    <w:p w14:paraId="473CCA8F" w14:textId="79A12842" w:rsidR="00081DDA" w:rsidRPr="008A0D8E" w:rsidRDefault="00081DDA" w:rsidP="009D58C3">
      <w:pPr>
        <w:ind w:right="632"/>
        <w:jc w:val="both"/>
        <w:rPr>
          <w:lang w:val="en-GB"/>
        </w:rPr>
      </w:pPr>
      <w:r w:rsidRPr="008A0D8E">
        <w:rPr>
          <w:lang w:val="en-GB"/>
        </w:rPr>
        <w:t>You must enter the insured person’s personal identification number</w:t>
      </w:r>
      <w:r w:rsidR="009259B0">
        <w:rPr>
          <w:lang w:val="en-GB"/>
        </w:rPr>
        <w:t xml:space="preserve"> (‘EMŠO zavarovanca’)</w:t>
      </w:r>
      <w:r w:rsidRPr="008A0D8E">
        <w:rPr>
          <w:lang w:val="en-GB"/>
        </w:rPr>
        <w:t xml:space="preserve"> and select the insurance basis code</w:t>
      </w:r>
      <w:r w:rsidR="0075501F" w:rsidRPr="008A0D8E">
        <w:rPr>
          <w:lang w:val="en-GB"/>
        </w:rPr>
        <w:t xml:space="preserve"> ('Podlaga za zavarovanje zavarovanca')</w:t>
      </w:r>
      <w:r w:rsidRPr="008A0D8E">
        <w:rPr>
          <w:lang w:val="en-GB"/>
        </w:rPr>
        <w:t xml:space="preserve"> under which the person who is to be deregistered from insurance is insured.</w:t>
      </w:r>
    </w:p>
    <w:bookmarkEnd w:id="16"/>
    <w:p w14:paraId="36BA310B" w14:textId="77777777" w:rsidR="00081DDA" w:rsidRPr="008A0D8E" w:rsidRDefault="00081DDA" w:rsidP="009D58C3">
      <w:pPr>
        <w:ind w:right="632"/>
        <w:jc w:val="both"/>
        <w:rPr>
          <w:lang w:val="en-GB"/>
        </w:rPr>
      </w:pPr>
    </w:p>
    <w:p w14:paraId="02936634" w14:textId="3F5A080A" w:rsidR="00081DDA" w:rsidRPr="008A0D8E" w:rsidRDefault="00081DDA" w:rsidP="009D58C3">
      <w:pPr>
        <w:ind w:right="632"/>
        <w:jc w:val="both"/>
        <w:rPr>
          <w:lang w:val="en-GB"/>
        </w:rPr>
        <w:sectPr w:rsidR="00081DDA" w:rsidRPr="008A0D8E">
          <w:pgSz w:w="11910" w:h="16840"/>
          <w:pgMar w:top="1720" w:right="500" w:bottom="1500" w:left="1280" w:header="539" w:footer="1236" w:gutter="0"/>
          <w:cols w:space="708"/>
        </w:sectPr>
      </w:pPr>
      <w:bookmarkStart w:id="17" w:name="_Hlk127035237"/>
      <w:r w:rsidRPr="008A0D8E">
        <w:rPr>
          <w:lang w:val="en-GB"/>
        </w:rPr>
        <w:t xml:space="preserve">The date on which the insured person’s insurance started </w:t>
      </w:r>
      <w:r w:rsidR="0075501F" w:rsidRPr="008A0D8E">
        <w:rPr>
          <w:lang w:val="en-GB"/>
        </w:rPr>
        <w:t xml:space="preserve">('Datum pričetka zavarovanja zavarovanca') </w:t>
      </w:r>
      <w:r w:rsidRPr="008A0D8E">
        <w:rPr>
          <w:lang w:val="en-GB"/>
        </w:rPr>
        <w:t xml:space="preserve">is not mandatory. </w:t>
      </w:r>
      <w:r w:rsidR="000700A0" w:rsidRPr="008A0D8E">
        <w:rPr>
          <w:lang w:val="en-GB"/>
        </w:rPr>
        <w:t>You are only required to enter this</w:t>
      </w:r>
      <w:r w:rsidRPr="008A0D8E">
        <w:rPr>
          <w:lang w:val="en-GB"/>
        </w:rPr>
        <w:t xml:space="preserve"> information if the insured person has more than one </w:t>
      </w:r>
      <w:r w:rsidR="000700A0" w:rsidRPr="008A0D8E">
        <w:rPr>
          <w:lang w:val="en-GB"/>
        </w:rPr>
        <w:t>insurance</w:t>
      </w:r>
      <w:r w:rsidRPr="008A0D8E">
        <w:rPr>
          <w:lang w:val="en-GB"/>
        </w:rPr>
        <w:t xml:space="preserve"> under the same insurance basis code with the same person liable for registration (employer</w:t>
      </w:r>
      <w:bookmarkEnd w:id="17"/>
      <w:r w:rsidRPr="008A0D8E">
        <w:rPr>
          <w:lang w:val="en-GB"/>
        </w:rPr>
        <w:t xml:space="preserve">), or if </w:t>
      </w:r>
      <w:r w:rsidR="000700A0" w:rsidRPr="008A0D8E">
        <w:rPr>
          <w:lang w:val="en-GB"/>
        </w:rPr>
        <w:t xml:space="preserve">you want to find </w:t>
      </w:r>
      <w:r w:rsidRPr="008A0D8E">
        <w:rPr>
          <w:lang w:val="en-GB"/>
        </w:rPr>
        <w:t xml:space="preserve">already closed insurance. </w:t>
      </w:r>
      <w:bookmarkStart w:id="18" w:name="_Hlk127035255"/>
      <w:r w:rsidR="000700A0" w:rsidRPr="008A0D8E">
        <w:rPr>
          <w:lang w:val="en-GB"/>
        </w:rPr>
        <w:t>In this case</w:t>
      </w:r>
      <w:r w:rsidRPr="008A0D8E">
        <w:rPr>
          <w:lang w:val="en-GB"/>
        </w:rPr>
        <w:t xml:space="preserve">, enter the date of the start of the insurance </w:t>
      </w:r>
      <w:r w:rsidR="000700A0" w:rsidRPr="008A0D8E">
        <w:rPr>
          <w:lang w:val="en-GB"/>
        </w:rPr>
        <w:t>that you</w:t>
      </w:r>
      <w:r w:rsidRPr="008A0D8E">
        <w:rPr>
          <w:lang w:val="en-GB"/>
        </w:rPr>
        <w:t xml:space="preserve"> wish to </w:t>
      </w:r>
      <w:r w:rsidR="000700A0" w:rsidRPr="008A0D8E">
        <w:rPr>
          <w:lang w:val="en-GB"/>
        </w:rPr>
        <w:t xml:space="preserve">deregister. </w:t>
      </w:r>
      <w:bookmarkEnd w:id="18"/>
    </w:p>
    <w:p w14:paraId="02936635" w14:textId="0C20610D" w:rsidR="000A4264" w:rsidRPr="008A0D8E" w:rsidRDefault="000700A0" w:rsidP="009D58C3">
      <w:pPr>
        <w:pStyle w:val="Naslov2"/>
        <w:numPr>
          <w:ilvl w:val="1"/>
          <w:numId w:val="16"/>
        </w:numPr>
        <w:tabs>
          <w:tab w:val="left" w:pos="521"/>
        </w:tabs>
        <w:ind w:left="520" w:right="632" w:hanging="385"/>
        <w:jc w:val="both"/>
        <w:rPr>
          <w:color w:val="2E5395"/>
          <w:lang w:val="en-GB"/>
        </w:rPr>
      </w:pPr>
      <w:bookmarkStart w:id="19" w:name="_Toc127030040"/>
      <w:r w:rsidRPr="008A0D8E">
        <w:rPr>
          <w:color w:val="2E5395"/>
          <w:spacing w:val="-2"/>
          <w:lang w:val="en-GB"/>
        </w:rPr>
        <w:lastRenderedPageBreak/>
        <w:t>Completion of application</w:t>
      </w:r>
      <w:bookmarkEnd w:id="19"/>
    </w:p>
    <w:p w14:paraId="02936636" w14:textId="77777777" w:rsidR="000A4264" w:rsidRPr="008A0D8E" w:rsidRDefault="000A4264" w:rsidP="009D58C3">
      <w:pPr>
        <w:pStyle w:val="Telobesedila"/>
        <w:spacing w:before="7"/>
        <w:ind w:right="632"/>
        <w:jc w:val="both"/>
        <w:rPr>
          <w:sz w:val="31"/>
          <w:lang w:val="en-GB"/>
        </w:rPr>
      </w:pPr>
    </w:p>
    <w:p w14:paraId="1EC2A649" w14:textId="77777777" w:rsidR="00D977EF" w:rsidRDefault="00D977EF" w:rsidP="00D977EF">
      <w:pPr>
        <w:pStyle w:val="Telobesedila"/>
        <w:spacing w:before="6"/>
        <w:rPr>
          <w:lang w:val="en-GB"/>
        </w:rPr>
      </w:pPr>
      <w:r w:rsidRPr="00267977">
        <w:rPr>
          <w:lang w:val="en-GB"/>
        </w:rPr>
        <w:t xml:space="preserve">Based on the </w:t>
      </w:r>
      <w:r>
        <w:rPr>
          <w:lang w:val="en-GB"/>
        </w:rPr>
        <w:t>selection</w:t>
      </w:r>
      <w:r w:rsidRPr="00267977">
        <w:rPr>
          <w:lang w:val="en-GB"/>
        </w:rPr>
        <w:t xml:space="preserve"> of the business entity (point 2.1.1) and the search criteria entered (point 2.1.3), the </w:t>
      </w:r>
      <w:r>
        <w:rPr>
          <w:lang w:val="en-GB"/>
        </w:rPr>
        <w:t>information</w:t>
      </w:r>
      <w:r w:rsidRPr="00267977">
        <w:rPr>
          <w:lang w:val="en-GB"/>
        </w:rPr>
        <w:t xml:space="preserve"> in the sections of the application are already </w:t>
      </w:r>
      <w:r>
        <w:rPr>
          <w:lang w:val="en-GB"/>
        </w:rPr>
        <w:t xml:space="preserve">displayed </w:t>
      </w:r>
      <w:r w:rsidRPr="00267977">
        <w:rPr>
          <w:lang w:val="en-GB"/>
        </w:rPr>
        <w:t>as recorded in the ZZZS</w:t>
      </w:r>
      <w:r>
        <w:rPr>
          <w:lang w:val="en-GB"/>
        </w:rPr>
        <w:t xml:space="preserve"> records</w:t>
      </w:r>
      <w:r w:rsidRPr="00267977">
        <w:rPr>
          <w:lang w:val="en-GB"/>
        </w:rPr>
        <w:t xml:space="preserve"> (</w:t>
      </w:r>
      <w:r>
        <w:rPr>
          <w:lang w:val="en-GB"/>
        </w:rPr>
        <w:t>most recent status</w:t>
      </w:r>
      <w:r w:rsidRPr="00267977">
        <w:rPr>
          <w:lang w:val="en-GB"/>
        </w:rPr>
        <w:t>).</w:t>
      </w:r>
    </w:p>
    <w:p w14:paraId="273EE25F" w14:textId="77777777" w:rsidR="0075501F" w:rsidRPr="008A0D8E" w:rsidRDefault="0075501F" w:rsidP="009D58C3">
      <w:pPr>
        <w:ind w:right="632"/>
        <w:jc w:val="both"/>
        <w:rPr>
          <w:lang w:val="en-GB"/>
        </w:rPr>
      </w:pPr>
    </w:p>
    <w:p w14:paraId="02936639" w14:textId="1DD66DD2" w:rsidR="000A4264" w:rsidRPr="008A0D8E" w:rsidRDefault="000700A0" w:rsidP="009D58C3">
      <w:pPr>
        <w:pStyle w:val="Naslov3"/>
        <w:numPr>
          <w:ilvl w:val="2"/>
          <w:numId w:val="16"/>
        </w:numPr>
        <w:tabs>
          <w:tab w:val="left" w:pos="674"/>
        </w:tabs>
        <w:ind w:left="673" w:right="632" w:hanging="538"/>
        <w:jc w:val="both"/>
        <w:rPr>
          <w:lang w:val="en-GB"/>
        </w:rPr>
      </w:pPr>
      <w:bookmarkStart w:id="20" w:name="_Toc127030041"/>
      <w:r w:rsidRPr="008A0D8E">
        <w:rPr>
          <w:color w:val="2E5395"/>
          <w:lang w:val="en-GB"/>
        </w:rPr>
        <w:t>Details of liable person and insured person</w:t>
      </w:r>
      <w:bookmarkEnd w:id="20"/>
    </w:p>
    <w:p w14:paraId="0293663A" w14:textId="77777777" w:rsidR="000A4264" w:rsidRPr="008A0D8E" w:rsidRDefault="000A4264" w:rsidP="009D58C3">
      <w:pPr>
        <w:pStyle w:val="Telobesedila"/>
        <w:spacing w:before="8"/>
        <w:ind w:right="632"/>
        <w:jc w:val="both"/>
        <w:rPr>
          <w:sz w:val="31"/>
          <w:lang w:val="en-GB"/>
        </w:rPr>
      </w:pPr>
    </w:p>
    <w:p w14:paraId="0293663C" w14:textId="023C1ECB" w:rsidR="000A4264" w:rsidRPr="008A0D8E" w:rsidRDefault="000700A0" w:rsidP="009D58C3">
      <w:pPr>
        <w:pStyle w:val="Telobesedila"/>
        <w:spacing w:before="8"/>
        <w:ind w:right="632"/>
        <w:jc w:val="both"/>
        <w:rPr>
          <w:lang w:val="en-GB"/>
        </w:rPr>
      </w:pPr>
      <w:bookmarkStart w:id="21" w:name="_Hlk127036090"/>
      <w:r w:rsidRPr="008A0D8E">
        <w:rPr>
          <w:lang w:val="en-GB"/>
        </w:rPr>
        <w:t>The details of the liable person and insured person have already been entered and cannot be changed.</w:t>
      </w:r>
    </w:p>
    <w:bookmarkEnd w:id="21"/>
    <w:p w14:paraId="5776037F" w14:textId="77777777" w:rsidR="000700A0" w:rsidRPr="008A0D8E" w:rsidRDefault="000700A0" w:rsidP="009D58C3">
      <w:pPr>
        <w:pStyle w:val="Telobesedila"/>
        <w:spacing w:before="8"/>
        <w:ind w:right="632"/>
        <w:jc w:val="both"/>
        <w:rPr>
          <w:sz w:val="30"/>
          <w:lang w:val="en-GB"/>
        </w:rPr>
      </w:pPr>
    </w:p>
    <w:p w14:paraId="0293663D" w14:textId="01C83A68" w:rsidR="000A4264" w:rsidRPr="008A0D8E" w:rsidRDefault="000700A0" w:rsidP="009D58C3">
      <w:pPr>
        <w:pStyle w:val="Naslov3"/>
        <w:numPr>
          <w:ilvl w:val="2"/>
          <w:numId w:val="16"/>
        </w:numPr>
        <w:tabs>
          <w:tab w:val="left" w:pos="674"/>
        </w:tabs>
        <w:ind w:left="673" w:right="632" w:hanging="538"/>
        <w:jc w:val="both"/>
        <w:rPr>
          <w:lang w:val="en-GB"/>
        </w:rPr>
      </w:pPr>
      <w:bookmarkStart w:id="22" w:name="_Toc127030042"/>
      <w:r w:rsidRPr="008A0D8E">
        <w:rPr>
          <w:color w:val="2E5395"/>
          <w:lang w:val="en-GB"/>
        </w:rPr>
        <w:t>Details of insurance</w:t>
      </w:r>
      <w:bookmarkEnd w:id="22"/>
    </w:p>
    <w:p w14:paraId="0293663E" w14:textId="77777777" w:rsidR="000A4264" w:rsidRPr="008A0D8E" w:rsidRDefault="000A4264" w:rsidP="009D58C3">
      <w:pPr>
        <w:pStyle w:val="Telobesedila"/>
        <w:spacing w:before="8"/>
        <w:ind w:right="632"/>
        <w:jc w:val="both"/>
        <w:rPr>
          <w:sz w:val="31"/>
          <w:lang w:val="en-GB"/>
        </w:rPr>
      </w:pPr>
    </w:p>
    <w:p w14:paraId="0293663F" w14:textId="659320BA" w:rsidR="000A4264" w:rsidRPr="008A0D8E" w:rsidRDefault="000700A0" w:rsidP="009D58C3">
      <w:pPr>
        <w:pStyle w:val="Telobesedila"/>
        <w:spacing w:before="8"/>
        <w:ind w:right="632"/>
        <w:jc w:val="both"/>
        <w:rPr>
          <w:lang w:val="en-GB"/>
        </w:rPr>
      </w:pPr>
      <w:r w:rsidRPr="008A0D8E">
        <w:rPr>
          <w:lang w:val="en-GB"/>
        </w:rPr>
        <w:t>Bloks</w:t>
      </w:r>
      <w:r w:rsidR="001100ED" w:rsidRPr="008A0D8E">
        <w:rPr>
          <w:lang w:val="en-GB"/>
        </w:rPr>
        <w:t xml:space="preserve"> 15, 16, 17 </w:t>
      </w:r>
      <w:r w:rsidRPr="008A0D8E">
        <w:rPr>
          <w:lang w:val="en-GB"/>
        </w:rPr>
        <w:t>and</w:t>
      </w:r>
      <w:r w:rsidR="001100ED" w:rsidRPr="008A0D8E">
        <w:rPr>
          <w:lang w:val="en-GB"/>
        </w:rPr>
        <w:t xml:space="preserve"> 18 – </w:t>
      </w:r>
      <w:r w:rsidRPr="008A0D8E">
        <w:rPr>
          <w:lang w:val="en-GB"/>
        </w:rPr>
        <w:t>Date of start of insurance, insurance basis, insured person’s working/insurance hours, and liable person’s full-time working/insurance hours.</w:t>
      </w:r>
    </w:p>
    <w:p w14:paraId="585B6685" w14:textId="4578EC2F" w:rsidR="000700A0" w:rsidRPr="008A0D8E" w:rsidRDefault="000700A0" w:rsidP="009D58C3">
      <w:pPr>
        <w:pStyle w:val="Telobesedila"/>
        <w:spacing w:before="8"/>
        <w:ind w:right="632"/>
        <w:jc w:val="both"/>
        <w:rPr>
          <w:lang w:val="en-GB"/>
        </w:rPr>
      </w:pPr>
    </w:p>
    <w:p w14:paraId="2BDC93D7" w14:textId="77777777" w:rsidR="000700A0" w:rsidRPr="008A0D8E" w:rsidRDefault="000700A0" w:rsidP="009D58C3">
      <w:pPr>
        <w:spacing w:after="240"/>
        <w:ind w:right="632"/>
        <w:jc w:val="both"/>
        <w:rPr>
          <w:lang w:val="en-GB"/>
        </w:rPr>
      </w:pPr>
      <w:r w:rsidRPr="008A0D8E">
        <w:rPr>
          <w:lang w:val="en-GB"/>
        </w:rPr>
        <w:t>The details have already been entered as per the ZZZS records.</w:t>
      </w:r>
    </w:p>
    <w:p w14:paraId="02936643" w14:textId="314FEDCD" w:rsidR="000A4264" w:rsidRPr="008A0D8E" w:rsidRDefault="000700A0" w:rsidP="009D58C3">
      <w:pPr>
        <w:spacing w:before="183"/>
        <w:ind w:left="136" w:right="632"/>
        <w:jc w:val="both"/>
        <w:rPr>
          <w:sz w:val="24"/>
          <w:lang w:val="en-GB"/>
        </w:rPr>
      </w:pPr>
      <w:r w:rsidRPr="008A0D8E">
        <w:rPr>
          <w:color w:val="4F81BB"/>
          <w:sz w:val="24"/>
          <w:lang w:val="en-GB"/>
        </w:rPr>
        <w:t>Block</w:t>
      </w:r>
      <w:r w:rsidR="001100ED" w:rsidRPr="008A0D8E">
        <w:rPr>
          <w:color w:val="4F81BB"/>
          <w:spacing w:val="-3"/>
          <w:sz w:val="24"/>
          <w:lang w:val="en-GB"/>
        </w:rPr>
        <w:t xml:space="preserve"> </w:t>
      </w:r>
      <w:r w:rsidR="001100ED" w:rsidRPr="008A0D8E">
        <w:rPr>
          <w:color w:val="4F81BB"/>
          <w:sz w:val="24"/>
          <w:lang w:val="en-GB"/>
        </w:rPr>
        <w:t>31</w:t>
      </w:r>
      <w:r w:rsidR="001100ED" w:rsidRPr="008A0D8E">
        <w:rPr>
          <w:color w:val="4F81BB"/>
          <w:spacing w:val="-1"/>
          <w:sz w:val="24"/>
          <w:lang w:val="en-GB"/>
        </w:rPr>
        <w:t xml:space="preserve"> </w:t>
      </w:r>
      <w:r w:rsidR="001100ED" w:rsidRPr="008A0D8E">
        <w:rPr>
          <w:color w:val="4F81BB"/>
          <w:sz w:val="24"/>
          <w:lang w:val="en-GB"/>
        </w:rPr>
        <w:t>–</w:t>
      </w:r>
      <w:r w:rsidR="001100ED" w:rsidRPr="008A0D8E">
        <w:rPr>
          <w:color w:val="4F81BB"/>
          <w:spacing w:val="-1"/>
          <w:sz w:val="24"/>
          <w:lang w:val="en-GB"/>
        </w:rPr>
        <w:t xml:space="preserve"> </w:t>
      </w:r>
      <w:r w:rsidR="008B1DBC" w:rsidRPr="008B1DBC">
        <w:rPr>
          <w:color w:val="4F81BB"/>
          <w:spacing w:val="-1"/>
          <w:sz w:val="24"/>
          <w:lang w:val="en-GB"/>
        </w:rPr>
        <w:t>Vzrok prenehanja zavarovanja</w:t>
      </w:r>
      <w:r w:rsidR="008B1DBC">
        <w:rPr>
          <w:color w:val="4F81BB"/>
          <w:spacing w:val="-1"/>
          <w:sz w:val="24"/>
          <w:lang w:val="en-GB"/>
        </w:rPr>
        <w:t xml:space="preserve"> - </w:t>
      </w:r>
      <w:r w:rsidRPr="008A0D8E">
        <w:rPr>
          <w:color w:val="4F81BB"/>
          <w:sz w:val="24"/>
          <w:lang w:val="en-GB"/>
        </w:rPr>
        <w:t>Reason for termination of insurance</w:t>
      </w:r>
    </w:p>
    <w:p w14:paraId="02936644" w14:textId="77777777" w:rsidR="000A4264" w:rsidRPr="008A0D8E" w:rsidRDefault="001100ED" w:rsidP="009D58C3">
      <w:pPr>
        <w:pStyle w:val="Telobesedila"/>
        <w:spacing w:before="10"/>
        <w:ind w:right="632"/>
        <w:jc w:val="both"/>
        <w:rPr>
          <w:sz w:val="16"/>
          <w:lang w:val="en-GB"/>
        </w:rPr>
      </w:pPr>
      <w:r w:rsidRPr="008A0D8E">
        <w:rPr>
          <w:noProof/>
          <w:lang w:val="en-GB"/>
        </w:rPr>
        <w:drawing>
          <wp:anchor distT="0" distB="0" distL="0" distR="0" simplePos="0" relativeHeight="10" behindDoc="0" locked="0" layoutInCell="1" allowOverlap="1" wp14:anchorId="02936728" wp14:editId="02936729">
            <wp:simplePos x="0" y="0"/>
            <wp:positionH relativeFrom="page">
              <wp:posOffset>1310894</wp:posOffset>
            </wp:positionH>
            <wp:positionV relativeFrom="paragraph">
              <wp:posOffset>146236</wp:posOffset>
            </wp:positionV>
            <wp:extent cx="4983463" cy="366522"/>
            <wp:effectExtent l="0" t="0" r="0" b="0"/>
            <wp:wrapTopAndBottom/>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70" cstate="print"/>
                    <a:stretch>
                      <a:fillRect/>
                    </a:stretch>
                  </pic:blipFill>
                  <pic:spPr>
                    <a:xfrm>
                      <a:off x="0" y="0"/>
                      <a:ext cx="4983463" cy="366522"/>
                    </a:xfrm>
                    <a:prstGeom prst="rect">
                      <a:avLst/>
                    </a:prstGeom>
                  </pic:spPr>
                </pic:pic>
              </a:graphicData>
            </a:graphic>
          </wp:anchor>
        </w:drawing>
      </w:r>
    </w:p>
    <w:p w14:paraId="02936645" w14:textId="77777777" w:rsidR="000A4264" w:rsidRPr="008A0D8E" w:rsidRDefault="000A4264" w:rsidP="009D58C3">
      <w:pPr>
        <w:pStyle w:val="Telobesedila"/>
        <w:spacing w:before="3"/>
        <w:ind w:right="632"/>
        <w:jc w:val="both"/>
        <w:rPr>
          <w:sz w:val="24"/>
          <w:lang w:val="en-GB"/>
        </w:rPr>
      </w:pPr>
    </w:p>
    <w:p w14:paraId="73F97A5C" w14:textId="2D1D3217" w:rsidR="0075501F" w:rsidRPr="008A0D8E" w:rsidRDefault="0075501F" w:rsidP="009D58C3">
      <w:pPr>
        <w:spacing w:after="120"/>
        <w:ind w:right="632"/>
        <w:jc w:val="both"/>
        <w:rPr>
          <w:lang w:val="en-GB"/>
        </w:rPr>
      </w:pPr>
      <w:r w:rsidRPr="008A0D8E">
        <w:rPr>
          <w:lang w:val="en-GB"/>
        </w:rPr>
        <w:t>Select the appropriate code for the reason for termination of insurance from the code table. Choose one of the codes below:</w:t>
      </w:r>
    </w:p>
    <w:tbl>
      <w:tblPr>
        <w:tblOverlap w:val="never"/>
        <w:tblW w:w="0" w:type="auto"/>
        <w:tblLayout w:type="fixed"/>
        <w:tblCellMar>
          <w:left w:w="10" w:type="dxa"/>
          <w:right w:w="10" w:type="dxa"/>
        </w:tblCellMar>
        <w:tblLook w:val="04A0" w:firstRow="1" w:lastRow="0" w:firstColumn="1" w:lastColumn="0" w:noHBand="0" w:noVBand="1"/>
      </w:tblPr>
      <w:tblGrid>
        <w:gridCol w:w="1276"/>
        <w:gridCol w:w="8251"/>
      </w:tblGrid>
      <w:tr w:rsidR="00F34C1C" w:rsidRPr="008A0D8E" w14:paraId="5B70DE31" w14:textId="77777777" w:rsidTr="009D58C3">
        <w:trPr>
          <w:cantSplit/>
        </w:trPr>
        <w:tc>
          <w:tcPr>
            <w:tcW w:w="1276" w:type="dxa"/>
            <w:tcBorders>
              <w:top w:val="single" w:sz="4" w:space="0" w:color="auto"/>
            </w:tcBorders>
            <w:shd w:val="clear" w:color="auto" w:fill="FFFFFF"/>
            <w:tcMar>
              <w:top w:w="28" w:type="dxa"/>
              <w:left w:w="57" w:type="dxa"/>
              <w:bottom w:w="28" w:type="dxa"/>
              <w:right w:w="57" w:type="dxa"/>
            </w:tcMar>
          </w:tcPr>
          <w:p w14:paraId="4DF54BBD" w14:textId="77777777" w:rsidR="00F34C1C" w:rsidRPr="008A0D8E" w:rsidRDefault="00F34C1C" w:rsidP="009D58C3">
            <w:pPr>
              <w:ind w:right="632"/>
              <w:jc w:val="both"/>
              <w:rPr>
                <w:sz w:val="20"/>
                <w:lang w:val="en-GB"/>
              </w:rPr>
            </w:pPr>
            <w:r w:rsidRPr="008A0D8E">
              <w:rPr>
                <w:sz w:val="20"/>
                <w:lang w:val="en-GB"/>
              </w:rPr>
              <w:t>Code</w:t>
            </w:r>
          </w:p>
        </w:tc>
        <w:tc>
          <w:tcPr>
            <w:tcW w:w="8251" w:type="dxa"/>
            <w:tcBorders>
              <w:top w:val="single" w:sz="4" w:space="0" w:color="auto"/>
            </w:tcBorders>
            <w:shd w:val="clear" w:color="auto" w:fill="FFFFFF"/>
            <w:tcMar>
              <w:top w:w="28" w:type="dxa"/>
              <w:left w:w="57" w:type="dxa"/>
              <w:bottom w:w="28" w:type="dxa"/>
              <w:right w:w="57" w:type="dxa"/>
            </w:tcMar>
          </w:tcPr>
          <w:p w14:paraId="56677E9B" w14:textId="77777777" w:rsidR="00F34C1C" w:rsidRPr="008A0D8E" w:rsidRDefault="00F34C1C" w:rsidP="009D58C3">
            <w:pPr>
              <w:ind w:right="632"/>
              <w:jc w:val="both"/>
              <w:rPr>
                <w:sz w:val="20"/>
                <w:lang w:val="en-GB"/>
              </w:rPr>
            </w:pPr>
            <w:r w:rsidRPr="008A0D8E">
              <w:rPr>
                <w:sz w:val="20"/>
                <w:lang w:val="en-GB"/>
              </w:rPr>
              <w:t>Name</w:t>
            </w:r>
          </w:p>
        </w:tc>
      </w:tr>
      <w:tr w:rsidR="00F34C1C" w:rsidRPr="008A0D8E" w14:paraId="113A194B" w14:textId="77777777" w:rsidTr="009D58C3">
        <w:trPr>
          <w:cantSplit/>
        </w:trPr>
        <w:tc>
          <w:tcPr>
            <w:tcW w:w="1276" w:type="dxa"/>
            <w:tcBorders>
              <w:top w:val="single" w:sz="4" w:space="0" w:color="auto"/>
            </w:tcBorders>
            <w:shd w:val="clear" w:color="auto" w:fill="FFFFFF"/>
            <w:tcMar>
              <w:top w:w="28" w:type="dxa"/>
              <w:left w:w="57" w:type="dxa"/>
              <w:bottom w:w="28" w:type="dxa"/>
              <w:right w:w="57" w:type="dxa"/>
            </w:tcMar>
          </w:tcPr>
          <w:p w14:paraId="1408EE7F" w14:textId="77777777" w:rsidR="00F34C1C" w:rsidRPr="008A0D8E" w:rsidRDefault="00F34C1C" w:rsidP="009D58C3">
            <w:pPr>
              <w:ind w:right="632"/>
              <w:jc w:val="both"/>
              <w:rPr>
                <w:sz w:val="20"/>
                <w:lang w:val="en-GB"/>
              </w:rPr>
            </w:pPr>
            <w:r w:rsidRPr="008A0D8E">
              <w:rPr>
                <w:sz w:val="20"/>
                <w:lang w:val="en-GB"/>
              </w:rPr>
              <w:t>01</w:t>
            </w:r>
          </w:p>
        </w:tc>
        <w:tc>
          <w:tcPr>
            <w:tcW w:w="8251" w:type="dxa"/>
            <w:tcBorders>
              <w:top w:val="single" w:sz="4" w:space="0" w:color="auto"/>
            </w:tcBorders>
            <w:shd w:val="clear" w:color="auto" w:fill="FFFFFF"/>
            <w:tcMar>
              <w:top w:w="28" w:type="dxa"/>
              <w:left w:w="57" w:type="dxa"/>
              <w:bottom w:w="28" w:type="dxa"/>
              <w:right w:w="57" w:type="dxa"/>
            </w:tcMar>
          </w:tcPr>
          <w:p w14:paraId="35B238CE" w14:textId="77777777" w:rsidR="00F34C1C" w:rsidRPr="008A0D8E" w:rsidRDefault="00F34C1C" w:rsidP="009D58C3">
            <w:pPr>
              <w:ind w:right="632"/>
              <w:jc w:val="both"/>
              <w:rPr>
                <w:sz w:val="20"/>
                <w:lang w:val="en-GB"/>
              </w:rPr>
            </w:pPr>
            <w:r w:rsidRPr="008A0D8E">
              <w:rPr>
                <w:sz w:val="20"/>
                <w:lang w:val="en-GB"/>
              </w:rPr>
              <w:t>all types of termination of insurance except for those listed below</w:t>
            </w:r>
          </w:p>
        </w:tc>
      </w:tr>
      <w:tr w:rsidR="00F34C1C" w:rsidRPr="008A0D8E" w14:paraId="5F35BE4C" w14:textId="77777777" w:rsidTr="009D58C3">
        <w:trPr>
          <w:cantSplit/>
        </w:trPr>
        <w:tc>
          <w:tcPr>
            <w:tcW w:w="1276" w:type="dxa"/>
            <w:shd w:val="clear" w:color="auto" w:fill="FFFFFF"/>
            <w:tcMar>
              <w:top w:w="28" w:type="dxa"/>
              <w:left w:w="57" w:type="dxa"/>
              <w:bottom w:w="28" w:type="dxa"/>
              <w:right w:w="57" w:type="dxa"/>
            </w:tcMar>
          </w:tcPr>
          <w:p w14:paraId="7CE91FA5" w14:textId="77777777" w:rsidR="00F34C1C" w:rsidRPr="008A0D8E" w:rsidRDefault="00F34C1C" w:rsidP="009D58C3">
            <w:pPr>
              <w:ind w:right="632"/>
              <w:jc w:val="both"/>
              <w:rPr>
                <w:sz w:val="20"/>
                <w:lang w:val="en-GB"/>
              </w:rPr>
            </w:pPr>
            <w:r w:rsidRPr="008A0D8E">
              <w:rPr>
                <w:sz w:val="20"/>
                <w:lang w:val="en-GB"/>
              </w:rPr>
              <w:t>06</w:t>
            </w:r>
          </w:p>
        </w:tc>
        <w:tc>
          <w:tcPr>
            <w:tcW w:w="8251" w:type="dxa"/>
            <w:shd w:val="clear" w:color="auto" w:fill="FFFFFF"/>
            <w:tcMar>
              <w:top w:w="28" w:type="dxa"/>
              <w:left w:w="57" w:type="dxa"/>
              <w:bottom w:w="28" w:type="dxa"/>
              <w:right w:w="57" w:type="dxa"/>
            </w:tcMar>
          </w:tcPr>
          <w:p w14:paraId="166FEF23" w14:textId="77777777" w:rsidR="00F34C1C" w:rsidRPr="008A0D8E" w:rsidRDefault="00F34C1C" w:rsidP="009D58C3">
            <w:pPr>
              <w:ind w:right="632"/>
              <w:jc w:val="both"/>
              <w:rPr>
                <w:sz w:val="20"/>
                <w:lang w:val="en-GB"/>
              </w:rPr>
            </w:pPr>
            <w:r w:rsidRPr="008A0D8E">
              <w:rPr>
                <w:sz w:val="20"/>
                <w:lang w:val="en-GB"/>
              </w:rPr>
              <w:t>expiry date of work permit</w:t>
            </w:r>
          </w:p>
        </w:tc>
      </w:tr>
      <w:tr w:rsidR="00F34C1C" w:rsidRPr="008A0D8E" w14:paraId="583E8AE7" w14:textId="77777777" w:rsidTr="009D58C3">
        <w:trPr>
          <w:cantSplit/>
        </w:trPr>
        <w:tc>
          <w:tcPr>
            <w:tcW w:w="1276" w:type="dxa"/>
            <w:shd w:val="clear" w:color="auto" w:fill="FFFFFF"/>
            <w:tcMar>
              <w:top w:w="28" w:type="dxa"/>
              <w:left w:w="57" w:type="dxa"/>
              <w:bottom w:w="28" w:type="dxa"/>
              <w:right w:w="57" w:type="dxa"/>
            </w:tcMar>
          </w:tcPr>
          <w:p w14:paraId="2BD2465F" w14:textId="77777777" w:rsidR="00F34C1C" w:rsidRPr="008A0D8E" w:rsidRDefault="00F34C1C" w:rsidP="009D58C3">
            <w:pPr>
              <w:ind w:right="632"/>
              <w:jc w:val="both"/>
              <w:rPr>
                <w:sz w:val="20"/>
                <w:lang w:val="en-GB"/>
              </w:rPr>
            </w:pPr>
            <w:r w:rsidRPr="008A0D8E">
              <w:rPr>
                <w:sz w:val="20"/>
                <w:lang w:val="en-GB"/>
              </w:rPr>
              <w:t>10</w:t>
            </w:r>
          </w:p>
        </w:tc>
        <w:tc>
          <w:tcPr>
            <w:tcW w:w="8251" w:type="dxa"/>
            <w:shd w:val="clear" w:color="auto" w:fill="FFFFFF"/>
            <w:tcMar>
              <w:top w:w="28" w:type="dxa"/>
              <w:left w:w="57" w:type="dxa"/>
              <w:bottom w:w="28" w:type="dxa"/>
              <w:right w:w="57" w:type="dxa"/>
            </w:tcMar>
          </w:tcPr>
          <w:p w14:paraId="3CE27F68" w14:textId="77777777" w:rsidR="00F34C1C" w:rsidRPr="008A0D8E" w:rsidRDefault="00F34C1C" w:rsidP="009D58C3">
            <w:pPr>
              <w:ind w:right="632"/>
              <w:jc w:val="both"/>
              <w:rPr>
                <w:sz w:val="20"/>
                <w:lang w:val="en-GB"/>
              </w:rPr>
            </w:pPr>
            <w:r w:rsidRPr="008A0D8E">
              <w:rPr>
                <w:sz w:val="20"/>
                <w:lang w:val="en-GB"/>
              </w:rPr>
              <w:t>death</w:t>
            </w:r>
          </w:p>
        </w:tc>
      </w:tr>
      <w:tr w:rsidR="00F34C1C" w:rsidRPr="008A0D8E" w14:paraId="6B4B0BF8" w14:textId="77777777" w:rsidTr="009D58C3">
        <w:trPr>
          <w:cantSplit/>
        </w:trPr>
        <w:tc>
          <w:tcPr>
            <w:tcW w:w="1276" w:type="dxa"/>
            <w:shd w:val="clear" w:color="auto" w:fill="FFFFFF"/>
            <w:tcMar>
              <w:top w:w="28" w:type="dxa"/>
              <w:left w:w="57" w:type="dxa"/>
              <w:bottom w:w="28" w:type="dxa"/>
              <w:right w:w="57" w:type="dxa"/>
            </w:tcMar>
          </w:tcPr>
          <w:p w14:paraId="72639CC0" w14:textId="77777777" w:rsidR="00F34C1C" w:rsidRPr="008A0D8E" w:rsidRDefault="00F34C1C" w:rsidP="009D58C3">
            <w:pPr>
              <w:ind w:right="632"/>
              <w:jc w:val="both"/>
              <w:rPr>
                <w:sz w:val="20"/>
                <w:lang w:val="en-GB"/>
              </w:rPr>
            </w:pPr>
            <w:r w:rsidRPr="008A0D8E">
              <w:rPr>
                <w:sz w:val="20"/>
                <w:lang w:val="en-GB"/>
              </w:rPr>
              <w:t>16</w:t>
            </w:r>
          </w:p>
        </w:tc>
        <w:tc>
          <w:tcPr>
            <w:tcW w:w="8251" w:type="dxa"/>
            <w:shd w:val="clear" w:color="auto" w:fill="FFFFFF"/>
            <w:tcMar>
              <w:top w:w="28" w:type="dxa"/>
              <w:left w:w="57" w:type="dxa"/>
              <w:bottom w:w="28" w:type="dxa"/>
              <w:right w:w="57" w:type="dxa"/>
            </w:tcMar>
          </w:tcPr>
          <w:p w14:paraId="728173F9" w14:textId="77777777" w:rsidR="00F34C1C" w:rsidRPr="008A0D8E" w:rsidRDefault="00F34C1C" w:rsidP="009D58C3">
            <w:pPr>
              <w:ind w:right="632"/>
              <w:jc w:val="both"/>
              <w:rPr>
                <w:sz w:val="20"/>
                <w:lang w:val="en-GB"/>
              </w:rPr>
            </w:pPr>
            <w:r w:rsidRPr="008A0D8E">
              <w:rPr>
                <w:sz w:val="20"/>
                <w:lang w:val="en-GB"/>
              </w:rPr>
              <w:t>annulment (cancellation) of an incorrect application to register</w:t>
            </w:r>
          </w:p>
        </w:tc>
      </w:tr>
      <w:tr w:rsidR="00F34C1C" w:rsidRPr="008A0D8E" w14:paraId="71342407" w14:textId="77777777" w:rsidTr="009D58C3">
        <w:trPr>
          <w:cantSplit/>
        </w:trPr>
        <w:tc>
          <w:tcPr>
            <w:tcW w:w="1276" w:type="dxa"/>
            <w:shd w:val="clear" w:color="auto" w:fill="FFFFFF"/>
            <w:tcMar>
              <w:top w:w="28" w:type="dxa"/>
              <w:left w:w="57" w:type="dxa"/>
              <w:bottom w:w="28" w:type="dxa"/>
              <w:right w:w="57" w:type="dxa"/>
            </w:tcMar>
          </w:tcPr>
          <w:p w14:paraId="39171451" w14:textId="77777777" w:rsidR="00F34C1C" w:rsidRPr="008A0D8E" w:rsidRDefault="00F34C1C" w:rsidP="009D58C3">
            <w:pPr>
              <w:ind w:right="632"/>
              <w:jc w:val="both"/>
              <w:rPr>
                <w:sz w:val="20"/>
                <w:lang w:val="en-GB"/>
              </w:rPr>
            </w:pPr>
            <w:r w:rsidRPr="008A0D8E">
              <w:rPr>
                <w:sz w:val="20"/>
                <w:lang w:val="en-GB"/>
              </w:rPr>
              <w:t>17</w:t>
            </w:r>
          </w:p>
        </w:tc>
        <w:tc>
          <w:tcPr>
            <w:tcW w:w="8251" w:type="dxa"/>
            <w:shd w:val="clear" w:color="auto" w:fill="FFFFFF"/>
            <w:tcMar>
              <w:top w:w="28" w:type="dxa"/>
              <w:left w:w="57" w:type="dxa"/>
              <w:bottom w:w="28" w:type="dxa"/>
              <w:right w:w="57" w:type="dxa"/>
            </w:tcMar>
          </w:tcPr>
          <w:p w14:paraId="45733E91" w14:textId="77777777" w:rsidR="00F34C1C" w:rsidRPr="008A0D8E" w:rsidRDefault="00F34C1C" w:rsidP="009D58C3">
            <w:pPr>
              <w:ind w:right="632"/>
              <w:jc w:val="both"/>
              <w:rPr>
                <w:sz w:val="20"/>
                <w:lang w:val="en-GB"/>
              </w:rPr>
            </w:pPr>
            <w:r w:rsidRPr="008A0D8E">
              <w:rPr>
                <w:sz w:val="20"/>
                <w:lang w:val="en-GB"/>
              </w:rPr>
              <w:t>deregistration because of a change to the information in Bloks 17 or 18</w:t>
            </w:r>
          </w:p>
        </w:tc>
      </w:tr>
      <w:tr w:rsidR="00F34C1C" w:rsidRPr="008A0D8E" w14:paraId="6E9389DF" w14:textId="77777777" w:rsidTr="009D58C3">
        <w:trPr>
          <w:cantSplit/>
        </w:trPr>
        <w:tc>
          <w:tcPr>
            <w:tcW w:w="1276" w:type="dxa"/>
            <w:shd w:val="clear" w:color="auto" w:fill="FFFFFF"/>
            <w:tcMar>
              <w:top w:w="28" w:type="dxa"/>
              <w:left w:w="57" w:type="dxa"/>
              <w:bottom w:w="28" w:type="dxa"/>
              <w:right w:w="57" w:type="dxa"/>
            </w:tcMar>
          </w:tcPr>
          <w:p w14:paraId="78571B33" w14:textId="77777777" w:rsidR="00F34C1C" w:rsidRPr="008A0D8E" w:rsidRDefault="00F34C1C" w:rsidP="009D58C3">
            <w:pPr>
              <w:ind w:right="632"/>
              <w:jc w:val="both"/>
              <w:rPr>
                <w:sz w:val="20"/>
                <w:lang w:val="en-GB"/>
              </w:rPr>
            </w:pPr>
            <w:r w:rsidRPr="008A0D8E">
              <w:rPr>
                <w:sz w:val="20"/>
                <w:lang w:val="en-GB"/>
              </w:rPr>
              <w:t>18</w:t>
            </w:r>
          </w:p>
        </w:tc>
        <w:tc>
          <w:tcPr>
            <w:tcW w:w="8251" w:type="dxa"/>
            <w:shd w:val="clear" w:color="auto" w:fill="FFFFFF"/>
            <w:tcMar>
              <w:top w:w="28" w:type="dxa"/>
              <w:left w:w="57" w:type="dxa"/>
              <w:bottom w:w="28" w:type="dxa"/>
              <w:right w:w="57" w:type="dxa"/>
            </w:tcMar>
          </w:tcPr>
          <w:p w14:paraId="40BB5AB4" w14:textId="77777777" w:rsidR="00F34C1C" w:rsidRPr="008A0D8E" w:rsidRDefault="00F34C1C" w:rsidP="009D58C3">
            <w:pPr>
              <w:ind w:right="632"/>
              <w:jc w:val="both"/>
              <w:rPr>
                <w:sz w:val="20"/>
                <w:lang w:val="en-GB"/>
              </w:rPr>
            </w:pPr>
            <w:r w:rsidRPr="008A0D8E">
              <w:rPr>
                <w:sz w:val="20"/>
                <w:lang w:val="en-GB"/>
              </w:rPr>
              <w:t>deregistration because of a change to the person liable for registration (Article 75 of the Employment Relationships Act - Zakon</w:t>
            </w:r>
            <w:r w:rsidRPr="008A0D8E">
              <w:rPr>
                <w:spacing w:val="-5"/>
                <w:sz w:val="20"/>
                <w:lang w:val="en-GB"/>
              </w:rPr>
              <w:t xml:space="preserve"> </w:t>
            </w:r>
            <w:r w:rsidRPr="008A0D8E">
              <w:rPr>
                <w:sz w:val="20"/>
                <w:lang w:val="en-GB"/>
              </w:rPr>
              <w:t>o</w:t>
            </w:r>
            <w:r w:rsidRPr="008A0D8E">
              <w:rPr>
                <w:spacing w:val="-5"/>
                <w:sz w:val="20"/>
                <w:lang w:val="en-GB"/>
              </w:rPr>
              <w:t xml:space="preserve"> </w:t>
            </w:r>
            <w:r w:rsidRPr="008A0D8E">
              <w:rPr>
                <w:sz w:val="20"/>
                <w:lang w:val="en-GB"/>
              </w:rPr>
              <w:t>delovnih razmerjih, Articles 152 or 153 of the Civil Servants Act - Zakon o javnih uslužbencih)</w:t>
            </w:r>
          </w:p>
        </w:tc>
      </w:tr>
    </w:tbl>
    <w:p w14:paraId="02936651" w14:textId="77777777" w:rsidR="000A4264" w:rsidRPr="008A0D8E" w:rsidRDefault="000A4264" w:rsidP="009D58C3">
      <w:pPr>
        <w:ind w:right="632"/>
        <w:jc w:val="both"/>
        <w:rPr>
          <w:sz w:val="20"/>
          <w:lang w:val="en-GB"/>
        </w:rPr>
        <w:sectPr w:rsidR="000A4264" w:rsidRPr="008A0D8E">
          <w:pgSz w:w="11910" w:h="16840"/>
          <w:pgMar w:top="1720" w:right="500" w:bottom="1500" w:left="1280" w:header="539" w:footer="1236" w:gutter="0"/>
          <w:cols w:space="708"/>
        </w:sectPr>
      </w:pPr>
    </w:p>
    <w:p w14:paraId="02936652" w14:textId="7D7A7A8F" w:rsidR="000A4264" w:rsidRPr="008A0D8E" w:rsidRDefault="00F34C1C" w:rsidP="009D58C3">
      <w:pPr>
        <w:spacing w:before="48"/>
        <w:ind w:left="136" w:right="632"/>
        <w:jc w:val="both"/>
        <w:rPr>
          <w:sz w:val="24"/>
          <w:lang w:val="en-GB"/>
        </w:rPr>
      </w:pPr>
      <w:r w:rsidRPr="008A0D8E">
        <w:rPr>
          <w:color w:val="4F81BB"/>
          <w:sz w:val="24"/>
          <w:lang w:val="en-GB"/>
        </w:rPr>
        <w:lastRenderedPageBreak/>
        <w:t>Block</w:t>
      </w:r>
      <w:r w:rsidR="001100ED" w:rsidRPr="008A0D8E">
        <w:rPr>
          <w:color w:val="4F81BB"/>
          <w:spacing w:val="-5"/>
          <w:sz w:val="24"/>
          <w:lang w:val="en-GB"/>
        </w:rPr>
        <w:t xml:space="preserve"> </w:t>
      </w:r>
      <w:r w:rsidR="001100ED" w:rsidRPr="008A0D8E">
        <w:rPr>
          <w:color w:val="4F81BB"/>
          <w:sz w:val="24"/>
          <w:lang w:val="en-GB"/>
        </w:rPr>
        <w:t>32</w:t>
      </w:r>
      <w:r w:rsidR="001100ED" w:rsidRPr="008A0D8E">
        <w:rPr>
          <w:color w:val="4F81BB"/>
          <w:spacing w:val="-2"/>
          <w:sz w:val="24"/>
          <w:lang w:val="en-GB"/>
        </w:rPr>
        <w:t xml:space="preserve"> </w:t>
      </w:r>
      <w:r w:rsidR="001100ED" w:rsidRPr="008A0D8E">
        <w:rPr>
          <w:color w:val="4F81BB"/>
          <w:sz w:val="24"/>
          <w:lang w:val="en-GB"/>
        </w:rPr>
        <w:t>–</w:t>
      </w:r>
      <w:r w:rsidR="001100ED" w:rsidRPr="008A0D8E">
        <w:rPr>
          <w:color w:val="4F81BB"/>
          <w:spacing w:val="-1"/>
          <w:sz w:val="24"/>
          <w:lang w:val="en-GB"/>
        </w:rPr>
        <w:t xml:space="preserve"> </w:t>
      </w:r>
      <w:r w:rsidR="008B1DBC" w:rsidRPr="008B1DBC">
        <w:rPr>
          <w:color w:val="4F81BB"/>
          <w:spacing w:val="-1"/>
          <w:sz w:val="24"/>
          <w:lang w:val="en-GB"/>
        </w:rPr>
        <w:t>– Datum prenehanja zavarovanja</w:t>
      </w:r>
      <w:r w:rsidR="008B1DBC">
        <w:rPr>
          <w:color w:val="4F81BB"/>
          <w:spacing w:val="-1"/>
          <w:sz w:val="24"/>
          <w:lang w:val="en-GB"/>
        </w:rPr>
        <w:t xml:space="preserve"> - </w:t>
      </w:r>
      <w:r w:rsidRPr="008A0D8E">
        <w:rPr>
          <w:color w:val="4F81BB"/>
          <w:sz w:val="24"/>
          <w:lang w:val="en-GB"/>
        </w:rPr>
        <w:t>Date of termination of insurance</w:t>
      </w:r>
    </w:p>
    <w:p w14:paraId="02936653" w14:textId="77777777" w:rsidR="000A4264" w:rsidRPr="008A0D8E" w:rsidRDefault="001100ED" w:rsidP="009D58C3">
      <w:pPr>
        <w:pStyle w:val="Telobesedila"/>
        <w:spacing w:before="9"/>
        <w:ind w:right="632"/>
        <w:jc w:val="both"/>
        <w:rPr>
          <w:sz w:val="16"/>
          <w:lang w:val="en-GB"/>
        </w:rPr>
      </w:pPr>
      <w:r w:rsidRPr="008A0D8E">
        <w:rPr>
          <w:noProof/>
          <w:lang w:val="en-GB"/>
        </w:rPr>
        <w:drawing>
          <wp:anchor distT="0" distB="0" distL="0" distR="0" simplePos="0" relativeHeight="13" behindDoc="0" locked="0" layoutInCell="1" allowOverlap="1" wp14:anchorId="0293672D" wp14:editId="0293672E">
            <wp:simplePos x="0" y="0"/>
            <wp:positionH relativeFrom="page">
              <wp:posOffset>1713229</wp:posOffset>
            </wp:positionH>
            <wp:positionV relativeFrom="paragraph">
              <wp:posOffset>145307</wp:posOffset>
            </wp:positionV>
            <wp:extent cx="2215254" cy="353377"/>
            <wp:effectExtent l="0" t="0" r="0" b="0"/>
            <wp:wrapTopAndBottom/>
            <wp:docPr id="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71" cstate="print"/>
                    <a:stretch>
                      <a:fillRect/>
                    </a:stretch>
                  </pic:blipFill>
                  <pic:spPr>
                    <a:xfrm>
                      <a:off x="0" y="0"/>
                      <a:ext cx="2215254" cy="353377"/>
                    </a:xfrm>
                    <a:prstGeom prst="rect">
                      <a:avLst/>
                    </a:prstGeom>
                  </pic:spPr>
                </pic:pic>
              </a:graphicData>
            </a:graphic>
          </wp:anchor>
        </w:drawing>
      </w:r>
    </w:p>
    <w:p w14:paraId="02936654" w14:textId="77777777" w:rsidR="000A4264" w:rsidRPr="008A0D8E" w:rsidRDefault="000A4264" w:rsidP="009D58C3">
      <w:pPr>
        <w:pStyle w:val="Telobesedila"/>
        <w:ind w:right="632"/>
        <w:jc w:val="both"/>
        <w:rPr>
          <w:sz w:val="20"/>
          <w:lang w:val="en-GB"/>
        </w:rPr>
      </w:pPr>
    </w:p>
    <w:p w14:paraId="65F8578B" w14:textId="77777777" w:rsidR="00F34C1C" w:rsidRPr="008A0D8E" w:rsidRDefault="00F34C1C" w:rsidP="009D58C3">
      <w:pPr>
        <w:spacing w:after="240"/>
        <w:ind w:right="632"/>
        <w:jc w:val="both"/>
        <w:rPr>
          <w:lang w:val="en-GB"/>
        </w:rPr>
      </w:pPr>
      <w:r w:rsidRPr="008A0D8E">
        <w:rPr>
          <w:lang w:val="en-GB"/>
        </w:rPr>
        <w:t>Enter the date of termination of insurance (DD.MM.YYYY) or select the date of termination in the calendar in the column.</w:t>
      </w:r>
    </w:p>
    <w:p w14:paraId="461B6920" w14:textId="26A0AA46" w:rsidR="00F34C1C" w:rsidRPr="008A0D8E" w:rsidRDefault="00F34C1C" w:rsidP="009D58C3">
      <w:pPr>
        <w:spacing w:after="240"/>
        <w:ind w:right="632"/>
        <w:jc w:val="both"/>
        <w:rPr>
          <w:lang w:val="en-GB"/>
        </w:rPr>
      </w:pPr>
      <w:r w:rsidRPr="008A0D8E">
        <w:rPr>
          <w:lang w:val="en-GB"/>
        </w:rPr>
        <w:t>If an application to withdraw is made because of a change to the information in Block 17 (Insured person’s working/insurance hours) or Block 18 (Liable person’s full-time working/insurance hours), the date of termination of insurance is the last day before the change to the insured person’s working hours and/or liable person’s full-time working hours. A new application to register for insurance (M‑1 form) shall be submitted at the same time as an application to withdraw from insurance (M‑2 form).</w:t>
      </w:r>
    </w:p>
    <w:p w14:paraId="02936659" w14:textId="1B05A3C1" w:rsidR="000A4264" w:rsidRPr="008A0D8E" w:rsidRDefault="00F34C1C" w:rsidP="009D58C3">
      <w:pPr>
        <w:pStyle w:val="Telobesedila"/>
        <w:ind w:right="632"/>
        <w:jc w:val="both"/>
        <w:rPr>
          <w:lang w:val="en-GB"/>
        </w:rPr>
      </w:pPr>
      <w:r w:rsidRPr="008A0D8E">
        <w:rPr>
          <w:lang w:val="en-GB"/>
        </w:rPr>
        <w:t>An application to deregister may be submitted no more than 30 days prior the date of termination of the insurance.</w:t>
      </w:r>
    </w:p>
    <w:p w14:paraId="0293665A" w14:textId="77777777" w:rsidR="000A4264" w:rsidRPr="008A0D8E" w:rsidRDefault="000A4264" w:rsidP="009D58C3">
      <w:pPr>
        <w:pStyle w:val="Telobesedila"/>
        <w:spacing w:before="9"/>
        <w:ind w:right="632"/>
        <w:jc w:val="both"/>
        <w:rPr>
          <w:sz w:val="30"/>
          <w:lang w:val="en-GB"/>
        </w:rPr>
      </w:pPr>
    </w:p>
    <w:p w14:paraId="0293665B" w14:textId="166EFDC9" w:rsidR="000A4264" w:rsidRPr="008A0D8E" w:rsidRDefault="00F34C1C" w:rsidP="009D58C3">
      <w:pPr>
        <w:pStyle w:val="Naslov3"/>
        <w:numPr>
          <w:ilvl w:val="2"/>
          <w:numId w:val="16"/>
        </w:numPr>
        <w:tabs>
          <w:tab w:val="left" w:pos="677"/>
        </w:tabs>
        <w:ind w:left="676" w:right="632" w:hanging="541"/>
        <w:jc w:val="both"/>
        <w:rPr>
          <w:lang w:val="en-GB"/>
        </w:rPr>
      </w:pPr>
      <w:bookmarkStart w:id="23" w:name="_Toc127030043"/>
      <w:r w:rsidRPr="008A0D8E">
        <w:rPr>
          <w:color w:val="2E5395"/>
          <w:spacing w:val="-2"/>
          <w:lang w:val="en-GB"/>
        </w:rPr>
        <w:t>Notes</w:t>
      </w:r>
      <w:bookmarkEnd w:id="23"/>
    </w:p>
    <w:p w14:paraId="0293665C" w14:textId="77777777" w:rsidR="000A4264" w:rsidRPr="008A0D8E" w:rsidRDefault="001100ED" w:rsidP="009D58C3">
      <w:pPr>
        <w:pStyle w:val="Telobesedila"/>
        <w:spacing w:before="5"/>
        <w:ind w:right="632"/>
        <w:jc w:val="both"/>
        <w:rPr>
          <w:sz w:val="7"/>
          <w:lang w:val="en-GB"/>
        </w:rPr>
      </w:pPr>
      <w:r w:rsidRPr="008A0D8E">
        <w:rPr>
          <w:noProof/>
          <w:lang w:val="en-GB"/>
        </w:rPr>
        <w:drawing>
          <wp:anchor distT="0" distB="0" distL="0" distR="0" simplePos="0" relativeHeight="14" behindDoc="0" locked="0" layoutInCell="1" allowOverlap="1" wp14:anchorId="0293672F" wp14:editId="02936730">
            <wp:simplePos x="0" y="0"/>
            <wp:positionH relativeFrom="page">
              <wp:posOffset>899794</wp:posOffset>
            </wp:positionH>
            <wp:positionV relativeFrom="paragraph">
              <wp:posOffset>73148</wp:posOffset>
            </wp:positionV>
            <wp:extent cx="5565185" cy="320325"/>
            <wp:effectExtent l="0" t="0" r="0" b="0"/>
            <wp:wrapTopAndBottom/>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png"/>
                    <pic:cNvPicPr/>
                  </pic:nvPicPr>
                  <pic:blipFill>
                    <a:blip r:embed="rId72" cstate="print"/>
                    <a:stretch>
                      <a:fillRect/>
                    </a:stretch>
                  </pic:blipFill>
                  <pic:spPr>
                    <a:xfrm>
                      <a:off x="0" y="0"/>
                      <a:ext cx="5565185" cy="320325"/>
                    </a:xfrm>
                    <a:prstGeom prst="rect">
                      <a:avLst/>
                    </a:prstGeom>
                  </pic:spPr>
                </pic:pic>
              </a:graphicData>
            </a:graphic>
          </wp:anchor>
        </w:drawing>
      </w:r>
    </w:p>
    <w:p w14:paraId="38EB2C0F" w14:textId="77777777" w:rsidR="00F34C1C" w:rsidRPr="008A0D8E" w:rsidRDefault="00F34C1C" w:rsidP="009D58C3">
      <w:pPr>
        <w:pStyle w:val="Telobesedila"/>
        <w:ind w:left="136" w:right="632"/>
        <w:jc w:val="both"/>
        <w:rPr>
          <w:lang w:val="en-GB"/>
        </w:rPr>
      </w:pPr>
    </w:p>
    <w:p w14:paraId="0293665E" w14:textId="2B5D1269" w:rsidR="000A4264" w:rsidRPr="008A0D8E" w:rsidRDefault="00F34C1C" w:rsidP="009D58C3">
      <w:pPr>
        <w:pStyle w:val="Telobesedila"/>
        <w:ind w:left="136" w:right="632"/>
        <w:jc w:val="both"/>
        <w:rPr>
          <w:lang w:val="en-GB"/>
        </w:rPr>
      </w:pPr>
      <w:r w:rsidRPr="008A0D8E">
        <w:rPr>
          <w:lang w:val="en-GB"/>
        </w:rPr>
        <w:t xml:space="preserve">This </w:t>
      </w:r>
      <w:r w:rsidR="008B1DBC">
        <w:rPr>
          <w:lang w:val="en-GB"/>
        </w:rPr>
        <w:t>block</w:t>
      </w:r>
      <w:r w:rsidRPr="008A0D8E">
        <w:rPr>
          <w:lang w:val="en-GB"/>
        </w:rPr>
        <w:t xml:space="preserve"> is intended mainly to enable a liable person to provide additional explanations regarding the circumstances that form the basis for an insured person’s deregistration</w:t>
      </w:r>
      <w:r w:rsidR="001100ED" w:rsidRPr="008A0D8E">
        <w:rPr>
          <w:spacing w:val="-2"/>
          <w:lang w:val="en-GB"/>
        </w:rPr>
        <w:t>.</w:t>
      </w:r>
    </w:p>
    <w:p w14:paraId="0293665F" w14:textId="77777777" w:rsidR="000A4264" w:rsidRPr="008A0D8E" w:rsidRDefault="000A4264" w:rsidP="009D58C3">
      <w:pPr>
        <w:pStyle w:val="Telobesedila"/>
        <w:spacing w:before="9"/>
        <w:ind w:right="632"/>
        <w:jc w:val="both"/>
        <w:rPr>
          <w:sz w:val="30"/>
          <w:lang w:val="en-GB"/>
        </w:rPr>
      </w:pPr>
    </w:p>
    <w:p w14:paraId="02936660" w14:textId="7199FD86" w:rsidR="000A4264" w:rsidRPr="008A0D8E" w:rsidRDefault="00F34C1C" w:rsidP="009D58C3">
      <w:pPr>
        <w:pStyle w:val="Naslov3"/>
        <w:numPr>
          <w:ilvl w:val="2"/>
          <w:numId w:val="16"/>
        </w:numPr>
        <w:tabs>
          <w:tab w:val="left" w:pos="675"/>
        </w:tabs>
        <w:ind w:left="674" w:right="632" w:hanging="539"/>
        <w:jc w:val="both"/>
        <w:rPr>
          <w:lang w:val="en-GB"/>
        </w:rPr>
      </w:pPr>
      <w:bookmarkStart w:id="24" w:name="_Toc127030044"/>
      <w:r w:rsidRPr="008A0D8E">
        <w:rPr>
          <w:color w:val="2E5395"/>
          <w:spacing w:val="-5"/>
          <w:lang w:val="en-GB"/>
        </w:rPr>
        <w:t>Date</w:t>
      </w:r>
      <w:bookmarkEnd w:id="24"/>
    </w:p>
    <w:p w14:paraId="02936661" w14:textId="77777777" w:rsidR="000A4264" w:rsidRPr="008A0D8E" w:rsidRDefault="001100ED" w:rsidP="009D58C3">
      <w:pPr>
        <w:pStyle w:val="Telobesedila"/>
        <w:spacing w:before="10"/>
        <w:ind w:right="632"/>
        <w:jc w:val="both"/>
        <w:rPr>
          <w:lang w:val="en-GB"/>
        </w:rPr>
      </w:pPr>
      <w:r w:rsidRPr="008A0D8E">
        <w:rPr>
          <w:noProof/>
          <w:lang w:val="en-GB"/>
        </w:rPr>
        <w:drawing>
          <wp:anchor distT="0" distB="0" distL="0" distR="0" simplePos="0" relativeHeight="15" behindDoc="0" locked="0" layoutInCell="1" allowOverlap="1" wp14:anchorId="02936731" wp14:editId="02936732">
            <wp:simplePos x="0" y="0"/>
            <wp:positionH relativeFrom="page">
              <wp:posOffset>899794</wp:posOffset>
            </wp:positionH>
            <wp:positionV relativeFrom="paragraph">
              <wp:posOffset>192443</wp:posOffset>
            </wp:positionV>
            <wp:extent cx="2210718" cy="281749"/>
            <wp:effectExtent l="0" t="0" r="0" b="0"/>
            <wp:wrapTopAndBottom/>
            <wp:docPr id="2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png"/>
                    <pic:cNvPicPr/>
                  </pic:nvPicPr>
                  <pic:blipFill>
                    <a:blip r:embed="rId73" cstate="print"/>
                    <a:stretch>
                      <a:fillRect/>
                    </a:stretch>
                  </pic:blipFill>
                  <pic:spPr>
                    <a:xfrm>
                      <a:off x="0" y="0"/>
                      <a:ext cx="2210718" cy="281749"/>
                    </a:xfrm>
                    <a:prstGeom prst="rect">
                      <a:avLst/>
                    </a:prstGeom>
                  </pic:spPr>
                </pic:pic>
              </a:graphicData>
            </a:graphic>
          </wp:anchor>
        </w:drawing>
      </w:r>
    </w:p>
    <w:p w14:paraId="02936662" w14:textId="77777777" w:rsidR="000A4264" w:rsidRPr="008A0D8E" w:rsidRDefault="000A4264" w:rsidP="009D58C3">
      <w:pPr>
        <w:pStyle w:val="Telobesedila"/>
        <w:spacing w:before="7"/>
        <w:ind w:right="632"/>
        <w:jc w:val="both"/>
        <w:rPr>
          <w:sz w:val="20"/>
          <w:lang w:val="en-GB"/>
        </w:rPr>
      </w:pPr>
    </w:p>
    <w:p w14:paraId="02936664" w14:textId="752DB7BA" w:rsidR="000A4264" w:rsidRPr="008A0D8E" w:rsidRDefault="00F34C1C" w:rsidP="009D58C3">
      <w:pPr>
        <w:pStyle w:val="Telobesedila"/>
        <w:spacing w:before="6"/>
        <w:ind w:right="632"/>
        <w:jc w:val="both"/>
        <w:rPr>
          <w:lang w:val="en-GB"/>
        </w:rPr>
      </w:pPr>
      <w:r w:rsidRPr="008A0D8E">
        <w:rPr>
          <w:lang w:val="en-GB"/>
        </w:rPr>
        <w:t>The date is entered automatically. The date displayed is the date on which the application was submitted.</w:t>
      </w:r>
    </w:p>
    <w:p w14:paraId="75EE3F92" w14:textId="77777777" w:rsidR="00F34C1C" w:rsidRPr="008A0D8E" w:rsidRDefault="00F34C1C" w:rsidP="009D58C3">
      <w:pPr>
        <w:pStyle w:val="Telobesedila"/>
        <w:spacing w:before="6"/>
        <w:ind w:right="632"/>
        <w:jc w:val="both"/>
        <w:rPr>
          <w:sz w:val="30"/>
          <w:lang w:val="en-GB"/>
        </w:rPr>
      </w:pPr>
    </w:p>
    <w:p w14:paraId="02936665" w14:textId="2794E97F" w:rsidR="000A4264" w:rsidRPr="008A0D8E" w:rsidRDefault="00F34C1C" w:rsidP="009D58C3">
      <w:pPr>
        <w:pStyle w:val="Naslov3"/>
        <w:numPr>
          <w:ilvl w:val="2"/>
          <w:numId w:val="16"/>
        </w:numPr>
        <w:tabs>
          <w:tab w:val="left" w:pos="677"/>
        </w:tabs>
        <w:spacing w:before="1"/>
        <w:ind w:left="676" w:right="632" w:hanging="541"/>
        <w:jc w:val="both"/>
        <w:rPr>
          <w:lang w:val="en-GB"/>
        </w:rPr>
      </w:pPr>
      <w:bookmarkStart w:id="25" w:name="_Toc127030045"/>
      <w:r w:rsidRPr="008A0D8E">
        <w:rPr>
          <w:color w:val="2E5395"/>
          <w:lang w:val="en-GB"/>
        </w:rPr>
        <w:t>Contact details of the user</w:t>
      </w:r>
      <w:bookmarkEnd w:id="25"/>
    </w:p>
    <w:p w14:paraId="02936666" w14:textId="77777777" w:rsidR="000A4264" w:rsidRPr="008A0D8E" w:rsidRDefault="001100ED" w:rsidP="009D58C3">
      <w:pPr>
        <w:pStyle w:val="Telobesedila"/>
        <w:spacing w:before="4"/>
        <w:ind w:right="632"/>
        <w:jc w:val="both"/>
        <w:rPr>
          <w:sz w:val="4"/>
          <w:lang w:val="en-GB"/>
        </w:rPr>
      </w:pPr>
      <w:r w:rsidRPr="008A0D8E">
        <w:rPr>
          <w:noProof/>
          <w:lang w:val="en-GB"/>
        </w:rPr>
        <w:drawing>
          <wp:anchor distT="0" distB="0" distL="0" distR="0" simplePos="0" relativeHeight="16" behindDoc="0" locked="0" layoutInCell="1" allowOverlap="1" wp14:anchorId="02936733" wp14:editId="02936734">
            <wp:simplePos x="0" y="0"/>
            <wp:positionH relativeFrom="page">
              <wp:posOffset>899794</wp:posOffset>
            </wp:positionH>
            <wp:positionV relativeFrom="paragraph">
              <wp:posOffset>48937</wp:posOffset>
            </wp:positionV>
            <wp:extent cx="4472011" cy="1572958"/>
            <wp:effectExtent l="0" t="0" r="0" b="0"/>
            <wp:wrapTopAndBottom/>
            <wp:docPr id="3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png"/>
                    <pic:cNvPicPr/>
                  </pic:nvPicPr>
                  <pic:blipFill>
                    <a:blip r:embed="rId74" cstate="print"/>
                    <a:stretch>
                      <a:fillRect/>
                    </a:stretch>
                  </pic:blipFill>
                  <pic:spPr>
                    <a:xfrm>
                      <a:off x="0" y="0"/>
                      <a:ext cx="4472011" cy="1572958"/>
                    </a:xfrm>
                    <a:prstGeom prst="rect">
                      <a:avLst/>
                    </a:prstGeom>
                  </pic:spPr>
                </pic:pic>
              </a:graphicData>
            </a:graphic>
          </wp:anchor>
        </w:drawing>
      </w:r>
    </w:p>
    <w:p w14:paraId="444554FE" w14:textId="77777777" w:rsidR="00F34C1C" w:rsidRPr="008A0D8E" w:rsidRDefault="00F34C1C" w:rsidP="009D58C3">
      <w:pPr>
        <w:pStyle w:val="Telobesedila"/>
        <w:spacing w:before="1"/>
        <w:ind w:left="136" w:right="632"/>
        <w:jc w:val="both"/>
        <w:rPr>
          <w:lang w:val="en-GB"/>
        </w:rPr>
      </w:pPr>
    </w:p>
    <w:p w14:paraId="00CD7F91" w14:textId="60D5B5CA" w:rsidR="00F34C1C" w:rsidRPr="008A0D8E" w:rsidRDefault="00F34C1C" w:rsidP="009D58C3">
      <w:pPr>
        <w:pStyle w:val="Telobesedila"/>
        <w:spacing w:before="1"/>
        <w:ind w:left="136" w:right="632"/>
        <w:jc w:val="both"/>
        <w:rPr>
          <w:lang w:val="en-GB"/>
        </w:rPr>
      </w:pPr>
      <w:r w:rsidRPr="008A0D8E">
        <w:rPr>
          <w:lang w:val="en-GB"/>
        </w:rPr>
        <w:t>The contact details you entered when registering on the SPOT website are displayed. The contact details are important for the ZZZS, as they enable it to contact you and sort things out if there is a problem with your application or if something is unclear.</w:t>
      </w:r>
    </w:p>
    <w:p w14:paraId="01ABE0AD" w14:textId="39D6FB9B" w:rsidR="00F34C1C" w:rsidRPr="008A0D8E" w:rsidRDefault="00F34C1C" w:rsidP="009D58C3">
      <w:pPr>
        <w:pStyle w:val="Telobesedila"/>
        <w:spacing w:before="1"/>
        <w:ind w:left="136" w:right="632"/>
        <w:jc w:val="both"/>
        <w:rPr>
          <w:lang w:val="en-GB"/>
        </w:rPr>
      </w:pPr>
    </w:p>
    <w:p w14:paraId="33B2CAA2" w14:textId="7A314D6C" w:rsidR="00F34C1C" w:rsidRPr="008A0D8E" w:rsidRDefault="00F34C1C" w:rsidP="009D58C3">
      <w:pPr>
        <w:pStyle w:val="Telobesedila"/>
        <w:spacing w:before="1"/>
        <w:ind w:left="136" w:right="632"/>
        <w:jc w:val="both"/>
        <w:rPr>
          <w:lang w:val="en-GB"/>
        </w:rPr>
      </w:pPr>
      <w:r w:rsidRPr="008A0D8E">
        <w:rPr>
          <w:lang w:val="en-GB"/>
        </w:rPr>
        <w:t>At the end of this stage (Step 1</w:t>
      </w:r>
      <w:r w:rsidR="00D533B3">
        <w:rPr>
          <w:lang w:val="en-GB"/>
        </w:rPr>
        <w:t xml:space="preserve"> – 1. korak</w:t>
      </w:r>
      <w:r w:rsidRPr="008A0D8E">
        <w:rPr>
          <w:lang w:val="en-GB"/>
        </w:rPr>
        <w:t xml:space="preserve">), the application may also be saved for later completion. Save your entries by clicking </w:t>
      </w:r>
      <w:r w:rsidRPr="008A0D8E">
        <w:rPr>
          <w:noProof/>
          <w:lang w:val="en-GB"/>
        </w:rPr>
        <w:drawing>
          <wp:inline distT="0" distB="0" distL="0" distR="0" wp14:anchorId="7803503D" wp14:editId="322A21DB">
            <wp:extent cx="721398" cy="179069"/>
            <wp:effectExtent l="0" t="0" r="0" b="0"/>
            <wp:docPr id="60"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png"/>
                    <pic:cNvPicPr/>
                  </pic:nvPicPr>
                  <pic:blipFill>
                    <a:blip r:embed="rId75" cstate="print"/>
                    <a:stretch>
                      <a:fillRect/>
                    </a:stretch>
                  </pic:blipFill>
                  <pic:spPr>
                    <a:xfrm>
                      <a:off x="0" y="0"/>
                      <a:ext cx="721398" cy="179069"/>
                    </a:xfrm>
                    <a:prstGeom prst="rect">
                      <a:avLst/>
                    </a:prstGeom>
                  </pic:spPr>
                </pic:pic>
              </a:graphicData>
            </a:graphic>
          </wp:inline>
        </w:drawing>
      </w:r>
      <w:r w:rsidRPr="008A0D8E">
        <w:rPr>
          <w:lang w:val="en-GB"/>
        </w:rPr>
        <w:t xml:space="preserve"> (‘Save application’). If the application is saved, it receives a SPOT </w:t>
      </w:r>
      <w:r w:rsidRPr="008A0D8E">
        <w:rPr>
          <w:lang w:val="en-GB"/>
        </w:rPr>
        <w:lastRenderedPageBreak/>
        <w:t xml:space="preserve">number. If not, it does not receive a SPOT number until Step 3 </w:t>
      </w:r>
      <w:r w:rsidR="00773E30">
        <w:rPr>
          <w:lang w:val="en-GB"/>
        </w:rPr>
        <w:t xml:space="preserve">- </w:t>
      </w:r>
      <w:r w:rsidRPr="008A0D8E">
        <w:rPr>
          <w:lang w:val="en-GB"/>
        </w:rPr>
        <w:t>Preview of information</w:t>
      </w:r>
      <w:r w:rsidR="00773E30">
        <w:rPr>
          <w:lang w:val="en-GB"/>
        </w:rPr>
        <w:t xml:space="preserve"> (3. korak - </w:t>
      </w:r>
      <w:r w:rsidR="00773E30" w:rsidRPr="008A0D8E">
        <w:rPr>
          <w:lang w:val="en-GB"/>
        </w:rPr>
        <w:t>Predogled podatkov</w:t>
      </w:r>
      <w:r w:rsidRPr="008A0D8E">
        <w:rPr>
          <w:lang w:val="en-GB"/>
        </w:rPr>
        <w:t>).</w:t>
      </w:r>
    </w:p>
    <w:p w14:paraId="5D6F09B1" w14:textId="77777777" w:rsidR="00F34C1C" w:rsidRPr="008A0D8E" w:rsidRDefault="00F34C1C" w:rsidP="009D58C3">
      <w:pPr>
        <w:pStyle w:val="Telobesedila"/>
        <w:spacing w:before="1"/>
        <w:ind w:left="136" w:right="632"/>
        <w:jc w:val="both"/>
        <w:rPr>
          <w:lang w:val="en-GB"/>
        </w:rPr>
      </w:pPr>
    </w:p>
    <w:p w14:paraId="077F29FA" w14:textId="4E24276A" w:rsidR="00F34C1C" w:rsidRPr="008A0D8E" w:rsidRDefault="00F34C1C" w:rsidP="009D58C3">
      <w:pPr>
        <w:pStyle w:val="Telobesedila"/>
        <w:spacing w:before="1"/>
        <w:ind w:left="136" w:right="632"/>
        <w:jc w:val="both"/>
        <w:rPr>
          <w:lang w:val="en-GB"/>
        </w:rPr>
      </w:pPr>
      <w:r w:rsidRPr="008A0D8E">
        <w:rPr>
          <w:lang w:val="en-GB"/>
        </w:rPr>
        <w:t xml:space="preserve">Click </w:t>
      </w:r>
      <w:r w:rsidRPr="008A0D8E">
        <w:rPr>
          <w:noProof/>
          <w:lang w:val="en-GB"/>
        </w:rPr>
        <w:drawing>
          <wp:inline distT="0" distB="0" distL="0" distR="0" wp14:anchorId="6D963468" wp14:editId="3665799C">
            <wp:extent cx="446404" cy="178955"/>
            <wp:effectExtent l="0" t="0" r="0" b="0"/>
            <wp:docPr id="6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png"/>
                    <pic:cNvPicPr/>
                  </pic:nvPicPr>
                  <pic:blipFill>
                    <a:blip r:embed="rId76" cstate="print"/>
                    <a:stretch>
                      <a:fillRect/>
                    </a:stretch>
                  </pic:blipFill>
                  <pic:spPr>
                    <a:xfrm>
                      <a:off x="0" y="0"/>
                      <a:ext cx="446404" cy="178955"/>
                    </a:xfrm>
                    <a:prstGeom prst="rect">
                      <a:avLst/>
                    </a:prstGeom>
                  </pic:spPr>
                </pic:pic>
              </a:graphicData>
            </a:graphic>
          </wp:inline>
        </w:drawing>
      </w:r>
      <w:r w:rsidRPr="008A0D8E">
        <w:rPr>
          <w:lang w:val="en-GB"/>
        </w:rPr>
        <w:t xml:space="preserve"> (‘Next’) to continue the process.</w:t>
      </w:r>
    </w:p>
    <w:p w14:paraId="28DC9B2F" w14:textId="77777777" w:rsidR="00F34C1C" w:rsidRPr="008A0D8E" w:rsidRDefault="00F34C1C" w:rsidP="009D58C3">
      <w:pPr>
        <w:pStyle w:val="Telobesedila"/>
        <w:spacing w:before="1"/>
        <w:ind w:left="136" w:right="632"/>
        <w:jc w:val="both"/>
        <w:rPr>
          <w:lang w:val="en-GB"/>
        </w:rPr>
      </w:pPr>
    </w:p>
    <w:p w14:paraId="0293666C" w14:textId="4D71FEAF" w:rsidR="000A4264" w:rsidRPr="008A0D8E" w:rsidRDefault="00F34C1C" w:rsidP="009D58C3">
      <w:pPr>
        <w:pStyle w:val="Naslov2"/>
        <w:numPr>
          <w:ilvl w:val="1"/>
          <w:numId w:val="16"/>
        </w:numPr>
        <w:tabs>
          <w:tab w:val="left" w:pos="521"/>
        </w:tabs>
        <w:ind w:left="520" w:right="632" w:hanging="385"/>
        <w:jc w:val="both"/>
        <w:rPr>
          <w:color w:val="2E5395"/>
          <w:lang w:val="en-GB"/>
        </w:rPr>
      </w:pPr>
      <w:bookmarkStart w:id="26" w:name="_Toc127030046"/>
      <w:r w:rsidRPr="008A0D8E">
        <w:rPr>
          <w:color w:val="2E5395"/>
          <w:lang w:val="en-GB"/>
        </w:rPr>
        <w:t>Selection of attachments</w:t>
      </w:r>
      <w:bookmarkEnd w:id="26"/>
    </w:p>
    <w:p w14:paraId="2F261503" w14:textId="77777777" w:rsidR="00994373" w:rsidRPr="008A0D8E" w:rsidRDefault="00994373" w:rsidP="009D58C3">
      <w:pPr>
        <w:pStyle w:val="Telobesedila"/>
        <w:ind w:left="136" w:right="632"/>
        <w:jc w:val="both"/>
        <w:rPr>
          <w:color w:val="2E5395"/>
          <w:lang w:val="en-GB"/>
        </w:rPr>
      </w:pPr>
    </w:p>
    <w:p w14:paraId="0293666D" w14:textId="77777777" w:rsidR="000A4264" w:rsidRPr="008A0D8E" w:rsidRDefault="001100ED" w:rsidP="009D58C3">
      <w:pPr>
        <w:pStyle w:val="Telobesedila"/>
        <w:spacing w:before="9"/>
        <w:ind w:right="632"/>
        <w:jc w:val="center"/>
        <w:rPr>
          <w:sz w:val="20"/>
          <w:lang w:val="en-GB"/>
        </w:rPr>
      </w:pPr>
      <w:r w:rsidRPr="008A0D8E">
        <w:rPr>
          <w:noProof/>
          <w:lang w:val="en-GB"/>
        </w:rPr>
        <w:drawing>
          <wp:inline distT="0" distB="0" distL="0" distR="0" wp14:anchorId="02936739" wp14:editId="6F8BEDF2">
            <wp:extent cx="4697305" cy="1416748"/>
            <wp:effectExtent l="0" t="0" r="8255" b="0"/>
            <wp:docPr id="3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697305" cy="1416748"/>
                    </a:xfrm>
                    <a:prstGeom prst="rect">
                      <a:avLst/>
                    </a:prstGeom>
                  </pic:spPr>
                </pic:pic>
              </a:graphicData>
            </a:graphic>
          </wp:inline>
        </w:drawing>
      </w:r>
    </w:p>
    <w:p w14:paraId="0293666E" w14:textId="77777777" w:rsidR="000A4264" w:rsidRPr="008A0D8E" w:rsidRDefault="000A4264" w:rsidP="009D58C3">
      <w:pPr>
        <w:pStyle w:val="Telobesedila"/>
        <w:spacing w:before="11"/>
        <w:ind w:right="632"/>
        <w:jc w:val="center"/>
        <w:rPr>
          <w:sz w:val="11"/>
          <w:lang w:val="en-GB"/>
        </w:rPr>
      </w:pPr>
    </w:p>
    <w:p w14:paraId="0293666F" w14:textId="5F251725" w:rsidR="000A4264" w:rsidRPr="008A0D8E" w:rsidRDefault="00994373" w:rsidP="009D58C3">
      <w:pPr>
        <w:pStyle w:val="Napis"/>
        <w:ind w:right="632"/>
        <w:jc w:val="center"/>
        <w:rPr>
          <w:i w:val="0"/>
          <w:lang w:val="en-GB"/>
        </w:rPr>
      </w:pPr>
      <w:bookmarkStart w:id="27" w:name="_Toc126607563"/>
      <w:r w:rsidRPr="008A0D8E">
        <w:rPr>
          <w:lang w:val="en-GB"/>
        </w:rPr>
        <w:t xml:space="preserve">Figure </w:t>
      </w:r>
      <w:r w:rsidRPr="008A0D8E">
        <w:rPr>
          <w:lang w:val="en-GB"/>
        </w:rPr>
        <w:fldChar w:fldCharType="begin"/>
      </w:r>
      <w:r w:rsidRPr="008A0D8E">
        <w:rPr>
          <w:lang w:val="en-GB"/>
        </w:rPr>
        <w:instrText xml:space="preserve"> SEQ Figure \* ARABIC </w:instrText>
      </w:r>
      <w:r w:rsidRPr="008A0D8E">
        <w:rPr>
          <w:lang w:val="en-GB"/>
        </w:rPr>
        <w:fldChar w:fldCharType="separate"/>
      </w:r>
      <w:r w:rsidRPr="008A0D8E">
        <w:rPr>
          <w:noProof/>
          <w:lang w:val="en-GB"/>
        </w:rPr>
        <w:t>5</w:t>
      </w:r>
      <w:r w:rsidRPr="008A0D8E">
        <w:rPr>
          <w:lang w:val="en-GB"/>
        </w:rPr>
        <w:fldChar w:fldCharType="end"/>
      </w:r>
      <w:r w:rsidRPr="008A0D8E">
        <w:rPr>
          <w:lang w:val="en-GB"/>
        </w:rPr>
        <w:t xml:space="preserve">: </w:t>
      </w:r>
      <w:r w:rsidR="005E147B" w:rsidRPr="008A0D8E">
        <w:rPr>
          <w:color w:val="44536A"/>
          <w:lang w:val="en-GB"/>
        </w:rPr>
        <w:t>Marking of attachments</w:t>
      </w:r>
      <w:bookmarkEnd w:id="27"/>
    </w:p>
    <w:p w14:paraId="02936670" w14:textId="77777777" w:rsidR="000A4264" w:rsidRPr="008A0D8E" w:rsidRDefault="000A4264" w:rsidP="009D58C3">
      <w:pPr>
        <w:pStyle w:val="Telobesedila"/>
        <w:spacing w:before="3"/>
        <w:ind w:right="632"/>
        <w:jc w:val="both"/>
        <w:rPr>
          <w:i/>
          <w:sz w:val="16"/>
          <w:lang w:val="en-GB"/>
        </w:rPr>
      </w:pPr>
    </w:p>
    <w:p w14:paraId="42F94739" w14:textId="69647A86" w:rsidR="00D533B3" w:rsidRDefault="00F34C1C" w:rsidP="009D58C3">
      <w:pPr>
        <w:pStyle w:val="Telobesedila"/>
        <w:spacing w:before="1"/>
        <w:ind w:left="136" w:right="632"/>
        <w:jc w:val="both"/>
        <w:rPr>
          <w:lang w:val="en-GB"/>
        </w:rPr>
      </w:pPr>
      <w:r w:rsidRPr="008A0D8E">
        <w:rPr>
          <w:lang w:val="en-GB"/>
        </w:rPr>
        <w:t>In this stage (Step 2</w:t>
      </w:r>
      <w:r w:rsidR="00D533B3">
        <w:rPr>
          <w:lang w:val="en-GB"/>
        </w:rPr>
        <w:t xml:space="preserve"> – 2. korak</w:t>
      </w:r>
      <w:r w:rsidRPr="008A0D8E">
        <w:rPr>
          <w:lang w:val="en-GB"/>
        </w:rPr>
        <w:t>), mark the documents that you will be attaching to the application</w:t>
      </w:r>
      <w:r w:rsidR="00D533B3">
        <w:rPr>
          <w:lang w:val="en-GB"/>
        </w:rPr>
        <w:t>:</w:t>
      </w:r>
    </w:p>
    <w:p w14:paraId="10AFA15F" w14:textId="667C3FBE" w:rsidR="00D533B3" w:rsidRDefault="00D533B3" w:rsidP="009D58C3">
      <w:pPr>
        <w:pStyle w:val="Telobesedila"/>
        <w:numPr>
          <w:ilvl w:val="0"/>
          <w:numId w:val="32"/>
        </w:numPr>
        <w:spacing w:before="1"/>
        <w:ind w:right="632"/>
        <w:jc w:val="both"/>
        <w:rPr>
          <w:lang w:val="en-GB"/>
        </w:rPr>
      </w:pPr>
      <w:r>
        <w:rPr>
          <w:lang w:val="en-GB"/>
        </w:rPr>
        <w:t>Proof on termination of an employment contract – ‘Dokazilo o prenahanju veljavnosti pogodbe o zaposlitvi’,</w:t>
      </w:r>
    </w:p>
    <w:p w14:paraId="02936672" w14:textId="249CD85C" w:rsidR="000A4264" w:rsidRDefault="00D533B3" w:rsidP="009D58C3">
      <w:pPr>
        <w:pStyle w:val="Telobesedila"/>
        <w:numPr>
          <w:ilvl w:val="0"/>
          <w:numId w:val="32"/>
        </w:numPr>
        <w:spacing w:before="1"/>
        <w:ind w:right="632"/>
        <w:jc w:val="both"/>
        <w:rPr>
          <w:lang w:val="en-GB"/>
        </w:rPr>
      </w:pPr>
      <w:r>
        <w:rPr>
          <w:lang w:val="en-GB"/>
        </w:rPr>
        <w:t>Other – ‘Drugo’.</w:t>
      </w:r>
    </w:p>
    <w:p w14:paraId="52F67CB5" w14:textId="77777777" w:rsidR="00D533B3" w:rsidRDefault="00D533B3" w:rsidP="009D58C3">
      <w:pPr>
        <w:pStyle w:val="Telobesedila"/>
        <w:spacing w:before="1"/>
        <w:ind w:left="136" w:right="632"/>
        <w:jc w:val="both"/>
        <w:rPr>
          <w:lang w:val="en-GB"/>
        </w:rPr>
      </w:pPr>
    </w:p>
    <w:p w14:paraId="493C17FA" w14:textId="47A65422" w:rsidR="00D533B3" w:rsidRDefault="00D533B3" w:rsidP="009D58C3">
      <w:pPr>
        <w:pStyle w:val="Telobesedila"/>
        <w:spacing w:before="1"/>
        <w:ind w:left="136" w:right="632"/>
        <w:jc w:val="both"/>
        <w:rPr>
          <w:lang w:val="en-GB"/>
        </w:rPr>
      </w:pPr>
      <w:r>
        <w:rPr>
          <w:lang w:val="en-GB"/>
        </w:rPr>
        <w:t xml:space="preserve">It is mandatory to attach an attachment on a fact on which official records are not kept by a competent authority, </w:t>
      </w:r>
      <w:r w:rsidRPr="00D533B3">
        <w:rPr>
          <w:lang w:val="en-GB"/>
        </w:rPr>
        <w:t>a self-governing local community body or a holder</w:t>
      </w:r>
      <w:r>
        <w:rPr>
          <w:lang w:val="en-GB"/>
        </w:rPr>
        <w:t xml:space="preserve"> of </w:t>
      </w:r>
      <w:r w:rsidRPr="00D533B3">
        <w:rPr>
          <w:lang w:val="en-GB"/>
        </w:rPr>
        <w:t>public authority</w:t>
      </w:r>
      <w:r>
        <w:rPr>
          <w:lang w:val="en-GB"/>
        </w:rPr>
        <w:t>.</w:t>
      </w:r>
    </w:p>
    <w:p w14:paraId="3BD4F4C7" w14:textId="4F241FEE" w:rsidR="00D533B3" w:rsidRDefault="00D533B3" w:rsidP="009D58C3">
      <w:pPr>
        <w:pStyle w:val="Telobesedila"/>
        <w:spacing w:before="1"/>
        <w:ind w:left="136" w:right="632"/>
        <w:jc w:val="both"/>
        <w:rPr>
          <w:lang w:val="en-GB"/>
        </w:rPr>
      </w:pPr>
    </w:p>
    <w:p w14:paraId="02936673" w14:textId="1C768221" w:rsidR="000A4264" w:rsidRPr="008A0D8E" w:rsidRDefault="008A0D8E" w:rsidP="009D58C3">
      <w:pPr>
        <w:pStyle w:val="Telobesedila"/>
        <w:ind w:left="136" w:right="632"/>
        <w:jc w:val="both"/>
        <w:rPr>
          <w:lang w:val="en-GB"/>
        </w:rPr>
      </w:pPr>
      <w:r w:rsidRPr="008A0D8E">
        <w:rPr>
          <w:color w:val="006EC0"/>
          <w:lang w:val="en-GB"/>
        </w:rPr>
        <w:t>DEREGISTRATION FROM INSURANCE (EMPLOYEE)</w:t>
      </w:r>
    </w:p>
    <w:p w14:paraId="68B7741A" w14:textId="77777777" w:rsidR="008A0D8E" w:rsidRPr="008A0D8E" w:rsidRDefault="008A0D8E" w:rsidP="009D58C3">
      <w:pPr>
        <w:pStyle w:val="Telobesedila"/>
        <w:spacing w:before="3"/>
        <w:ind w:left="136" w:right="632"/>
        <w:jc w:val="both"/>
        <w:rPr>
          <w:lang w:val="en-GB"/>
        </w:rPr>
      </w:pPr>
    </w:p>
    <w:p w14:paraId="0B92FED8" w14:textId="18D49402" w:rsidR="008A0D8E" w:rsidRPr="008A0D8E" w:rsidRDefault="008A0D8E" w:rsidP="009D58C3">
      <w:pPr>
        <w:pStyle w:val="Telobesedila"/>
        <w:spacing w:before="1"/>
        <w:ind w:left="136" w:right="632"/>
        <w:jc w:val="both"/>
        <w:rPr>
          <w:lang w:val="en-GB"/>
        </w:rPr>
      </w:pPr>
      <w:r w:rsidRPr="008A0D8E">
        <w:rPr>
          <w:lang w:val="en-GB"/>
        </w:rPr>
        <w:t>If an employee is being deregistered from insurance, proof of termination of the employment contract (e.g. ordinary or extraordinary termination, agreement on termination of an employment contract, fixed-term employment contract showing the precise date on which it ends, proof that the employment contract was terminated by law itself – decision establishing a disability of category I or on acquiring the right to a disability pension) must be enclosed with the application to withdraw.</w:t>
      </w:r>
    </w:p>
    <w:p w14:paraId="6861D0C5" w14:textId="77777777" w:rsidR="008A0D8E" w:rsidRPr="008A0D8E" w:rsidRDefault="008A0D8E" w:rsidP="009D58C3">
      <w:pPr>
        <w:pStyle w:val="Telobesedila"/>
        <w:spacing w:before="3"/>
        <w:ind w:left="136" w:right="632"/>
        <w:jc w:val="both"/>
        <w:rPr>
          <w:lang w:val="en-GB"/>
        </w:rPr>
      </w:pPr>
    </w:p>
    <w:p w14:paraId="1360419C" w14:textId="2D2EB18C" w:rsidR="008A0D8E" w:rsidRDefault="008A0D8E" w:rsidP="009D58C3">
      <w:pPr>
        <w:pStyle w:val="Telobesedila"/>
        <w:spacing w:before="1"/>
        <w:ind w:left="136" w:right="632"/>
        <w:jc w:val="both"/>
        <w:rPr>
          <w:lang w:val="en-GB"/>
        </w:rPr>
      </w:pPr>
      <w:r w:rsidRPr="008A0D8E">
        <w:rPr>
          <w:lang w:val="en-GB"/>
        </w:rPr>
        <w:t xml:space="preserve">If the employment contracts of a </w:t>
      </w:r>
      <w:r>
        <w:rPr>
          <w:lang w:val="en-GB"/>
        </w:rPr>
        <w:t>large</w:t>
      </w:r>
      <w:r w:rsidRPr="008A0D8E">
        <w:rPr>
          <w:lang w:val="en-GB"/>
        </w:rPr>
        <w:t xml:space="preserve"> number of employees are being terminated because of bankruptcy or compulsory liquidation (Article 104 of the Employment Relationships Act</w:t>
      </w:r>
      <w:r>
        <w:rPr>
          <w:lang w:val="en-GB"/>
        </w:rPr>
        <w:t xml:space="preserve"> – Zakon o delovnih razmerjih</w:t>
      </w:r>
      <w:r w:rsidRPr="008A0D8E">
        <w:rPr>
          <w:lang w:val="en-GB"/>
        </w:rPr>
        <w:t xml:space="preserve">), compulsory </w:t>
      </w:r>
      <w:r>
        <w:rPr>
          <w:lang w:val="en-GB"/>
        </w:rPr>
        <w:t>settlement</w:t>
      </w:r>
      <w:r w:rsidRPr="008A0D8E">
        <w:rPr>
          <w:lang w:val="en-GB"/>
        </w:rPr>
        <w:t xml:space="preserve"> (Article 105 of the Employment Relationships Act) or another case involving the winding-up of an employer (Article 107 of the Employment Relationships Act), the employer may, instead of enclosing notice of termination of employment contracts, enter a note on the M</w:t>
      </w:r>
      <w:r w:rsidRPr="008A0D8E">
        <w:rPr>
          <w:rFonts w:ascii="Cambria Math" w:hAnsi="Cambria Math" w:cs="Cambria Math"/>
          <w:lang w:val="en-GB"/>
        </w:rPr>
        <w:t>‑</w:t>
      </w:r>
      <w:r w:rsidRPr="008A0D8E">
        <w:rPr>
          <w:lang w:val="en-GB"/>
        </w:rPr>
        <w:t xml:space="preserve">2 form to the effect that termination is occurring as a result of bankruptcy, compulsory liquidation, compulsory </w:t>
      </w:r>
      <w:r>
        <w:rPr>
          <w:lang w:val="en-GB"/>
        </w:rPr>
        <w:t>settlement</w:t>
      </w:r>
      <w:r w:rsidRPr="008A0D8E">
        <w:rPr>
          <w:lang w:val="en-GB"/>
        </w:rPr>
        <w:t xml:space="preserve"> or on other grounds (with an indication of those grounds).</w:t>
      </w:r>
    </w:p>
    <w:p w14:paraId="735E0500" w14:textId="78F2B33A" w:rsidR="0023750D" w:rsidRDefault="0023750D" w:rsidP="009D58C3">
      <w:pPr>
        <w:pStyle w:val="Telobesedila"/>
        <w:spacing w:before="1"/>
        <w:ind w:left="136" w:right="632"/>
        <w:jc w:val="both"/>
        <w:rPr>
          <w:lang w:val="en-GB"/>
        </w:rPr>
      </w:pPr>
    </w:p>
    <w:p w14:paraId="11D2BD5F" w14:textId="5891EA56" w:rsidR="0023750D" w:rsidRPr="008A0D8E" w:rsidRDefault="0023750D" w:rsidP="009D58C3">
      <w:pPr>
        <w:pStyle w:val="Telobesedila"/>
        <w:spacing w:before="1"/>
        <w:ind w:left="136" w:right="632"/>
        <w:jc w:val="both"/>
        <w:rPr>
          <w:lang w:val="en-GB"/>
        </w:rPr>
      </w:pPr>
      <w:r w:rsidRPr="0023750D">
        <w:rPr>
          <w:lang w:val="en-GB"/>
        </w:rPr>
        <w:t xml:space="preserve">If withdrawal is the result of the </w:t>
      </w:r>
      <w:r>
        <w:rPr>
          <w:lang w:val="en-GB"/>
        </w:rPr>
        <w:t>transfer</w:t>
      </w:r>
      <w:r w:rsidRPr="0023750D">
        <w:rPr>
          <w:lang w:val="en-GB"/>
        </w:rPr>
        <w:t xml:space="preserve"> of employees</w:t>
      </w:r>
      <w:r>
        <w:rPr>
          <w:lang w:val="en-GB"/>
        </w:rPr>
        <w:t xml:space="preserve"> because the change of employer</w:t>
      </w:r>
      <w:r w:rsidRPr="0023750D">
        <w:rPr>
          <w:lang w:val="en-GB"/>
        </w:rPr>
        <w:t xml:space="preserve"> (Article 75 of the Employment Relationships Act, Article 152 or 153 of the Civil Servants Act</w:t>
      </w:r>
      <w:r>
        <w:rPr>
          <w:lang w:val="en-GB"/>
        </w:rPr>
        <w:t xml:space="preserve"> – Zakon o javnih uslužbencih</w:t>
      </w:r>
      <w:r w:rsidRPr="0023750D">
        <w:rPr>
          <w:lang w:val="en-GB"/>
        </w:rPr>
        <w:t xml:space="preserve">), proof of the termination of an employment contract shall not be enclosed with the application (as the employment contract is not being terminated). Instead, the article of the law that forms the basis for the </w:t>
      </w:r>
      <w:r>
        <w:rPr>
          <w:lang w:val="en-GB"/>
        </w:rPr>
        <w:t>transfer</w:t>
      </w:r>
      <w:r w:rsidRPr="0023750D">
        <w:rPr>
          <w:lang w:val="en-GB"/>
        </w:rPr>
        <w:t xml:space="preserve"> of employees (e.g. Article 75 of the ZDR</w:t>
      </w:r>
      <w:r w:rsidRPr="0023750D">
        <w:rPr>
          <w:rFonts w:ascii="Cambria Math" w:hAnsi="Cambria Math" w:cs="Cambria Math"/>
          <w:lang w:val="en-GB"/>
        </w:rPr>
        <w:t>‑</w:t>
      </w:r>
      <w:r>
        <w:rPr>
          <w:rFonts w:ascii="Cambria Math" w:hAnsi="Cambria Math" w:cs="Cambria Math"/>
          <w:lang w:val="en-GB"/>
        </w:rPr>
        <w:t>1</w:t>
      </w:r>
      <w:r w:rsidRPr="0023750D">
        <w:rPr>
          <w:lang w:val="en-GB"/>
        </w:rPr>
        <w:t>) shall be entered in the notes for the application to register in the M</w:t>
      </w:r>
      <w:r w:rsidRPr="0023750D">
        <w:rPr>
          <w:rFonts w:ascii="Cambria Math" w:hAnsi="Cambria Math" w:cs="Cambria Math"/>
          <w:lang w:val="en-GB"/>
        </w:rPr>
        <w:t>‑</w:t>
      </w:r>
      <w:r w:rsidRPr="0023750D">
        <w:rPr>
          <w:lang w:val="en-GB"/>
        </w:rPr>
        <w:t>1 form.</w:t>
      </w:r>
    </w:p>
    <w:p w14:paraId="02936675" w14:textId="77777777" w:rsidR="000A4264" w:rsidRPr="008A0D8E" w:rsidRDefault="000A4264" w:rsidP="009D58C3">
      <w:pPr>
        <w:pStyle w:val="Telobesedila"/>
        <w:spacing w:before="5"/>
        <w:ind w:right="632"/>
        <w:jc w:val="both"/>
        <w:rPr>
          <w:lang w:val="en-GB"/>
        </w:rPr>
      </w:pPr>
    </w:p>
    <w:p w14:paraId="02936679" w14:textId="77777777" w:rsidR="000A4264" w:rsidRPr="008A0D8E" w:rsidRDefault="000A4264" w:rsidP="009D58C3">
      <w:pPr>
        <w:pStyle w:val="Telobesedila"/>
        <w:spacing w:before="11"/>
        <w:ind w:right="632"/>
        <w:jc w:val="both"/>
        <w:rPr>
          <w:sz w:val="21"/>
          <w:lang w:val="en-GB"/>
        </w:rPr>
      </w:pPr>
    </w:p>
    <w:p w14:paraId="0293667A" w14:textId="0949FC26" w:rsidR="000A4264" w:rsidRPr="008A0D8E" w:rsidRDefault="00526E82" w:rsidP="009D58C3">
      <w:pPr>
        <w:pStyle w:val="Telobesedila"/>
        <w:spacing w:before="1"/>
        <w:ind w:left="136" w:right="632"/>
        <w:jc w:val="both"/>
        <w:rPr>
          <w:lang w:val="en-GB"/>
        </w:rPr>
      </w:pPr>
      <w:r w:rsidRPr="00526E82">
        <w:rPr>
          <w:color w:val="006EC0"/>
          <w:lang w:val="en-GB"/>
        </w:rPr>
        <w:lastRenderedPageBreak/>
        <w:t>DEREGISTRATION</w:t>
      </w:r>
      <w:r>
        <w:rPr>
          <w:color w:val="006EC0"/>
          <w:lang w:val="en-GB"/>
        </w:rPr>
        <w:t xml:space="preserve"> FROM INSURANCE OF PERSONS INDEPENDENTLY PURSUING AN ECONOMIC OR </w:t>
      </w:r>
      <w:r w:rsidRPr="00526E82">
        <w:rPr>
          <w:color w:val="006EC0"/>
          <w:lang w:val="en-GB"/>
        </w:rPr>
        <w:t>PROFESSIONAL ACTIVITY</w:t>
      </w:r>
    </w:p>
    <w:p w14:paraId="02F7FE9E" w14:textId="77777777" w:rsidR="00526E82" w:rsidRDefault="00526E82" w:rsidP="009D58C3">
      <w:pPr>
        <w:pStyle w:val="Telobesedila"/>
        <w:ind w:left="136" w:right="632"/>
        <w:jc w:val="both"/>
        <w:rPr>
          <w:lang w:val="en-GB"/>
        </w:rPr>
      </w:pPr>
    </w:p>
    <w:p w14:paraId="60FADE4F" w14:textId="46717670" w:rsidR="00526E82" w:rsidRDefault="00526E82" w:rsidP="009D58C3">
      <w:pPr>
        <w:pStyle w:val="Telobesedila"/>
        <w:ind w:left="136" w:right="632"/>
        <w:jc w:val="both"/>
        <w:rPr>
          <w:lang w:val="en-GB"/>
        </w:rPr>
      </w:pPr>
      <w:r w:rsidRPr="00526E82">
        <w:rPr>
          <w:lang w:val="en-GB"/>
        </w:rPr>
        <w:t xml:space="preserve">If an application to </w:t>
      </w:r>
      <w:r>
        <w:rPr>
          <w:lang w:val="en-GB"/>
        </w:rPr>
        <w:t>deregister</w:t>
      </w:r>
      <w:r w:rsidRPr="00526E82">
        <w:rPr>
          <w:lang w:val="en-GB"/>
        </w:rPr>
        <w:t xml:space="preserve"> is being made because an insured person intends to become partly retired, a certificate from the Pension and Disability Insurance Institute </w:t>
      </w:r>
      <w:r>
        <w:rPr>
          <w:lang w:val="en-GB"/>
        </w:rPr>
        <w:t xml:space="preserve">(Zavod za pokojninsko in invalidsko zavarovanje) </w:t>
      </w:r>
      <w:r w:rsidRPr="00526E82">
        <w:rPr>
          <w:lang w:val="en-GB"/>
        </w:rPr>
        <w:t>showing the date on which the conditions for entitlement to an early-retirement or old-age pension are met shall be enclosed with the application, along with the number of hours of performance of the activity per week.</w:t>
      </w:r>
    </w:p>
    <w:p w14:paraId="09D96FE5" w14:textId="77777777" w:rsidR="00526E82" w:rsidRPr="00526E82" w:rsidRDefault="00526E82" w:rsidP="009D58C3">
      <w:pPr>
        <w:pStyle w:val="Telobesedila"/>
        <w:ind w:left="136" w:right="632"/>
        <w:jc w:val="both"/>
        <w:rPr>
          <w:lang w:val="en-GB"/>
        </w:rPr>
      </w:pPr>
    </w:p>
    <w:p w14:paraId="132F5B69" w14:textId="613BB5B8" w:rsidR="00526E82" w:rsidRDefault="00526E82" w:rsidP="009D58C3">
      <w:pPr>
        <w:pStyle w:val="Telobesedila"/>
        <w:ind w:left="136" w:right="632"/>
        <w:jc w:val="both"/>
        <w:rPr>
          <w:lang w:val="en-GB"/>
        </w:rPr>
      </w:pPr>
      <w:r w:rsidRPr="00526E82">
        <w:rPr>
          <w:lang w:val="en-GB"/>
        </w:rPr>
        <w:t xml:space="preserve">If an application to </w:t>
      </w:r>
      <w:r>
        <w:rPr>
          <w:lang w:val="en-GB"/>
        </w:rPr>
        <w:t>deregister</w:t>
      </w:r>
      <w:r w:rsidRPr="00526E82">
        <w:rPr>
          <w:lang w:val="en-GB"/>
        </w:rPr>
        <w:t xml:space="preserve"> is being made because a person insured under insurance basis code 005 or 019 has become a</w:t>
      </w:r>
      <w:r>
        <w:rPr>
          <w:lang w:val="en-GB"/>
        </w:rPr>
        <w:t xml:space="preserve"> person with the disability of c</w:t>
      </w:r>
      <w:r w:rsidRPr="00526E82">
        <w:rPr>
          <w:lang w:val="en-GB"/>
        </w:rPr>
        <w:t xml:space="preserve">ategory I, the final decision establishing a </w:t>
      </w:r>
      <w:r w:rsidR="00F227D5">
        <w:rPr>
          <w:lang w:val="en-GB"/>
        </w:rPr>
        <w:t>c</w:t>
      </w:r>
      <w:r w:rsidRPr="00526E82">
        <w:rPr>
          <w:lang w:val="en-GB"/>
        </w:rPr>
        <w:t>ategory I disability shall be enclosed with the application.</w:t>
      </w:r>
    </w:p>
    <w:p w14:paraId="4AB732C7" w14:textId="77777777" w:rsidR="00F227D5" w:rsidRPr="00526E82" w:rsidRDefault="00F227D5" w:rsidP="009D58C3">
      <w:pPr>
        <w:pStyle w:val="Telobesedila"/>
        <w:ind w:left="136" w:right="632"/>
        <w:jc w:val="both"/>
        <w:rPr>
          <w:lang w:val="en-GB"/>
        </w:rPr>
      </w:pPr>
    </w:p>
    <w:p w14:paraId="70949754" w14:textId="77777777" w:rsidR="00F227D5" w:rsidRDefault="00526E82" w:rsidP="009D58C3">
      <w:pPr>
        <w:pStyle w:val="Telobesedila"/>
        <w:ind w:left="136" w:right="632"/>
        <w:jc w:val="both"/>
        <w:rPr>
          <w:lang w:val="en-GB"/>
        </w:rPr>
      </w:pPr>
      <w:bookmarkStart w:id="28" w:name="_Hlk126615752"/>
      <w:r w:rsidRPr="00526E82">
        <w:rPr>
          <w:lang w:val="en-GB"/>
        </w:rPr>
        <w:t>At the end of this stage (Step 2</w:t>
      </w:r>
      <w:r w:rsidR="00F227D5">
        <w:rPr>
          <w:lang w:val="en-GB"/>
        </w:rPr>
        <w:t xml:space="preserve"> – 2. korak</w:t>
      </w:r>
      <w:r w:rsidRPr="00526E82">
        <w:rPr>
          <w:lang w:val="en-GB"/>
        </w:rPr>
        <w:t>), you may</w:t>
      </w:r>
      <w:r w:rsidR="00F227D5">
        <w:rPr>
          <w:lang w:val="en-GB"/>
        </w:rPr>
        <w:t>:</w:t>
      </w:r>
    </w:p>
    <w:p w14:paraId="7F95C055" w14:textId="07A8FC6D" w:rsidR="00F227D5" w:rsidRDefault="00526E82" w:rsidP="009D58C3">
      <w:pPr>
        <w:pStyle w:val="Telobesedila"/>
        <w:numPr>
          <w:ilvl w:val="0"/>
          <w:numId w:val="31"/>
        </w:numPr>
        <w:ind w:right="632"/>
        <w:jc w:val="both"/>
        <w:rPr>
          <w:lang w:val="en-GB"/>
        </w:rPr>
      </w:pPr>
      <w:r w:rsidRPr="00526E82">
        <w:rPr>
          <w:lang w:val="en-GB"/>
        </w:rPr>
        <w:t>save the application for later completion</w:t>
      </w:r>
      <w:r w:rsidR="00F227D5">
        <w:rPr>
          <w:lang w:val="en-GB"/>
        </w:rPr>
        <w:t xml:space="preserve"> with clicking</w:t>
      </w:r>
      <w:r w:rsidRPr="00526E82">
        <w:rPr>
          <w:lang w:val="en-GB"/>
        </w:rPr>
        <w:t xml:space="preserve"> </w:t>
      </w:r>
      <w:r w:rsidR="00F227D5" w:rsidRPr="008A0D8E">
        <w:rPr>
          <w:noProof/>
          <w:lang w:val="en-GB"/>
        </w:rPr>
        <w:drawing>
          <wp:inline distT="0" distB="0" distL="0" distR="0" wp14:anchorId="0F31F8F8" wp14:editId="0B2909A7">
            <wp:extent cx="723900" cy="177406"/>
            <wp:effectExtent l="0" t="0" r="0" b="0"/>
            <wp:docPr id="6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png"/>
                    <pic:cNvPicPr/>
                  </pic:nvPicPr>
                  <pic:blipFill>
                    <a:blip r:embed="rId78" cstate="print"/>
                    <a:stretch>
                      <a:fillRect/>
                    </a:stretch>
                  </pic:blipFill>
                  <pic:spPr>
                    <a:xfrm>
                      <a:off x="0" y="0"/>
                      <a:ext cx="723900" cy="177406"/>
                    </a:xfrm>
                    <a:prstGeom prst="rect">
                      <a:avLst/>
                    </a:prstGeom>
                  </pic:spPr>
                </pic:pic>
              </a:graphicData>
            </a:graphic>
          </wp:inline>
        </w:drawing>
      </w:r>
      <w:r w:rsidR="00F227D5" w:rsidRPr="00526E82">
        <w:rPr>
          <w:lang w:val="en-GB"/>
        </w:rPr>
        <w:t xml:space="preserve"> </w:t>
      </w:r>
      <w:r w:rsidRPr="00526E82">
        <w:rPr>
          <w:lang w:val="en-GB"/>
        </w:rPr>
        <w:t xml:space="preserve">(‘Save application’), </w:t>
      </w:r>
    </w:p>
    <w:p w14:paraId="3D6FE6F8" w14:textId="3015027E" w:rsidR="00F227D5" w:rsidRDefault="00526E82" w:rsidP="009D58C3">
      <w:pPr>
        <w:pStyle w:val="Telobesedila"/>
        <w:numPr>
          <w:ilvl w:val="0"/>
          <w:numId w:val="31"/>
        </w:numPr>
        <w:ind w:right="632"/>
        <w:jc w:val="both"/>
        <w:rPr>
          <w:lang w:val="en-GB"/>
        </w:rPr>
      </w:pPr>
      <w:r w:rsidRPr="00526E82">
        <w:rPr>
          <w:lang w:val="en-GB"/>
        </w:rPr>
        <w:t>return to Step 1 – Completion of application</w:t>
      </w:r>
      <w:r w:rsidR="00F227D5">
        <w:rPr>
          <w:lang w:val="en-GB"/>
        </w:rPr>
        <w:t xml:space="preserve"> (1. Korak – Izpolnjevanje vloge) with clicking on</w:t>
      </w:r>
      <w:r w:rsidRPr="00526E82">
        <w:rPr>
          <w:lang w:val="en-GB"/>
        </w:rPr>
        <w:t xml:space="preserve"> </w:t>
      </w:r>
      <w:r w:rsidR="00F227D5" w:rsidRPr="008A0D8E">
        <w:rPr>
          <w:noProof/>
          <w:lang w:val="en-GB"/>
        </w:rPr>
        <w:drawing>
          <wp:inline distT="0" distB="0" distL="0" distR="0" wp14:anchorId="3D0683F7" wp14:editId="3E01764B">
            <wp:extent cx="414413" cy="179069"/>
            <wp:effectExtent l="0" t="0" r="0" b="0"/>
            <wp:docPr id="66"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png"/>
                    <pic:cNvPicPr/>
                  </pic:nvPicPr>
                  <pic:blipFill>
                    <a:blip r:embed="rId79" cstate="print"/>
                    <a:stretch>
                      <a:fillRect/>
                    </a:stretch>
                  </pic:blipFill>
                  <pic:spPr>
                    <a:xfrm>
                      <a:off x="0" y="0"/>
                      <a:ext cx="414413" cy="179069"/>
                    </a:xfrm>
                    <a:prstGeom prst="rect">
                      <a:avLst/>
                    </a:prstGeom>
                  </pic:spPr>
                </pic:pic>
              </a:graphicData>
            </a:graphic>
          </wp:inline>
        </w:drawing>
      </w:r>
      <w:r w:rsidR="00F227D5" w:rsidRPr="00526E82">
        <w:rPr>
          <w:lang w:val="en-GB"/>
        </w:rPr>
        <w:t xml:space="preserve"> </w:t>
      </w:r>
      <w:r w:rsidRPr="00526E82">
        <w:rPr>
          <w:lang w:val="en-GB"/>
        </w:rPr>
        <w:t xml:space="preserve">(‘Back’) or </w:t>
      </w:r>
    </w:p>
    <w:p w14:paraId="7EAC434A" w14:textId="754A8B7F" w:rsidR="00526E82" w:rsidRDefault="00526E82" w:rsidP="009D58C3">
      <w:pPr>
        <w:pStyle w:val="Telobesedila"/>
        <w:numPr>
          <w:ilvl w:val="0"/>
          <w:numId w:val="31"/>
        </w:numPr>
        <w:ind w:right="632"/>
        <w:jc w:val="both"/>
        <w:rPr>
          <w:lang w:val="en-GB"/>
        </w:rPr>
      </w:pPr>
      <w:r w:rsidRPr="00526E82">
        <w:rPr>
          <w:lang w:val="en-GB"/>
        </w:rPr>
        <w:t>move forward</w:t>
      </w:r>
      <w:r w:rsidR="00F227D5">
        <w:rPr>
          <w:lang w:val="en-GB"/>
        </w:rPr>
        <w:t xml:space="preserve"> with clicking</w:t>
      </w:r>
      <w:r w:rsidRPr="00526E82">
        <w:rPr>
          <w:lang w:val="en-GB"/>
        </w:rPr>
        <w:t xml:space="preserve"> </w:t>
      </w:r>
      <w:r w:rsidR="00F227D5" w:rsidRPr="008A0D8E">
        <w:rPr>
          <w:noProof/>
          <w:lang w:val="en-GB"/>
        </w:rPr>
        <w:drawing>
          <wp:inline distT="0" distB="0" distL="0" distR="0" wp14:anchorId="759E3204" wp14:editId="50F1C408">
            <wp:extent cx="482942" cy="179069"/>
            <wp:effectExtent l="0" t="0" r="0" b="0"/>
            <wp:docPr id="6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png"/>
                    <pic:cNvPicPr/>
                  </pic:nvPicPr>
                  <pic:blipFill>
                    <a:blip r:embed="rId80" cstate="print"/>
                    <a:stretch>
                      <a:fillRect/>
                    </a:stretch>
                  </pic:blipFill>
                  <pic:spPr>
                    <a:xfrm>
                      <a:off x="0" y="0"/>
                      <a:ext cx="482942" cy="179069"/>
                    </a:xfrm>
                    <a:prstGeom prst="rect">
                      <a:avLst/>
                    </a:prstGeom>
                  </pic:spPr>
                </pic:pic>
              </a:graphicData>
            </a:graphic>
          </wp:inline>
        </w:drawing>
      </w:r>
      <w:r w:rsidR="00F227D5" w:rsidRPr="00526E82">
        <w:rPr>
          <w:lang w:val="en-GB"/>
        </w:rPr>
        <w:t xml:space="preserve"> </w:t>
      </w:r>
      <w:r w:rsidRPr="00526E82">
        <w:rPr>
          <w:lang w:val="en-GB"/>
        </w:rPr>
        <w:t>(‘Next’) to Step 3 – Preview of information</w:t>
      </w:r>
      <w:r w:rsidR="00F227D5">
        <w:rPr>
          <w:lang w:val="en-GB"/>
        </w:rPr>
        <w:t xml:space="preserve"> (3. korak – Predogled podatkov)</w:t>
      </w:r>
      <w:r w:rsidRPr="00526E82">
        <w:rPr>
          <w:lang w:val="en-GB"/>
        </w:rPr>
        <w:t>.</w:t>
      </w:r>
    </w:p>
    <w:bookmarkEnd w:id="28"/>
    <w:p w14:paraId="53D41979" w14:textId="77777777" w:rsidR="00526E82" w:rsidRDefault="00526E82" w:rsidP="009D58C3">
      <w:pPr>
        <w:pStyle w:val="Telobesedila"/>
        <w:ind w:left="136" w:right="632"/>
        <w:jc w:val="both"/>
        <w:rPr>
          <w:lang w:val="en-GB"/>
        </w:rPr>
      </w:pPr>
    </w:p>
    <w:p w14:paraId="7652EEC2" w14:textId="77777777" w:rsidR="000A4264" w:rsidRDefault="000A4264" w:rsidP="009D58C3">
      <w:pPr>
        <w:spacing w:line="237" w:lineRule="auto"/>
        <w:ind w:right="632"/>
        <w:jc w:val="both"/>
        <w:rPr>
          <w:lang w:val="en-GB"/>
        </w:rPr>
      </w:pPr>
    </w:p>
    <w:p w14:paraId="02936681" w14:textId="67560237" w:rsidR="000A4264" w:rsidRPr="008A0D8E" w:rsidRDefault="00F227D5" w:rsidP="009D58C3">
      <w:pPr>
        <w:pStyle w:val="Naslov2"/>
        <w:numPr>
          <w:ilvl w:val="1"/>
          <w:numId w:val="16"/>
        </w:numPr>
        <w:tabs>
          <w:tab w:val="left" w:pos="521"/>
        </w:tabs>
        <w:ind w:left="520" w:right="632" w:hanging="385"/>
        <w:jc w:val="both"/>
        <w:rPr>
          <w:color w:val="2E5395"/>
          <w:lang w:val="en-GB"/>
        </w:rPr>
      </w:pPr>
      <w:bookmarkStart w:id="29" w:name="_Toc127030047"/>
      <w:r>
        <w:rPr>
          <w:color w:val="2E5395"/>
          <w:lang w:val="en-GB"/>
        </w:rPr>
        <w:t>Preview of information</w:t>
      </w:r>
      <w:bookmarkEnd w:id="29"/>
    </w:p>
    <w:p w14:paraId="02936682" w14:textId="77777777" w:rsidR="000A4264" w:rsidRPr="008A0D8E" w:rsidRDefault="000A4264" w:rsidP="009D58C3">
      <w:pPr>
        <w:pStyle w:val="Telobesedila"/>
        <w:spacing w:before="7"/>
        <w:ind w:right="632"/>
        <w:jc w:val="both"/>
        <w:rPr>
          <w:sz w:val="31"/>
          <w:lang w:val="en-GB"/>
        </w:rPr>
      </w:pPr>
    </w:p>
    <w:p w14:paraId="70A7C7D2" w14:textId="5ED76948" w:rsidR="00F227D5" w:rsidRDefault="00F227D5" w:rsidP="009D58C3">
      <w:pPr>
        <w:pStyle w:val="Telobesedila"/>
        <w:ind w:left="136" w:right="632"/>
        <w:jc w:val="both"/>
        <w:rPr>
          <w:lang w:val="en-GB"/>
        </w:rPr>
      </w:pPr>
      <w:r w:rsidRPr="00F227D5">
        <w:rPr>
          <w:lang w:val="en-GB"/>
        </w:rPr>
        <w:t>A preview of the information entered in the application, as well as an indication of which documents have been marked for attachment, is available at this step.</w:t>
      </w:r>
    </w:p>
    <w:p w14:paraId="08EEC9E6" w14:textId="77777777" w:rsidR="00F227D5" w:rsidRPr="00F227D5" w:rsidRDefault="00F227D5" w:rsidP="009D58C3">
      <w:pPr>
        <w:pStyle w:val="Telobesedila"/>
        <w:ind w:left="136" w:right="632"/>
        <w:jc w:val="both"/>
        <w:rPr>
          <w:lang w:val="en-GB"/>
        </w:rPr>
      </w:pPr>
    </w:p>
    <w:p w14:paraId="10C2E55A" w14:textId="6FCB2811" w:rsidR="00F227D5" w:rsidRPr="008A0D8E" w:rsidRDefault="00F227D5" w:rsidP="009D58C3">
      <w:pPr>
        <w:pStyle w:val="Telobesedila"/>
        <w:ind w:left="136" w:right="632"/>
        <w:jc w:val="both"/>
        <w:rPr>
          <w:lang w:val="en-GB"/>
        </w:rPr>
      </w:pPr>
      <w:bookmarkStart w:id="30" w:name="_Hlk126615658"/>
      <w:r w:rsidRPr="00F227D5">
        <w:rPr>
          <w:lang w:val="en-GB"/>
        </w:rPr>
        <w:t xml:space="preserve">If any information needs to be corrected or any attachment selected or deleted, you may return to </w:t>
      </w:r>
      <w:r w:rsidR="00D533B3">
        <w:rPr>
          <w:lang w:val="en-GB"/>
        </w:rPr>
        <w:t>‘</w:t>
      </w:r>
      <w:r>
        <w:rPr>
          <w:lang w:val="en-GB"/>
        </w:rPr>
        <w:t>2. korak – Izbira prilog</w:t>
      </w:r>
      <w:r w:rsidR="00D533B3">
        <w:rPr>
          <w:lang w:val="en-GB"/>
        </w:rPr>
        <w:t>’</w:t>
      </w:r>
      <w:r w:rsidRPr="00F227D5">
        <w:rPr>
          <w:lang w:val="en-GB"/>
        </w:rPr>
        <w:t xml:space="preserve"> </w:t>
      </w:r>
      <w:r>
        <w:rPr>
          <w:lang w:val="en-GB"/>
        </w:rPr>
        <w:t>(‘</w:t>
      </w:r>
      <w:r w:rsidRPr="00F227D5">
        <w:rPr>
          <w:lang w:val="en-GB"/>
        </w:rPr>
        <w:t xml:space="preserve">Step 2 </w:t>
      </w:r>
      <w:r>
        <w:rPr>
          <w:lang w:val="en-GB"/>
        </w:rPr>
        <w:t>– S</w:t>
      </w:r>
      <w:r w:rsidRPr="00F227D5">
        <w:rPr>
          <w:lang w:val="en-GB"/>
        </w:rPr>
        <w:t>election of attachments) and</w:t>
      </w:r>
      <w:r w:rsidR="00D533B3">
        <w:rPr>
          <w:lang w:val="en-GB"/>
        </w:rPr>
        <w:t xml:space="preserve"> at  this </w:t>
      </w:r>
      <w:r w:rsidRPr="00F227D5">
        <w:rPr>
          <w:lang w:val="en-GB"/>
        </w:rPr>
        <w:t xml:space="preserve">selection of attachments, further back to </w:t>
      </w:r>
      <w:r w:rsidR="00D533B3">
        <w:rPr>
          <w:lang w:val="en-GB"/>
        </w:rPr>
        <w:t>‘1. korak – Izpolnjevanje vloge’</w:t>
      </w:r>
      <w:r w:rsidR="00D533B3" w:rsidRPr="00F227D5">
        <w:rPr>
          <w:lang w:val="en-GB"/>
        </w:rPr>
        <w:t xml:space="preserve"> </w:t>
      </w:r>
      <w:r w:rsidR="00D533B3">
        <w:rPr>
          <w:lang w:val="en-GB"/>
        </w:rPr>
        <w:t>(‘</w:t>
      </w:r>
      <w:r w:rsidRPr="00F227D5">
        <w:rPr>
          <w:lang w:val="en-GB"/>
        </w:rPr>
        <w:t>Step 1</w:t>
      </w:r>
      <w:r>
        <w:rPr>
          <w:lang w:val="en-GB"/>
        </w:rPr>
        <w:t xml:space="preserve"> – C</w:t>
      </w:r>
      <w:r w:rsidRPr="00F227D5">
        <w:rPr>
          <w:lang w:val="en-GB"/>
        </w:rPr>
        <w:t>ompletion of application</w:t>
      </w:r>
      <w:r w:rsidR="00D533B3">
        <w:rPr>
          <w:lang w:val="en-GB"/>
        </w:rPr>
        <w:t>’</w:t>
      </w:r>
      <w:r w:rsidRPr="00F227D5">
        <w:rPr>
          <w:lang w:val="en-GB"/>
        </w:rPr>
        <w:t>). You may also do this by clicking on a step at the top of the page</w:t>
      </w:r>
      <w:bookmarkEnd w:id="30"/>
      <w:r w:rsidRPr="00F227D5">
        <w:rPr>
          <w:lang w:val="en-GB"/>
        </w:rPr>
        <w:t>:</w:t>
      </w:r>
    </w:p>
    <w:p w14:paraId="02936687" w14:textId="77777777" w:rsidR="000A4264" w:rsidRPr="008A0D8E" w:rsidRDefault="001100ED" w:rsidP="009D58C3">
      <w:pPr>
        <w:pStyle w:val="Telobesedila"/>
        <w:spacing w:before="8"/>
        <w:ind w:right="632"/>
        <w:jc w:val="both"/>
        <w:rPr>
          <w:sz w:val="23"/>
          <w:lang w:val="en-GB"/>
        </w:rPr>
      </w:pPr>
      <w:r w:rsidRPr="008A0D8E">
        <w:rPr>
          <w:noProof/>
          <w:lang w:val="en-GB"/>
        </w:rPr>
        <w:drawing>
          <wp:anchor distT="0" distB="0" distL="0" distR="0" simplePos="0" relativeHeight="18" behindDoc="0" locked="0" layoutInCell="1" allowOverlap="1" wp14:anchorId="02936741" wp14:editId="02936742">
            <wp:simplePos x="0" y="0"/>
            <wp:positionH relativeFrom="page">
              <wp:posOffset>948296</wp:posOffset>
            </wp:positionH>
            <wp:positionV relativeFrom="paragraph">
              <wp:posOffset>199099</wp:posOffset>
            </wp:positionV>
            <wp:extent cx="4994102" cy="655796"/>
            <wp:effectExtent l="0" t="0" r="0" b="0"/>
            <wp:wrapTopAndBottom/>
            <wp:docPr id="4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png"/>
                    <pic:cNvPicPr/>
                  </pic:nvPicPr>
                  <pic:blipFill>
                    <a:blip r:embed="rId81" cstate="print"/>
                    <a:stretch>
                      <a:fillRect/>
                    </a:stretch>
                  </pic:blipFill>
                  <pic:spPr>
                    <a:xfrm>
                      <a:off x="0" y="0"/>
                      <a:ext cx="4994102" cy="655796"/>
                    </a:xfrm>
                    <a:prstGeom prst="rect">
                      <a:avLst/>
                    </a:prstGeom>
                  </pic:spPr>
                </pic:pic>
              </a:graphicData>
            </a:graphic>
          </wp:anchor>
        </w:drawing>
      </w:r>
    </w:p>
    <w:p w14:paraId="02936688" w14:textId="77777777" w:rsidR="000A4264" w:rsidRPr="008A0D8E" w:rsidRDefault="000A4264" w:rsidP="009D58C3">
      <w:pPr>
        <w:pStyle w:val="Telobesedila"/>
        <w:ind w:right="632"/>
        <w:jc w:val="both"/>
        <w:rPr>
          <w:lang w:val="en-GB"/>
        </w:rPr>
      </w:pPr>
    </w:p>
    <w:p w14:paraId="02936689" w14:textId="77777777" w:rsidR="000A4264" w:rsidRPr="008A0D8E" w:rsidRDefault="000A4264" w:rsidP="009D58C3">
      <w:pPr>
        <w:pStyle w:val="Telobesedila"/>
        <w:spacing w:before="10"/>
        <w:ind w:right="632"/>
        <w:jc w:val="both"/>
        <w:rPr>
          <w:sz w:val="27"/>
          <w:lang w:val="en-GB"/>
        </w:rPr>
      </w:pPr>
    </w:p>
    <w:p w14:paraId="0293668A" w14:textId="29B6AD76" w:rsidR="000A4264" w:rsidRPr="00F227D5" w:rsidRDefault="00F227D5" w:rsidP="009D58C3">
      <w:pPr>
        <w:pStyle w:val="Telobesedila"/>
        <w:ind w:left="136" w:right="632"/>
        <w:jc w:val="both"/>
        <w:rPr>
          <w:spacing w:val="-2"/>
          <w:lang w:val="en-GB"/>
        </w:rPr>
      </w:pPr>
      <w:r w:rsidRPr="00F227D5">
        <w:rPr>
          <w:lang w:val="en-GB"/>
        </w:rPr>
        <w:t>Clicking</w:t>
      </w:r>
      <w:r w:rsidR="001100ED" w:rsidRPr="00F227D5">
        <w:rPr>
          <w:spacing w:val="-4"/>
          <w:lang w:val="en-GB"/>
        </w:rPr>
        <w:t xml:space="preserve"> </w:t>
      </w:r>
      <w:r w:rsidR="001100ED" w:rsidRPr="008A0D8E">
        <w:rPr>
          <w:noProof/>
          <w:lang w:val="en-GB"/>
        </w:rPr>
        <w:drawing>
          <wp:inline distT="0" distB="0" distL="0" distR="0" wp14:anchorId="02936743" wp14:editId="02936744">
            <wp:extent cx="550684" cy="158115"/>
            <wp:effectExtent l="0" t="0" r="0" b="0"/>
            <wp:docPr id="4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png"/>
                    <pic:cNvPicPr/>
                  </pic:nvPicPr>
                  <pic:blipFill>
                    <a:blip r:embed="rId82" cstate="print"/>
                    <a:stretch>
                      <a:fillRect/>
                    </a:stretch>
                  </pic:blipFill>
                  <pic:spPr>
                    <a:xfrm>
                      <a:off x="0" y="0"/>
                      <a:ext cx="550684" cy="158115"/>
                    </a:xfrm>
                    <a:prstGeom prst="rect">
                      <a:avLst/>
                    </a:prstGeom>
                  </pic:spPr>
                </pic:pic>
              </a:graphicData>
            </a:graphic>
          </wp:inline>
        </w:drawing>
      </w:r>
      <w:r w:rsidR="001100ED" w:rsidRPr="00F227D5">
        <w:rPr>
          <w:rFonts w:ascii="Times New Roman"/>
          <w:spacing w:val="-6"/>
          <w:lang w:val="en-GB"/>
        </w:rPr>
        <w:t xml:space="preserve"> </w:t>
      </w:r>
      <w:r>
        <w:rPr>
          <w:rFonts w:ascii="Times New Roman"/>
          <w:spacing w:val="-6"/>
          <w:lang w:val="en-GB"/>
        </w:rPr>
        <w:t>(</w:t>
      </w:r>
      <w:r w:rsidRPr="00F227D5">
        <w:rPr>
          <w:lang w:val="en-GB"/>
        </w:rPr>
        <w:t>‘Next’</w:t>
      </w:r>
      <w:r>
        <w:rPr>
          <w:lang w:val="en-GB"/>
        </w:rPr>
        <w:t>)</w:t>
      </w:r>
      <w:r w:rsidRPr="00F227D5">
        <w:rPr>
          <w:lang w:val="en-GB"/>
        </w:rPr>
        <w:t xml:space="preserve"> at the bottom of the page takes you on to the attachment of documents</w:t>
      </w:r>
      <w:r w:rsidR="001100ED" w:rsidRPr="00F227D5">
        <w:rPr>
          <w:spacing w:val="-2"/>
          <w:lang w:val="en-GB"/>
        </w:rPr>
        <w:t>.</w:t>
      </w:r>
    </w:p>
    <w:p w14:paraId="39AEFA22" w14:textId="77777777" w:rsidR="0023750D" w:rsidRPr="00F227D5" w:rsidRDefault="0023750D" w:rsidP="009D58C3">
      <w:pPr>
        <w:pStyle w:val="Telobesedila"/>
        <w:ind w:left="136" w:right="632"/>
        <w:jc w:val="both"/>
        <w:rPr>
          <w:lang w:val="en-GB"/>
        </w:rPr>
      </w:pPr>
    </w:p>
    <w:p w14:paraId="0293668B" w14:textId="5F5E8DE7" w:rsidR="000A4264" w:rsidRPr="008A0D8E" w:rsidRDefault="00D533B3" w:rsidP="009D58C3">
      <w:pPr>
        <w:pStyle w:val="Naslov2"/>
        <w:numPr>
          <w:ilvl w:val="1"/>
          <w:numId w:val="16"/>
        </w:numPr>
        <w:tabs>
          <w:tab w:val="left" w:pos="521"/>
        </w:tabs>
        <w:spacing w:before="120"/>
        <w:ind w:left="520" w:right="632" w:hanging="385"/>
        <w:jc w:val="both"/>
        <w:rPr>
          <w:color w:val="2E5395"/>
          <w:lang w:val="en-GB"/>
        </w:rPr>
      </w:pPr>
      <w:bookmarkStart w:id="31" w:name="_Toc127030048"/>
      <w:r>
        <w:rPr>
          <w:color w:val="2E5395"/>
          <w:spacing w:val="-2"/>
          <w:lang w:val="en-GB"/>
        </w:rPr>
        <w:t>Attachments of documents</w:t>
      </w:r>
      <w:bookmarkEnd w:id="31"/>
    </w:p>
    <w:p w14:paraId="0293668C" w14:textId="77777777" w:rsidR="000A4264" w:rsidRPr="008A0D8E" w:rsidRDefault="000A4264" w:rsidP="009D58C3">
      <w:pPr>
        <w:pStyle w:val="Telobesedila"/>
        <w:spacing w:before="10"/>
        <w:ind w:right="632"/>
        <w:jc w:val="both"/>
        <w:rPr>
          <w:sz w:val="31"/>
          <w:lang w:val="en-GB"/>
        </w:rPr>
      </w:pPr>
    </w:p>
    <w:p w14:paraId="0D800567" w14:textId="7AB9AA5B" w:rsidR="00994373" w:rsidRPr="008A0D8E" w:rsidRDefault="00D533B3" w:rsidP="009D58C3">
      <w:pPr>
        <w:pStyle w:val="Telobesedila"/>
        <w:ind w:left="136" w:right="632"/>
        <w:jc w:val="both"/>
        <w:rPr>
          <w:lang w:val="en-GB"/>
        </w:rPr>
      </w:pPr>
      <w:r w:rsidRPr="00D533B3">
        <w:rPr>
          <w:lang w:val="en-GB"/>
        </w:rPr>
        <w:t>This step involves attaching the documents you have previously selected (point 2.3).</w:t>
      </w:r>
    </w:p>
    <w:p w14:paraId="0293668E" w14:textId="77777777" w:rsidR="000A4264" w:rsidRPr="008A0D8E" w:rsidRDefault="001100ED" w:rsidP="009D58C3">
      <w:pPr>
        <w:pStyle w:val="Telobesedila"/>
        <w:spacing w:before="7"/>
        <w:ind w:right="632"/>
        <w:jc w:val="center"/>
        <w:rPr>
          <w:sz w:val="14"/>
          <w:lang w:val="en-GB"/>
        </w:rPr>
      </w:pPr>
      <w:r w:rsidRPr="008A0D8E">
        <w:rPr>
          <w:noProof/>
          <w:lang w:val="en-GB"/>
        </w:rPr>
        <w:lastRenderedPageBreak/>
        <w:drawing>
          <wp:inline distT="0" distB="0" distL="0" distR="0" wp14:anchorId="02936745" wp14:editId="69DFB448">
            <wp:extent cx="4098674" cy="1792224"/>
            <wp:effectExtent l="0" t="0" r="0" b="0"/>
            <wp:docPr id="4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098674" cy="1792224"/>
                    </a:xfrm>
                    <a:prstGeom prst="rect">
                      <a:avLst/>
                    </a:prstGeom>
                  </pic:spPr>
                </pic:pic>
              </a:graphicData>
            </a:graphic>
          </wp:inline>
        </w:drawing>
      </w:r>
    </w:p>
    <w:p w14:paraId="02936690" w14:textId="2D98D6ED" w:rsidR="000A4264" w:rsidRPr="008A0D8E" w:rsidRDefault="00994373" w:rsidP="009D58C3">
      <w:pPr>
        <w:pStyle w:val="Napis"/>
        <w:ind w:right="632"/>
        <w:jc w:val="center"/>
        <w:rPr>
          <w:i w:val="0"/>
          <w:lang w:val="en-GB"/>
        </w:rPr>
      </w:pPr>
      <w:bookmarkStart w:id="32" w:name="_Toc126607564"/>
      <w:r w:rsidRPr="008A0D8E">
        <w:rPr>
          <w:lang w:val="en-GB"/>
        </w:rPr>
        <w:t xml:space="preserve">Figure </w:t>
      </w:r>
      <w:r w:rsidRPr="008A0D8E">
        <w:rPr>
          <w:lang w:val="en-GB"/>
        </w:rPr>
        <w:fldChar w:fldCharType="begin"/>
      </w:r>
      <w:r w:rsidRPr="008A0D8E">
        <w:rPr>
          <w:lang w:val="en-GB"/>
        </w:rPr>
        <w:instrText xml:space="preserve"> SEQ Figure \* ARABIC </w:instrText>
      </w:r>
      <w:r w:rsidRPr="008A0D8E">
        <w:rPr>
          <w:lang w:val="en-GB"/>
        </w:rPr>
        <w:fldChar w:fldCharType="separate"/>
      </w:r>
      <w:r w:rsidRPr="008A0D8E">
        <w:rPr>
          <w:noProof/>
          <w:lang w:val="en-GB"/>
        </w:rPr>
        <w:t>6</w:t>
      </w:r>
      <w:r w:rsidRPr="008A0D8E">
        <w:rPr>
          <w:lang w:val="en-GB"/>
        </w:rPr>
        <w:fldChar w:fldCharType="end"/>
      </w:r>
      <w:r w:rsidR="001100ED" w:rsidRPr="008A0D8E">
        <w:rPr>
          <w:color w:val="44536A"/>
          <w:lang w:val="en-GB"/>
        </w:rPr>
        <w:t>:</w:t>
      </w:r>
      <w:r w:rsidR="001100ED" w:rsidRPr="008A0D8E">
        <w:rPr>
          <w:color w:val="44536A"/>
          <w:spacing w:val="-2"/>
          <w:lang w:val="en-GB"/>
        </w:rPr>
        <w:t xml:space="preserve"> </w:t>
      </w:r>
      <w:r w:rsidR="005E147B" w:rsidRPr="008A0D8E">
        <w:rPr>
          <w:color w:val="44536A"/>
          <w:lang w:val="en-GB"/>
        </w:rPr>
        <w:t>Start of attachment of the documents to the CEH</w:t>
      </w:r>
      <w:bookmarkEnd w:id="32"/>
    </w:p>
    <w:p w14:paraId="5793C9A5" w14:textId="77777777" w:rsidR="005E147B" w:rsidRPr="008A0D8E" w:rsidRDefault="005E147B" w:rsidP="009D58C3">
      <w:pPr>
        <w:pStyle w:val="Telobesedila"/>
        <w:ind w:left="136" w:right="632"/>
        <w:jc w:val="both"/>
        <w:rPr>
          <w:lang w:val="en-GB"/>
        </w:rPr>
      </w:pPr>
    </w:p>
    <w:p w14:paraId="02936692" w14:textId="3F992F81" w:rsidR="000A4264" w:rsidRPr="00773E30" w:rsidRDefault="00773E30" w:rsidP="009D58C3">
      <w:pPr>
        <w:pStyle w:val="Telobesedila"/>
        <w:ind w:left="136" w:right="632"/>
        <w:jc w:val="both"/>
        <w:rPr>
          <w:lang w:val="en-GB"/>
        </w:rPr>
      </w:pPr>
      <w:r>
        <w:rPr>
          <w:lang w:val="en-GB"/>
        </w:rPr>
        <w:t>After you click</w:t>
      </w:r>
      <w:r w:rsidR="001100ED" w:rsidRPr="00773E30">
        <w:rPr>
          <w:lang w:val="en-GB"/>
        </w:rPr>
        <w:t xml:space="preserve"> </w:t>
      </w:r>
      <w:r w:rsidR="001100ED" w:rsidRPr="00773E30">
        <w:rPr>
          <w:noProof/>
          <w:lang w:val="en-GB"/>
        </w:rPr>
        <w:drawing>
          <wp:inline distT="0" distB="0" distL="0" distR="0" wp14:anchorId="02936747" wp14:editId="02936748">
            <wp:extent cx="1615820" cy="177164"/>
            <wp:effectExtent l="0" t="0" r="0" b="0"/>
            <wp:docPr id="5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png"/>
                    <pic:cNvPicPr/>
                  </pic:nvPicPr>
                  <pic:blipFill>
                    <a:blip r:embed="rId84" cstate="print"/>
                    <a:stretch>
                      <a:fillRect/>
                    </a:stretch>
                  </pic:blipFill>
                  <pic:spPr>
                    <a:xfrm>
                      <a:off x="0" y="0"/>
                      <a:ext cx="1615820" cy="177164"/>
                    </a:xfrm>
                    <a:prstGeom prst="rect">
                      <a:avLst/>
                    </a:prstGeom>
                  </pic:spPr>
                </pic:pic>
              </a:graphicData>
            </a:graphic>
          </wp:inline>
        </w:drawing>
      </w:r>
      <w:r w:rsidRPr="00773E30">
        <w:rPr>
          <w:lang w:val="en-GB"/>
        </w:rPr>
        <w:t xml:space="preserve"> ('Start by attaching the documents to the CEH’), the steps are as follows</w:t>
      </w:r>
      <w:r w:rsidR="001100ED" w:rsidRPr="00773E30">
        <w:rPr>
          <w:lang w:val="en-GB"/>
        </w:rPr>
        <w:t>:</w:t>
      </w:r>
    </w:p>
    <w:p w14:paraId="538E36CC" w14:textId="77777777" w:rsidR="00994373" w:rsidRPr="008A0D8E" w:rsidRDefault="00994373" w:rsidP="009D58C3">
      <w:pPr>
        <w:pStyle w:val="Telobesedila"/>
        <w:ind w:left="136" w:right="632"/>
        <w:jc w:val="both"/>
        <w:rPr>
          <w:lang w:val="en-GB"/>
        </w:rPr>
      </w:pPr>
    </w:p>
    <w:p w14:paraId="02936693" w14:textId="77777777" w:rsidR="000A4264" w:rsidRPr="008A0D8E" w:rsidRDefault="001100ED" w:rsidP="009D58C3">
      <w:pPr>
        <w:pStyle w:val="Telobesedila"/>
        <w:spacing w:before="2"/>
        <w:ind w:right="632"/>
        <w:jc w:val="center"/>
        <w:rPr>
          <w:sz w:val="23"/>
          <w:lang w:val="en-GB"/>
        </w:rPr>
      </w:pPr>
      <w:r w:rsidRPr="008A0D8E">
        <w:rPr>
          <w:noProof/>
          <w:lang w:val="en-GB"/>
        </w:rPr>
        <w:drawing>
          <wp:inline distT="0" distB="0" distL="0" distR="0" wp14:anchorId="02936749" wp14:editId="7E5116DF">
            <wp:extent cx="3777632" cy="1790700"/>
            <wp:effectExtent l="0" t="0" r="0" b="0"/>
            <wp:docPr id="5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777632" cy="1790700"/>
                    </a:xfrm>
                    <a:prstGeom prst="rect">
                      <a:avLst/>
                    </a:prstGeom>
                  </pic:spPr>
                </pic:pic>
              </a:graphicData>
            </a:graphic>
          </wp:inline>
        </w:drawing>
      </w:r>
    </w:p>
    <w:p w14:paraId="514D528B" w14:textId="77777777" w:rsidR="000A4264" w:rsidRDefault="00994373" w:rsidP="009D58C3">
      <w:pPr>
        <w:pStyle w:val="Napis"/>
        <w:ind w:right="632"/>
        <w:jc w:val="center"/>
        <w:rPr>
          <w:color w:val="44536A"/>
          <w:lang w:val="en-GB"/>
        </w:rPr>
      </w:pPr>
      <w:bookmarkStart w:id="33" w:name="_Toc126607565"/>
      <w:r w:rsidRPr="008A0D8E">
        <w:rPr>
          <w:lang w:val="en-GB"/>
        </w:rPr>
        <w:t xml:space="preserve">Figure </w:t>
      </w:r>
      <w:r w:rsidRPr="008A0D8E">
        <w:rPr>
          <w:lang w:val="en-GB"/>
        </w:rPr>
        <w:fldChar w:fldCharType="begin"/>
      </w:r>
      <w:r w:rsidRPr="008A0D8E">
        <w:rPr>
          <w:lang w:val="en-GB"/>
        </w:rPr>
        <w:instrText xml:space="preserve"> SEQ Figure \* ARABIC </w:instrText>
      </w:r>
      <w:r w:rsidRPr="008A0D8E">
        <w:rPr>
          <w:lang w:val="en-GB"/>
        </w:rPr>
        <w:fldChar w:fldCharType="separate"/>
      </w:r>
      <w:r w:rsidRPr="008A0D8E">
        <w:rPr>
          <w:noProof/>
          <w:lang w:val="en-GB"/>
        </w:rPr>
        <w:t>7</w:t>
      </w:r>
      <w:r w:rsidRPr="008A0D8E">
        <w:rPr>
          <w:lang w:val="en-GB"/>
        </w:rPr>
        <w:fldChar w:fldCharType="end"/>
      </w:r>
      <w:r w:rsidR="001100ED" w:rsidRPr="008A0D8E">
        <w:rPr>
          <w:color w:val="44536A"/>
          <w:lang w:val="en-GB"/>
        </w:rPr>
        <w:t>:</w:t>
      </w:r>
      <w:r w:rsidR="001100ED" w:rsidRPr="008A0D8E">
        <w:rPr>
          <w:color w:val="44536A"/>
          <w:spacing w:val="-1"/>
          <w:lang w:val="en-GB"/>
        </w:rPr>
        <w:t xml:space="preserve"> </w:t>
      </w:r>
      <w:r w:rsidR="005E147B" w:rsidRPr="008A0D8E">
        <w:rPr>
          <w:color w:val="44536A"/>
          <w:lang w:val="en-GB"/>
        </w:rPr>
        <w:t>Selection of documents to be attached to the selected applicatio</w:t>
      </w:r>
      <w:bookmarkEnd w:id="33"/>
      <w:r w:rsidR="00773E30">
        <w:rPr>
          <w:color w:val="44536A"/>
          <w:lang w:val="en-GB"/>
        </w:rPr>
        <w:t>n</w:t>
      </w:r>
    </w:p>
    <w:p w14:paraId="6E66B046" w14:textId="77777777" w:rsidR="00773E30" w:rsidRDefault="00773E30" w:rsidP="009D58C3">
      <w:pPr>
        <w:pStyle w:val="Telobesedila"/>
        <w:spacing w:before="1"/>
        <w:ind w:right="632"/>
        <w:jc w:val="both"/>
      </w:pPr>
    </w:p>
    <w:p w14:paraId="3CE5BBF2" w14:textId="77777777" w:rsidR="00773E30" w:rsidRDefault="00773E30" w:rsidP="009D58C3">
      <w:pPr>
        <w:pStyle w:val="Telobesedila"/>
        <w:spacing w:before="1"/>
        <w:ind w:right="632"/>
        <w:jc w:val="both"/>
      </w:pPr>
    </w:p>
    <w:p w14:paraId="02936698" w14:textId="3FFE2A98" w:rsidR="000A4264" w:rsidRPr="00773E30" w:rsidRDefault="00773E30" w:rsidP="009D58C3">
      <w:pPr>
        <w:pStyle w:val="Telobesedila"/>
        <w:ind w:left="136" w:right="632"/>
        <w:jc w:val="both"/>
        <w:rPr>
          <w:lang w:val="en-GB"/>
        </w:rPr>
      </w:pPr>
      <w:r w:rsidRPr="00773E30">
        <w:rPr>
          <w:lang w:val="en-GB"/>
        </w:rPr>
        <w:t xml:space="preserve">To attach a document, click </w:t>
      </w:r>
      <w:r w:rsidR="001100ED" w:rsidRPr="008A0D8E">
        <w:rPr>
          <w:noProof/>
          <w:lang w:val="en-GB"/>
        </w:rPr>
        <w:drawing>
          <wp:inline distT="0" distB="0" distL="0" distR="0" wp14:anchorId="0293674B" wp14:editId="0293674C">
            <wp:extent cx="871791" cy="179070"/>
            <wp:effectExtent l="0" t="0" r="0" b="0"/>
            <wp:docPr id="6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5.png"/>
                    <pic:cNvPicPr/>
                  </pic:nvPicPr>
                  <pic:blipFill>
                    <a:blip r:embed="rId86" cstate="print"/>
                    <a:stretch>
                      <a:fillRect/>
                    </a:stretch>
                  </pic:blipFill>
                  <pic:spPr>
                    <a:xfrm>
                      <a:off x="0" y="0"/>
                      <a:ext cx="871791" cy="179070"/>
                    </a:xfrm>
                    <a:prstGeom prst="rect">
                      <a:avLst/>
                    </a:prstGeom>
                  </pic:spPr>
                </pic:pic>
              </a:graphicData>
            </a:graphic>
          </wp:inline>
        </w:drawing>
      </w:r>
      <w:r w:rsidR="001100ED" w:rsidRPr="00773E30">
        <w:rPr>
          <w:lang w:val="en-GB"/>
        </w:rPr>
        <w:t xml:space="preserve"> </w:t>
      </w:r>
      <w:r w:rsidRPr="00773E30">
        <w:rPr>
          <w:lang w:val="en-GB"/>
        </w:rPr>
        <w:t>(‘Attach document’). The next page opens</w:t>
      </w:r>
      <w:r w:rsidR="001100ED" w:rsidRPr="00773E30">
        <w:rPr>
          <w:lang w:val="en-GB"/>
        </w:rPr>
        <w:t>:</w:t>
      </w:r>
    </w:p>
    <w:p w14:paraId="14360A44" w14:textId="77777777" w:rsidR="00773E30" w:rsidRPr="00773E30" w:rsidRDefault="00773E30" w:rsidP="009D58C3">
      <w:pPr>
        <w:pStyle w:val="Telobesedila"/>
        <w:spacing w:before="1"/>
        <w:ind w:right="632"/>
        <w:jc w:val="both"/>
        <w:rPr>
          <w:spacing w:val="-2"/>
          <w:lang w:val="fr-FR"/>
        </w:rPr>
      </w:pPr>
    </w:p>
    <w:p w14:paraId="6B80D22B" w14:textId="77777777" w:rsidR="00994373" w:rsidRPr="00773E30" w:rsidRDefault="00994373" w:rsidP="009D58C3">
      <w:pPr>
        <w:pStyle w:val="Telobesedila"/>
        <w:ind w:left="136" w:right="632"/>
        <w:jc w:val="both"/>
        <w:rPr>
          <w:lang w:val="fr-FR"/>
        </w:rPr>
      </w:pPr>
    </w:p>
    <w:p w14:paraId="02936699" w14:textId="77777777" w:rsidR="000A4264" w:rsidRPr="008A0D8E" w:rsidRDefault="001100ED" w:rsidP="009D58C3">
      <w:pPr>
        <w:pStyle w:val="Telobesedila"/>
        <w:spacing w:before="6"/>
        <w:ind w:right="632"/>
        <w:jc w:val="center"/>
        <w:rPr>
          <w:sz w:val="18"/>
          <w:lang w:val="en-GB"/>
        </w:rPr>
      </w:pPr>
      <w:r w:rsidRPr="008A0D8E">
        <w:rPr>
          <w:noProof/>
          <w:lang w:val="en-GB"/>
        </w:rPr>
        <w:drawing>
          <wp:inline distT="0" distB="0" distL="0" distR="0" wp14:anchorId="0293674D" wp14:editId="3E86BC64">
            <wp:extent cx="4490729" cy="2497454"/>
            <wp:effectExtent l="0" t="0" r="5080" b="0"/>
            <wp:docPr id="6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6.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490729" cy="2497454"/>
                    </a:xfrm>
                    <a:prstGeom prst="rect">
                      <a:avLst/>
                    </a:prstGeom>
                  </pic:spPr>
                </pic:pic>
              </a:graphicData>
            </a:graphic>
          </wp:inline>
        </w:drawing>
      </w:r>
    </w:p>
    <w:p w14:paraId="0293669A" w14:textId="77777777" w:rsidR="000A4264" w:rsidRPr="008A0D8E" w:rsidRDefault="000A4264" w:rsidP="009D58C3">
      <w:pPr>
        <w:pStyle w:val="Telobesedila"/>
        <w:spacing w:before="7"/>
        <w:ind w:right="632"/>
        <w:jc w:val="center"/>
        <w:rPr>
          <w:sz w:val="26"/>
          <w:lang w:val="en-GB"/>
        </w:rPr>
      </w:pPr>
    </w:p>
    <w:p w14:paraId="0293669B" w14:textId="640A602D" w:rsidR="000A4264" w:rsidRPr="008A0D8E" w:rsidRDefault="00994373" w:rsidP="009D58C3">
      <w:pPr>
        <w:pStyle w:val="Napis"/>
        <w:ind w:right="632"/>
        <w:jc w:val="center"/>
        <w:rPr>
          <w:i w:val="0"/>
          <w:lang w:val="en-GB"/>
        </w:rPr>
      </w:pPr>
      <w:bookmarkStart w:id="34" w:name="_Toc126607566"/>
      <w:r w:rsidRPr="008A0D8E">
        <w:rPr>
          <w:lang w:val="en-GB"/>
        </w:rPr>
        <w:t xml:space="preserve">Figure </w:t>
      </w:r>
      <w:r w:rsidRPr="008A0D8E">
        <w:rPr>
          <w:lang w:val="en-GB"/>
        </w:rPr>
        <w:fldChar w:fldCharType="begin"/>
      </w:r>
      <w:r w:rsidRPr="008A0D8E">
        <w:rPr>
          <w:lang w:val="en-GB"/>
        </w:rPr>
        <w:instrText xml:space="preserve"> SEQ Figure \* ARABIC </w:instrText>
      </w:r>
      <w:r w:rsidRPr="008A0D8E">
        <w:rPr>
          <w:lang w:val="en-GB"/>
        </w:rPr>
        <w:fldChar w:fldCharType="separate"/>
      </w:r>
      <w:r w:rsidRPr="008A0D8E">
        <w:rPr>
          <w:noProof/>
          <w:lang w:val="en-GB"/>
        </w:rPr>
        <w:t>8</w:t>
      </w:r>
      <w:r w:rsidRPr="008A0D8E">
        <w:rPr>
          <w:lang w:val="en-GB"/>
        </w:rPr>
        <w:fldChar w:fldCharType="end"/>
      </w:r>
      <w:r w:rsidR="001100ED" w:rsidRPr="008A0D8E">
        <w:rPr>
          <w:color w:val="44536A"/>
          <w:lang w:val="en-GB"/>
        </w:rPr>
        <w:t>:</w:t>
      </w:r>
      <w:r w:rsidR="001100ED" w:rsidRPr="008A0D8E">
        <w:rPr>
          <w:color w:val="44536A"/>
          <w:spacing w:val="-2"/>
          <w:lang w:val="en-GB"/>
        </w:rPr>
        <w:t xml:space="preserve"> </w:t>
      </w:r>
      <w:r w:rsidR="005E147B" w:rsidRPr="008A0D8E">
        <w:rPr>
          <w:color w:val="44536A"/>
          <w:lang w:val="en-GB"/>
        </w:rPr>
        <w:t>Attaching and describing the document</w:t>
      </w:r>
      <w:bookmarkEnd w:id="34"/>
    </w:p>
    <w:p w14:paraId="0293669C" w14:textId="77777777" w:rsidR="000A4264" w:rsidRPr="008A0D8E" w:rsidRDefault="000A4264" w:rsidP="009D58C3">
      <w:pPr>
        <w:pStyle w:val="Telobesedila"/>
        <w:spacing w:before="4"/>
        <w:ind w:right="632"/>
        <w:jc w:val="both"/>
        <w:rPr>
          <w:i/>
          <w:sz w:val="16"/>
          <w:lang w:val="en-GB"/>
        </w:rPr>
      </w:pPr>
    </w:p>
    <w:p w14:paraId="158D8EA8" w14:textId="72A6899C" w:rsidR="00773E30" w:rsidRDefault="00773E30" w:rsidP="009D58C3">
      <w:pPr>
        <w:pStyle w:val="Telobesedila"/>
        <w:ind w:left="136" w:right="632"/>
        <w:jc w:val="both"/>
        <w:rPr>
          <w:spacing w:val="-10"/>
          <w:lang w:val="en-GB"/>
        </w:rPr>
      </w:pPr>
    </w:p>
    <w:p w14:paraId="79FA29EB" w14:textId="16C0976B" w:rsidR="00773E30" w:rsidRPr="008A0D8E" w:rsidRDefault="00773E30" w:rsidP="009D58C3">
      <w:pPr>
        <w:pStyle w:val="Telobesedila"/>
        <w:ind w:left="136" w:right="632"/>
        <w:jc w:val="both"/>
        <w:rPr>
          <w:lang w:val="en-GB"/>
        </w:rPr>
      </w:pPr>
      <w:r w:rsidRPr="00773E30">
        <w:rPr>
          <w:lang w:val="en-GB"/>
        </w:rPr>
        <w:t>During the document attachment process, complete the required fields 'Jezik' (‘Language’) and '</w:t>
      </w:r>
      <w:r w:rsidRPr="008A0D8E">
        <w:rPr>
          <w:lang w:val="en-GB"/>
        </w:rPr>
        <w:t>Datum dokumenta</w:t>
      </w:r>
      <w:r>
        <w:rPr>
          <w:lang w:val="en-GB"/>
        </w:rPr>
        <w:t>’ (</w:t>
      </w:r>
      <w:r w:rsidRPr="00773E30">
        <w:rPr>
          <w:lang w:val="en-GB"/>
        </w:rPr>
        <w:t xml:space="preserve">‘Date of document’) (the fild 'Opis' - ‘Description’ is not mandatory and is mostly used for attachments marked as 'Drugo' - ‘Other’), attach the document by clicking  </w:t>
      </w:r>
      <w:r w:rsidRPr="008A0D8E">
        <w:rPr>
          <w:noProof/>
          <w:lang w:val="en-GB"/>
        </w:rPr>
        <w:drawing>
          <wp:inline distT="0" distB="0" distL="0" distR="0" wp14:anchorId="43F5B64F" wp14:editId="19F0F8CE">
            <wp:extent cx="762000" cy="167640"/>
            <wp:effectExtent l="0" t="0" r="0" b="3810"/>
            <wp:docPr id="70"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7.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62274" cy="167700"/>
                    </a:xfrm>
                    <a:prstGeom prst="rect">
                      <a:avLst/>
                    </a:prstGeom>
                  </pic:spPr>
                </pic:pic>
              </a:graphicData>
            </a:graphic>
          </wp:inline>
        </w:drawing>
      </w:r>
      <w:r w:rsidRPr="00773E30">
        <w:rPr>
          <w:lang w:val="en-GB"/>
        </w:rPr>
        <w:t xml:space="preserve"> (‘Browse’) (after clicking on this button, search for the document on the computer on which you saved it), then click </w:t>
      </w:r>
      <w:r w:rsidRPr="008A0D8E">
        <w:rPr>
          <w:noProof/>
          <w:lang w:val="en-GB"/>
        </w:rPr>
        <w:drawing>
          <wp:inline distT="0" distB="0" distL="0" distR="0" wp14:anchorId="34C79801" wp14:editId="681F2192">
            <wp:extent cx="358139" cy="179070"/>
            <wp:effectExtent l="0" t="0" r="0" b="0"/>
            <wp:docPr id="72"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8.png"/>
                    <pic:cNvPicPr/>
                  </pic:nvPicPr>
                  <pic:blipFill>
                    <a:blip r:embed="rId89" cstate="print"/>
                    <a:stretch>
                      <a:fillRect/>
                    </a:stretch>
                  </pic:blipFill>
                  <pic:spPr>
                    <a:xfrm>
                      <a:off x="0" y="0"/>
                      <a:ext cx="358139" cy="179070"/>
                    </a:xfrm>
                    <a:prstGeom prst="rect">
                      <a:avLst/>
                    </a:prstGeom>
                  </pic:spPr>
                </pic:pic>
              </a:graphicData>
            </a:graphic>
          </wp:inline>
        </w:drawing>
      </w:r>
      <w:r w:rsidRPr="00773E30">
        <w:rPr>
          <w:lang w:val="en-GB"/>
        </w:rPr>
        <w:t xml:space="preserve"> (‘Send’).</w:t>
      </w:r>
    </w:p>
    <w:p w14:paraId="102CF934" w14:textId="65ADAF18" w:rsidR="002C4552" w:rsidRPr="008A0D8E" w:rsidRDefault="002C4552" w:rsidP="009D58C3">
      <w:pPr>
        <w:pStyle w:val="Telobesedila"/>
        <w:spacing w:before="259"/>
        <w:ind w:left="136" w:right="632"/>
        <w:jc w:val="both"/>
        <w:rPr>
          <w:lang w:val="en-GB"/>
        </w:rPr>
      </w:pPr>
      <w:r w:rsidRPr="002C4552">
        <w:rPr>
          <w:lang w:val="en-GB"/>
        </w:rPr>
        <w:t xml:space="preserve">The attached document can then be viewed by clicking </w:t>
      </w:r>
      <w:r w:rsidRPr="008A0D8E">
        <w:rPr>
          <w:noProof/>
          <w:lang w:val="en-GB"/>
        </w:rPr>
        <w:drawing>
          <wp:inline distT="0" distB="0" distL="0" distR="0" wp14:anchorId="1B39168A" wp14:editId="78226E24">
            <wp:extent cx="1710817" cy="177164"/>
            <wp:effectExtent l="0" t="0" r="0" b="0"/>
            <wp:docPr id="6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9.png"/>
                    <pic:cNvPicPr/>
                  </pic:nvPicPr>
                  <pic:blipFill>
                    <a:blip r:embed="rId90" cstate="print"/>
                    <a:stretch>
                      <a:fillRect/>
                    </a:stretch>
                  </pic:blipFill>
                  <pic:spPr>
                    <a:xfrm>
                      <a:off x="0" y="0"/>
                      <a:ext cx="1710817" cy="177164"/>
                    </a:xfrm>
                    <a:prstGeom prst="rect">
                      <a:avLst/>
                    </a:prstGeom>
                  </pic:spPr>
                </pic:pic>
              </a:graphicData>
            </a:graphic>
          </wp:inline>
        </w:drawing>
      </w:r>
      <w:r w:rsidRPr="002C4552">
        <w:rPr>
          <w:lang w:val="en-GB"/>
        </w:rPr>
        <w:t xml:space="preserve"> </w:t>
      </w:r>
      <w:r>
        <w:rPr>
          <w:lang w:val="en-GB"/>
        </w:rPr>
        <w:t>(</w:t>
      </w:r>
      <w:r w:rsidRPr="002C4552">
        <w:rPr>
          <w:lang w:val="en-GB"/>
        </w:rPr>
        <w:t>‘Show image of attached document’</w:t>
      </w:r>
      <w:r>
        <w:rPr>
          <w:lang w:val="en-GB"/>
        </w:rPr>
        <w:t>)</w:t>
      </w:r>
      <w:r w:rsidRPr="002C4552">
        <w:rPr>
          <w:lang w:val="en-GB"/>
        </w:rPr>
        <w:t xml:space="preserve">. The attached document should then be electronically signed by clicking </w:t>
      </w:r>
      <w:r w:rsidRPr="008A0D8E">
        <w:rPr>
          <w:noProof/>
          <w:lang w:val="en-GB"/>
        </w:rPr>
        <w:drawing>
          <wp:inline distT="0" distB="0" distL="0" distR="0" wp14:anchorId="3A5196F8" wp14:editId="67197C76">
            <wp:extent cx="1336167" cy="179070"/>
            <wp:effectExtent l="0" t="0" r="0" b="0"/>
            <wp:docPr id="7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0.png"/>
                    <pic:cNvPicPr/>
                  </pic:nvPicPr>
                  <pic:blipFill>
                    <a:blip r:embed="rId91" cstate="print"/>
                    <a:stretch>
                      <a:fillRect/>
                    </a:stretch>
                  </pic:blipFill>
                  <pic:spPr>
                    <a:xfrm>
                      <a:off x="0" y="0"/>
                      <a:ext cx="1336167" cy="179070"/>
                    </a:xfrm>
                    <a:prstGeom prst="rect">
                      <a:avLst/>
                    </a:prstGeom>
                  </pic:spPr>
                </pic:pic>
              </a:graphicData>
            </a:graphic>
          </wp:inline>
        </w:drawing>
      </w:r>
      <w:r w:rsidRPr="002C4552">
        <w:rPr>
          <w:lang w:val="en-GB"/>
        </w:rPr>
        <w:t xml:space="preserve"> </w:t>
      </w:r>
      <w:r>
        <w:rPr>
          <w:lang w:val="en-GB"/>
        </w:rPr>
        <w:t>(</w:t>
      </w:r>
      <w:r w:rsidRPr="002C4552">
        <w:rPr>
          <w:lang w:val="en-GB"/>
        </w:rPr>
        <w:t>‘Sign document electronically’</w:t>
      </w:r>
      <w:r>
        <w:rPr>
          <w:lang w:val="en-GB"/>
        </w:rPr>
        <w:t>)</w:t>
      </w:r>
      <w:r w:rsidRPr="002C4552">
        <w:rPr>
          <w:lang w:val="en-GB"/>
        </w:rPr>
        <w:t>.</w:t>
      </w:r>
    </w:p>
    <w:p w14:paraId="029366A1" w14:textId="2DB3117E" w:rsidR="000A4264" w:rsidRPr="008A0D8E" w:rsidRDefault="002C4552" w:rsidP="009D58C3">
      <w:pPr>
        <w:pStyle w:val="Telobesedila"/>
        <w:spacing w:before="265"/>
        <w:ind w:left="136" w:right="632"/>
        <w:jc w:val="both"/>
        <w:rPr>
          <w:lang w:val="en-GB"/>
        </w:rPr>
      </w:pPr>
      <w:r>
        <w:rPr>
          <w:color w:val="FF0000"/>
          <w:spacing w:val="-2"/>
          <w:lang w:val="en-GB"/>
        </w:rPr>
        <w:t>Note</w:t>
      </w:r>
      <w:r w:rsidR="001100ED" w:rsidRPr="008A0D8E">
        <w:rPr>
          <w:color w:val="FF0000"/>
          <w:spacing w:val="-2"/>
          <w:lang w:val="en-GB"/>
        </w:rPr>
        <w:t>:</w:t>
      </w:r>
    </w:p>
    <w:p w14:paraId="355E0065" w14:textId="1791CFF2" w:rsidR="00994373" w:rsidRDefault="002C4552" w:rsidP="009D58C3">
      <w:pPr>
        <w:pStyle w:val="Telobesedila"/>
        <w:ind w:left="136" w:right="632"/>
        <w:jc w:val="both"/>
        <w:rPr>
          <w:lang w:val="en-GB"/>
        </w:rPr>
      </w:pPr>
      <w:r w:rsidRPr="002C4552">
        <w:rPr>
          <w:lang w:val="en-GB"/>
        </w:rPr>
        <w:t>You are required to electronically sign every document attached. After the attachment is signed, the application submission procedure is still not yet complete. The application itself (M form) must be signed at the end.</w:t>
      </w:r>
    </w:p>
    <w:p w14:paraId="4FE33ECF" w14:textId="77777777" w:rsidR="002C4552" w:rsidRPr="008A0D8E" w:rsidRDefault="002C4552" w:rsidP="009D58C3">
      <w:pPr>
        <w:pStyle w:val="Telobesedila"/>
        <w:ind w:left="136" w:right="632"/>
        <w:jc w:val="both"/>
        <w:rPr>
          <w:lang w:val="en-GB"/>
        </w:rPr>
      </w:pPr>
    </w:p>
    <w:p w14:paraId="029366A4" w14:textId="77777777" w:rsidR="000A4264" w:rsidRPr="008A0D8E" w:rsidRDefault="001100ED" w:rsidP="009D58C3">
      <w:pPr>
        <w:pStyle w:val="Telobesedila"/>
        <w:spacing w:before="8"/>
        <w:ind w:right="632"/>
        <w:jc w:val="center"/>
        <w:rPr>
          <w:sz w:val="10"/>
          <w:lang w:val="en-GB"/>
        </w:rPr>
      </w:pPr>
      <w:r w:rsidRPr="008A0D8E">
        <w:rPr>
          <w:noProof/>
          <w:lang w:val="en-GB"/>
        </w:rPr>
        <w:drawing>
          <wp:inline distT="0" distB="0" distL="0" distR="0" wp14:anchorId="02936757" wp14:editId="1DF14E44">
            <wp:extent cx="3712582" cy="1932813"/>
            <wp:effectExtent l="0" t="0" r="2540" b="0"/>
            <wp:docPr id="7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1.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712582" cy="1932813"/>
                    </a:xfrm>
                    <a:prstGeom prst="rect">
                      <a:avLst/>
                    </a:prstGeom>
                  </pic:spPr>
                </pic:pic>
              </a:graphicData>
            </a:graphic>
          </wp:inline>
        </w:drawing>
      </w:r>
    </w:p>
    <w:p w14:paraId="029366A5" w14:textId="3EC1826E" w:rsidR="000A4264" w:rsidRPr="008A0D8E" w:rsidRDefault="00994373" w:rsidP="009D58C3">
      <w:pPr>
        <w:pStyle w:val="Napis"/>
        <w:ind w:right="632"/>
        <w:jc w:val="center"/>
        <w:rPr>
          <w:i w:val="0"/>
          <w:lang w:val="en-GB"/>
        </w:rPr>
      </w:pPr>
      <w:bookmarkStart w:id="35" w:name="_Toc126607567"/>
      <w:r w:rsidRPr="008A0D8E">
        <w:rPr>
          <w:lang w:val="en-GB"/>
        </w:rPr>
        <w:t xml:space="preserve">Figure </w:t>
      </w:r>
      <w:r w:rsidRPr="008A0D8E">
        <w:rPr>
          <w:lang w:val="en-GB"/>
        </w:rPr>
        <w:fldChar w:fldCharType="begin"/>
      </w:r>
      <w:r w:rsidRPr="008A0D8E">
        <w:rPr>
          <w:lang w:val="en-GB"/>
        </w:rPr>
        <w:instrText xml:space="preserve"> SEQ Figure \* ARABIC </w:instrText>
      </w:r>
      <w:r w:rsidRPr="008A0D8E">
        <w:rPr>
          <w:lang w:val="en-GB"/>
        </w:rPr>
        <w:fldChar w:fldCharType="separate"/>
      </w:r>
      <w:r w:rsidRPr="008A0D8E">
        <w:rPr>
          <w:noProof/>
          <w:lang w:val="en-GB"/>
        </w:rPr>
        <w:t>9</w:t>
      </w:r>
      <w:r w:rsidRPr="008A0D8E">
        <w:rPr>
          <w:lang w:val="en-GB"/>
        </w:rPr>
        <w:fldChar w:fldCharType="end"/>
      </w:r>
      <w:r w:rsidR="001100ED" w:rsidRPr="008A0D8E">
        <w:rPr>
          <w:color w:val="44536A"/>
          <w:lang w:val="en-GB"/>
        </w:rPr>
        <w:t>:</w:t>
      </w:r>
      <w:r w:rsidR="001100ED" w:rsidRPr="008A0D8E">
        <w:rPr>
          <w:color w:val="44536A"/>
          <w:spacing w:val="-2"/>
          <w:lang w:val="en-GB"/>
        </w:rPr>
        <w:t xml:space="preserve"> </w:t>
      </w:r>
      <w:r w:rsidR="005E147B" w:rsidRPr="008A0D8E">
        <w:rPr>
          <w:color w:val="44536A"/>
          <w:lang w:val="en-GB"/>
        </w:rPr>
        <w:t>Attached documents for the selected application</w:t>
      </w:r>
      <w:bookmarkEnd w:id="35"/>
    </w:p>
    <w:p w14:paraId="029366A6" w14:textId="53CB7579" w:rsidR="000A4264" w:rsidRPr="008A0D8E" w:rsidRDefault="000A4264" w:rsidP="009D58C3">
      <w:pPr>
        <w:pStyle w:val="Telobesedila"/>
        <w:spacing w:before="2"/>
        <w:ind w:right="632"/>
        <w:jc w:val="both"/>
        <w:rPr>
          <w:i/>
          <w:sz w:val="16"/>
          <w:lang w:val="en-GB"/>
        </w:rPr>
      </w:pPr>
    </w:p>
    <w:p w14:paraId="029366A8" w14:textId="788272D7" w:rsidR="002C4552" w:rsidRPr="008A0D8E" w:rsidRDefault="002C4552" w:rsidP="009D58C3">
      <w:pPr>
        <w:spacing w:line="307" w:lineRule="auto"/>
        <w:ind w:right="632"/>
        <w:jc w:val="both"/>
        <w:rPr>
          <w:lang w:val="en-GB"/>
        </w:rPr>
        <w:sectPr w:rsidR="002C4552" w:rsidRPr="008A0D8E">
          <w:headerReference w:type="default" r:id="rId93"/>
          <w:footerReference w:type="default" r:id="rId94"/>
          <w:pgSz w:w="11910" w:h="16840"/>
          <w:pgMar w:top="1720" w:right="500" w:bottom="1380" w:left="1280" w:header="539" w:footer="1182" w:gutter="0"/>
          <w:cols w:space="708"/>
        </w:sectPr>
      </w:pPr>
      <w:r w:rsidRPr="002C4552">
        <w:rPr>
          <w:lang w:val="en-GB"/>
        </w:rPr>
        <w:t xml:space="preserve">After the document has been electronically signed, it may also be deleted at this step by clicking </w:t>
      </w:r>
      <w:r w:rsidRPr="008A0D8E">
        <w:rPr>
          <w:noProof/>
          <w:lang w:val="en-GB"/>
        </w:rPr>
        <w:drawing>
          <wp:inline distT="0" distB="0" distL="0" distR="0" wp14:anchorId="73A339C1" wp14:editId="57EBA835">
            <wp:extent cx="877620" cy="272660"/>
            <wp:effectExtent l="0" t="0" r="0" b="0"/>
            <wp:docPr id="7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2.jpe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877620" cy="272660"/>
                    </a:xfrm>
                    <a:prstGeom prst="rect">
                      <a:avLst/>
                    </a:prstGeom>
                  </pic:spPr>
                </pic:pic>
              </a:graphicData>
            </a:graphic>
          </wp:inline>
        </w:drawing>
      </w:r>
      <w:r w:rsidRPr="002C4552">
        <w:rPr>
          <w:lang w:val="en-GB"/>
        </w:rPr>
        <w:t xml:space="preserve"> </w:t>
      </w:r>
      <w:r>
        <w:rPr>
          <w:lang w:val="en-GB"/>
        </w:rPr>
        <w:t>(</w:t>
      </w:r>
      <w:r w:rsidRPr="002C4552">
        <w:rPr>
          <w:lang w:val="en-GB"/>
        </w:rPr>
        <w:t>‘Annul/delete document’</w:t>
      </w:r>
      <w:r>
        <w:rPr>
          <w:lang w:val="en-GB"/>
        </w:rPr>
        <w:t>)</w:t>
      </w:r>
      <w:r w:rsidRPr="002C4552">
        <w:rPr>
          <w:lang w:val="en-GB"/>
        </w:rPr>
        <w:t xml:space="preserve">, if you find that you have attached the wrong document, etc., </w:t>
      </w:r>
    </w:p>
    <w:p w14:paraId="7E4BC74B" w14:textId="4928182D" w:rsidR="00B30913" w:rsidRDefault="001100ED" w:rsidP="009D58C3">
      <w:pPr>
        <w:pStyle w:val="Telobesedila"/>
        <w:tabs>
          <w:tab w:val="left" w:pos="2497"/>
        </w:tabs>
        <w:spacing w:before="139"/>
        <w:ind w:left="136" w:right="632"/>
        <w:jc w:val="both"/>
        <w:rPr>
          <w:lang w:val="en-GB"/>
        </w:rPr>
      </w:pPr>
      <w:r w:rsidRPr="008A0D8E">
        <w:rPr>
          <w:noProof/>
          <w:lang w:val="en-GB"/>
        </w:rPr>
        <w:lastRenderedPageBreak/>
        <w:drawing>
          <wp:anchor distT="0" distB="0" distL="0" distR="0" simplePos="0" relativeHeight="487117824" behindDoc="1" locked="0" layoutInCell="1" allowOverlap="1" wp14:anchorId="0293675C" wp14:editId="0293675D">
            <wp:simplePos x="0" y="0"/>
            <wp:positionH relativeFrom="page">
              <wp:posOffset>1913911</wp:posOffset>
            </wp:positionH>
            <wp:positionV relativeFrom="paragraph">
              <wp:posOffset>49691</wp:posOffset>
            </wp:positionV>
            <wp:extent cx="455506" cy="143837"/>
            <wp:effectExtent l="0" t="0" r="0" b="0"/>
            <wp:wrapNone/>
            <wp:docPr id="8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3.jpeg"/>
                    <pic:cNvPicPr/>
                  </pic:nvPicPr>
                  <pic:blipFill>
                    <a:blip r:embed="rId96" cstate="print"/>
                    <a:stretch>
                      <a:fillRect/>
                    </a:stretch>
                  </pic:blipFill>
                  <pic:spPr>
                    <a:xfrm>
                      <a:off x="0" y="0"/>
                      <a:ext cx="455506" cy="143837"/>
                    </a:xfrm>
                    <a:prstGeom prst="rect">
                      <a:avLst/>
                    </a:prstGeom>
                  </pic:spPr>
                </pic:pic>
              </a:graphicData>
            </a:graphic>
          </wp:anchor>
        </w:drawing>
      </w:r>
      <w:r w:rsidR="00B30913" w:rsidRPr="00B30913">
        <w:rPr>
          <w:lang w:val="en-GB"/>
        </w:rPr>
        <w:t>By clicking</w:t>
      </w:r>
      <w:r w:rsidRPr="008A0D8E">
        <w:rPr>
          <w:lang w:val="en-GB"/>
        </w:rPr>
        <w:tab/>
      </w:r>
      <w:r w:rsidR="00B30913">
        <w:rPr>
          <w:lang w:val="en-GB"/>
        </w:rPr>
        <w:t xml:space="preserve"> </w:t>
      </w:r>
      <w:r w:rsidR="00B30913" w:rsidRPr="00B30913">
        <w:rPr>
          <w:lang w:val="en-GB"/>
        </w:rPr>
        <w:t>you can view the attached document, with the following page being opened:</w:t>
      </w:r>
    </w:p>
    <w:p w14:paraId="2234653E" w14:textId="77777777" w:rsidR="009D58C3" w:rsidRDefault="009D58C3" w:rsidP="009D58C3">
      <w:pPr>
        <w:pStyle w:val="Telobesedila"/>
        <w:tabs>
          <w:tab w:val="left" w:pos="2497"/>
        </w:tabs>
        <w:spacing w:before="139"/>
        <w:ind w:left="136" w:right="632"/>
        <w:jc w:val="both"/>
        <w:rPr>
          <w:lang w:val="en-GB"/>
        </w:rPr>
      </w:pPr>
    </w:p>
    <w:p w14:paraId="029366AB" w14:textId="2690063B" w:rsidR="000A4264" w:rsidRPr="008A0D8E" w:rsidRDefault="001100ED" w:rsidP="009D58C3">
      <w:pPr>
        <w:pStyle w:val="Telobesedila"/>
        <w:tabs>
          <w:tab w:val="left" w:pos="2497"/>
        </w:tabs>
        <w:spacing w:before="139"/>
        <w:ind w:left="136" w:right="632"/>
        <w:jc w:val="center"/>
        <w:rPr>
          <w:sz w:val="25"/>
          <w:lang w:val="en-GB"/>
        </w:rPr>
      </w:pPr>
      <w:r w:rsidRPr="008A0D8E">
        <w:rPr>
          <w:noProof/>
          <w:lang w:val="en-GB"/>
        </w:rPr>
        <w:drawing>
          <wp:inline distT="0" distB="0" distL="0" distR="0" wp14:anchorId="0293675E" wp14:editId="68A92A54">
            <wp:extent cx="4390781" cy="3188970"/>
            <wp:effectExtent l="0" t="0" r="0" b="0"/>
            <wp:docPr id="8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4.jpe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390781" cy="3188970"/>
                    </a:xfrm>
                    <a:prstGeom prst="rect">
                      <a:avLst/>
                    </a:prstGeom>
                  </pic:spPr>
                </pic:pic>
              </a:graphicData>
            </a:graphic>
          </wp:inline>
        </w:drawing>
      </w:r>
    </w:p>
    <w:p w14:paraId="029366AC" w14:textId="22E8161B" w:rsidR="000A4264" w:rsidRPr="008A0D8E" w:rsidRDefault="00994373" w:rsidP="009D58C3">
      <w:pPr>
        <w:pStyle w:val="Napis"/>
        <w:ind w:right="632"/>
        <w:jc w:val="center"/>
        <w:rPr>
          <w:i w:val="0"/>
          <w:lang w:val="en-GB"/>
        </w:rPr>
      </w:pPr>
      <w:bookmarkStart w:id="36" w:name="_Toc126607568"/>
      <w:r w:rsidRPr="008A0D8E">
        <w:rPr>
          <w:lang w:val="en-GB"/>
        </w:rPr>
        <w:t xml:space="preserve">Figure </w:t>
      </w:r>
      <w:r w:rsidRPr="008A0D8E">
        <w:rPr>
          <w:lang w:val="en-GB"/>
        </w:rPr>
        <w:fldChar w:fldCharType="begin"/>
      </w:r>
      <w:r w:rsidRPr="008A0D8E">
        <w:rPr>
          <w:lang w:val="en-GB"/>
        </w:rPr>
        <w:instrText xml:space="preserve"> SEQ Figure \* ARABIC </w:instrText>
      </w:r>
      <w:r w:rsidRPr="008A0D8E">
        <w:rPr>
          <w:lang w:val="en-GB"/>
        </w:rPr>
        <w:fldChar w:fldCharType="separate"/>
      </w:r>
      <w:r w:rsidRPr="008A0D8E">
        <w:rPr>
          <w:noProof/>
          <w:lang w:val="en-GB"/>
        </w:rPr>
        <w:t>10</w:t>
      </w:r>
      <w:r w:rsidRPr="008A0D8E">
        <w:rPr>
          <w:lang w:val="en-GB"/>
        </w:rPr>
        <w:fldChar w:fldCharType="end"/>
      </w:r>
      <w:r w:rsidR="001100ED" w:rsidRPr="008A0D8E">
        <w:rPr>
          <w:color w:val="44536A"/>
          <w:lang w:val="en-GB"/>
        </w:rPr>
        <w:t>:</w:t>
      </w:r>
      <w:r w:rsidR="001100ED" w:rsidRPr="008A0D8E">
        <w:rPr>
          <w:color w:val="44536A"/>
          <w:spacing w:val="-1"/>
          <w:lang w:val="en-GB"/>
        </w:rPr>
        <w:t xml:space="preserve"> </w:t>
      </w:r>
      <w:r w:rsidR="005E147B" w:rsidRPr="008A0D8E">
        <w:rPr>
          <w:color w:val="44536A"/>
          <w:lang w:val="en-GB"/>
        </w:rPr>
        <w:t>Details of an attached document</w:t>
      </w:r>
      <w:bookmarkEnd w:id="36"/>
    </w:p>
    <w:p w14:paraId="029366AD" w14:textId="77777777" w:rsidR="000A4264" w:rsidRPr="008A0D8E" w:rsidRDefault="000A4264" w:rsidP="009D58C3">
      <w:pPr>
        <w:pStyle w:val="Telobesedila"/>
        <w:ind w:right="632"/>
        <w:jc w:val="both"/>
        <w:rPr>
          <w:i/>
          <w:sz w:val="20"/>
          <w:lang w:val="en-GB"/>
        </w:rPr>
      </w:pPr>
    </w:p>
    <w:p w14:paraId="029366AE" w14:textId="77777777" w:rsidR="000A4264" w:rsidRPr="008A0D8E" w:rsidRDefault="000A4264" w:rsidP="009D58C3">
      <w:pPr>
        <w:pStyle w:val="Telobesedila"/>
        <w:spacing w:before="4"/>
        <w:ind w:right="632"/>
        <w:jc w:val="both"/>
        <w:rPr>
          <w:i/>
          <w:sz w:val="18"/>
          <w:lang w:val="en-GB"/>
        </w:rPr>
      </w:pPr>
    </w:p>
    <w:p w14:paraId="029366AF" w14:textId="7DF5C157" w:rsidR="000A4264" w:rsidRPr="008A0D8E" w:rsidRDefault="00B30913" w:rsidP="009D58C3">
      <w:pPr>
        <w:pStyle w:val="Telobesedila"/>
        <w:ind w:left="136" w:right="632"/>
        <w:jc w:val="both"/>
        <w:rPr>
          <w:lang w:val="en-GB"/>
        </w:rPr>
      </w:pPr>
      <w:r w:rsidRPr="00757079">
        <w:rPr>
          <w:lang w:val="en-GB"/>
        </w:rPr>
        <w:t xml:space="preserve">To view the attached document, </w:t>
      </w:r>
      <w:r w:rsidR="00757079" w:rsidRPr="00757079">
        <w:rPr>
          <w:lang w:val="en-GB"/>
        </w:rPr>
        <w:t xml:space="preserve">click </w:t>
      </w:r>
      <w:r w:rsidR="00757079" w:rsidRPr="008A0D8E">
        <w:rPr>
          <w:noProof/>
          <w:lang w:val="en-GB"/>
        </w:rPr>
        <w:drawing>
          <wp:inline distT="0" distB="0" distL="0" distR="0" wp14:anchorId="533ECEF1" wp14:editId="2B95E37F">
            <wp:extent cx="499110" cy="179704"/>
            <wp:effectExtent l="0" t="0" r="0" b="0"/>
            <wp:docPr id="8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5.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99110" cy="179704"/>
                    </a:xfrm>
                    <a:prstGeom prst="rect">
                      <a:avLst/>
                    </a:prstGeom>
                  </pic:spPr>
                </pic:pic>
              </a:graphicData>
            </a:graphic>
          </wp:inline>
        </w:drawing>
      </w:r>
      <w:r w:rsidR="00757079" w:rsidRPr="00757079">
        <w:rPr>
          <w:lang w:val="en-GB"/>
        </w:rPr>
        <w:t xml:space="preserve"> ('Show') </w:t>
      </w:r>
      <w:r w:rsidRPr="00757079">
        <w:rPr>
          <w:lang w:val="en-GB"/>
        </w:rPr>
        <w:t>where 'Priponka ….'</w:t>
      </w:r>
      <w:r w:rsidR="00757079" w:rsidRPr="00757079">
        <w:rPr>
          <w:lang w:val="en-GB"/>
        </w:rPr>
        <w:t xml:space="preserve"> ('Attachment'</w:t>
      </w:r>
      <w:r w:rsidRPr="00757079">
        <w:rPr>
          <w:lang w:val="en-GB"/>
        </w:rPr>
        <w:t xml:space="preserve">) is written. </w:t>
      </w:r>
    </w:p>
    <w:p w14:paraId="029366B0" w14:textId="77777777" w:rsidR="000A4264" w:rsidRPr="00757079" w:rsidRDefault="000A4264" w:rsidP="009D58C3">
      <w:pPr>
        <w:pStyle w:val="Telobesedila"/>
        <w:ind w:left="136" w:right="632"/>
        <w:jc w:val="both"/>
        <w:rPr>
          <w:lang w:val="en-GB"/>
        </w:rPr>
      </w:pPr>
    </w:p>
    <w:p w14:paraId="029366B1" w14:textId="05DD5E74" w:rsidR="000A4264" w:rsidRPr="008A0D8E" w:rsidRDefault="00757079" w:rsidP="009D58C3">
      <w:pPr>
        <w:pStyle w:val="Telobesedila"/>
        <w:ind w:left="136" w:right="632"/>
        <w:jc w:val="both"/>
        <w:rPr>
          <w:lang w:val="en-GB"/>
        </w:rPr>
      </w:pPr>
      <w:r>
        <w:rPr>
          <w:lang w:val="en-GB"/>
        </w:rPr>
        <w:t>By c</w:t>
      </w:r>
      <w:r w:rsidRPr="00757079">
        <w:rPr>
          <w:lang w:val="en-GB"/>
        </w:rPr>
        <w:t xml:space="preserve">licking </w:t>
      </w:r>
      <w:r w:rsidR="001100ED" w:rsidRPr="008A0D8E">
        <w:rPr>
          <w:noProof/>
          <w:lang w:val="en-GB"/>
        </w:rPr>
        <w:drawing>
          <wp:inline distT="0" distB="0" distL="0" distR="0" wp14:anchorId="02936762" wp14:editId="02936763">
            <wp:extent cx="1131900" cy="179070"/>
            <wp:effectExtent l="0" t="0" r="0" b="0"/>
            <wp:docPr id="8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6.png"/>
                    <pic:cNvPicPr/>
                  </pic:nvPicPr>
                  <pic:blipFill>
                    <a:blip r:embed="rId99" cstate="print"/>
                    <a:stretch>
                      <a:fillRect/>
                    </a:stretch>
                  </pic:blipFill>
                  <pic:spPr>
                    <a:xfrm>
                      <a:off x="0" y="0"/>
                      <a:ext cx="1131900" cy="179070"/>
                    </a:xfrm>
                    <a:prstGeom prst="rect">
                      <a:avLst/>
                    </a:prstGeom>
                  </pic:spPr>
                </pic:pic>
              </a:graphicData>
            </a:graphic>
          </wp:inline>
        </w:drawing>
      </w:r>
      <w:r>
        <w:rPr>
          <w:lang w:val="en-GB"/>
        </w:rPr>
        <w:t xml:space="preserve"> (</w:t>
      </w:r>
      <w:r w:rsidRPr="00757079">
        <w:rPr>
          <w:lang w:val="en-GB"/>
        </w:rPr>
        <w:t>‘To the list of documents’</w:t>
      </w:r>
      <w:r>
        <w:rPr>
          <w:lang w:val="en-GB"/>
        </w:rPr>
        <w:t>) you leave this page</w:t>
      </w:r>
      <w:r w:rsidR="001100ED" w:rsidRPr="00757079">
        <w:rPr>
          <w:lang w:val="en-GB"/>
        </w:rPr>
        <w:t>.</w:t>
      </w:r>
    </w:p>
    <w:p w14:paraId="66F2BD39" w14:textId="77777777" w:rsidR="00757079" w:rsidRDefault="00757079" w:rsidP="009D58C3">
      <w:pPr>
        <w:pStyle w:val="Telobesedila"/>
        <w:ind w:left="136" w:right="632"/>
        <w:jc w:val="both"/>
        <w:rPr>
          <w:lang w:val="en-GB"/>
        </w:rPr>
      </w:pPr>
    </w:p>
    <w:p w14:paraId="15855627" w14:textId="52846224" w:rsidR="00994373" w:rsidRDefault="00757079" w:rsidP="009D58C3">
      <w:pPr>
        <w:pStyle w:val="Telobesedila"/>
        <w:ind w:left="136" w:right="632"/>
        <w:jc w:val="both"/>
        <w:rPr>
          <w:lang w:val="en-GB"/>
        </w:rPr>
      </w:pPr>
      <w:r w:rsidRPr="00757079">
        <w:rPr>
          <w:lang w:val="en-GB"/>
        </w:rPr>
        <w:t xml:space="preserve">If you need to attach another document that was not marked during Step 2 </w:t>
      </w:r>
      <w:r>
        <w:rPr>
          <w:lang w:val="en-GB"/>
        </w:rPr>
        <w:t xml:space="preserve">- </w:t>
      </w:r>
      <w:r w:rsidRPr="00757079">
        <w:rPr>
          <w:lang w:val="en-GB"/>
        </w:rPr>
        <w:t>Selection of attachments</w:t>
      </w:r>
      <w:r>
        <w:rPr>
          <w:lang w:val="en-GB"/>
        </w:rPr>
        <w:t xml:space="preserve"> (2. korak – Izbira prilog</w:t>
      </w:r>
      <w:r w:rsidRPr="00757079">
        <w:rPr>
          <w:lang w:val="en-GB"/>
        </w:rPr>
        <w:t>), you can also do this on the page:</w:t>
      </w:r>
    </w:p>
    <w:p w14:paraId="3BB5D3BF" w14:textId="77777777" w:rsidR="00757079" w:rsidRDefault="00757079" w:rsidP="009D58C3">
      <w:pPr>
        <w:pStyle w:val="Telobesedila"/>
        <w:ind w:left="136" w:right="632"/>
        <w:jc w:val="both"/>
        <w:rPr>
          <w:lang w:val="en-GB"/>
        </w:rPr>
      </w:pPr>
    </w:p>
    <w:p w14:paraId="4B8C60B2" w14:textId="77777777" w:rsidR="00757079" w:rsidRPr="008A0D8E" w:rsidRDefault="00757079" w:rsidP="009D58C3">
      <w:pPr>
        <w:pStyle w:val="Telobesedila"/>
        <w:ind w:left="136" w:right="632"/>
        <w:jc w:val="both"/>
        <w:rPr>
          <w:lang w:val="en-GB"/>
        </w:rPr>
      </w:pPr>
    </w:p>
    <w:p w14:paraId="029366B4" w14:textId="77777777" w:rsidR="000A4264" w:rsidRPr="008A0D8E" w:rsidRDefault="001100ED" w:rsidP="009D58C3">
      <w:pPr>
        <w:pStyle w:val="Telobesedila"/>
        <w:spacing w:before="8"/>
        <w:ind w:right="632"/>
        <w:jc w:val="center"/>
        <w:rPr>
          <w:sz w:val="24"/>
          <w:lang w:val="en-GB"/>
        </w:rPr>
      </w:pPr>
      <w:r w:rsidRPr="008A0D8E">
        <w:rPr>
          <w:noProof/>
          <w:lang w:val="en-GB"/>
        </w:rPr>
        <w:drawing>
          <wp:inline distT="0" distB="0" distL="0" distR="0" wp14:anchorId="02936764" wp14:editId="0A835082">
            <wp:extent cx="4978554" cy="2594038"/>
            <wp:effectExtent l="0" t="0" r="0" b="0"/>
            <wp:docPr id="9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7.jpe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978554" cy="2594038"/>
                    </a:xfrm>
                    <a:prstGeom prst="rect">
                      <a:avLst/>
                    </a:prstGeom>
                  </pic:spPr>
                </pic:pic>
              </a:graphicData>
            </a:graphic>
          </wp:inline>
        </w:drawing>
      </w:r>
    </w:p>
    <w:p w14:paraId="029366B5" w14:textId="301ECD96" w:rsidR="000A4264" w:rsidRPr="008A0D8E" w:rsidRDefault="00994373" w:rsidP="009D58C3">
      <w:pPr>
        <w:pStyle w:val="Napis"/>
        <w:ind w:right="632"/>
        <w:jc w:val="center"/>
        <w:rPr>
          <w:i w:val="0"/>
          <w:lang w:val="en-GB"/>
        </w:rPr>
      </w:pPr>
      <w:bookmarkStart w:id="37" w:name="_Toc126607569"/>
      <w:r w:rsidRPr="008A0D8E">
        <w:rPr>
          <w:lang w:val="en-GB"/>
        </w:rPr>
        <w:t xml:space="preserve">Figure </w:t>
      </w:r>
      <w:r w:rsidRPr="008A0D8E">
        <w:rPr>
          <w:lang w:val="en-GB"/>
        </w:rPr>
        <w:fldChar w:fldCharType="begin"/>
      </w:r>
      <w:r w:rsidRPr="008A0D8E">
        <w:rPr>
          <w:lang w:val="en-GB"/>
        </w:rPr>
        <w:instrText xml:space="preserve"> SEQ Figure \* ARABIC </w:instrText>
      </w:r>
      <w:r w:rsidRPr="008A0D8E">
        <w:rPr>
          <w:lang w:val="en-GB"/>
        </w:rPr>
        <w:fldChar w:fldCharType="separate"/>
      </w:r>
      <w:r w:rsidRPr="008A0D8E">
        <w:rPr>
          <w:noProof/>
          <w:lang w:val="en-GB"/>
        </w:rPr>
        <w:t>11</w:t>
      </w:r>
      <w:r w:rsidRPr="008A0D8E">
        <w:rPr>
          <w:lang w:val="en-GB"/>
        </w:rPr>
        <w:fldChar w:fldCharType="end"/>
      </w:r>
      <w:r w:rsidR="001100ED" w:rsidRPr="008A0D8E">
        <w:rPr>
          <w:color w:val="44536A"/>
          <w:lang w:val="en-GB"/>
        </w:rPr>
        <w:t>:</w:t>
      </w:r>
      <w:r w:rsidR="001100ED" w:rsidRPr="008A0D8E">
        <w:rPr>
          <w:color w:val="44536A"/>
          <w:spacing w:val="-2"/>
          <w:lang w:val="en-GB"/>
        </w:rPr>
        <w:t xml:space="preserve"> </w:t>
      </w:r>
      <w:r w:rsidR="005E147B" w:rsidRPr="008A0D8E">
        <w:rPr>
          <w:color w:val="44536A"/>
          <w:lang w:val="en-GB"/>
        </w:rPr>
        <w:t>Attachment of additional attachments to the application</w:t>
      </w:r>
      <w:bookmarkEnd w:id="37"/>
    </w:p>
    <w:p w14:paraId="029366B6" w14:textId="77777777" w:rsidR="000A4264" w:rsidRPr="008A0D8E" w:rsidRDefault="000A4264" w:rsidP="009D58C3">
      <w:pPr>
        <w:ind w:right="632"/>
        <w:jc w:val="center"/>
        <w:rPr>
          <w:sz w:val="18"/>
          <w:lang w:val="en-GB"/>
        </w:rPr>
        <w:sectPr w:rsidR="000A4264" w:rsidRPr="008A0D8E">
          <w:headerReference w:type="default" r:id="rId101"/>
          <w:footerReference w:type="default" r:id="rId102"/>
          <w:pgSz w:w="11910" w:h="16840"/>
          <w:pgMar w:top="1720" w:right="500" w:bottom="1500" w:left="1280" w:header="539" w:footer="1316" w:gutter="0"/>
          <w:cols w:space="708"/>
        </w:sectPr>
      </w:pPr>
    </w:p>
    <w:p w14:paraId="2E1BD1EE" w14:textId="77777777" w:rsidR="00757079" w:rsidRDefault="00757079" w:rsidP="009D58C3">
      <w:pPr>
        <w:pStyle w:val="Telobesedila"/>
        <w:spacing w:before="48"/>
        <w:ind w:left="136" w:right="632"/>
        <w:jc w:val="both"/>
        <w:rPr>
          <w:lang w:val="en-GB"/>
        </w:rPr>
      </w:pPr>
    </w:p>
    <w:p w14:paraId="117D36A1" w14:textId="164F8DC9" w:rsidR="00757079" w:rsidRDefault="00757079" w:rsidP="009D58C3">
      <w:pPr>
        <w:pStyle w:val="Telobesedila"/>
        <w:spacing w:before="48"/>
        <w:ind w:left="136" w:right="632"/>
        <w:jc w:val="both"/>
        <w:rPr>
          <w:lang w:val="en-GB"/>
        </w:rPr>
      </w:pPr>
      <w:r>
        <w:rPr>
          <w:lang w:val="en-GB"/>
        </w:rPr>
        <w:t>C</w:t>
      </w:r>
      <w:r w:rsidRPr="00757079">
        <w:rPr>
          <w:lang w:val="en-GB"/>
        </w:rPr>
        <w:t xml:space="preserve">licking </w:t>
      </w:r>
      <w:r w:rsidR="001100ED" w:rsidRPr="008A0D8E">
        <w:rPr>
          <w:noProof/>
          <w:lang w:val="en-GB"/>
        </w:rPr>
        <w:drawing>
          <wp:inline distT="0" distB="0" distL="0" distR="0" wp14:anchorId="02936766" wp14:editId="02936767">
            <wp:extent cx="1392555" cy="179070"/>
            <wp:effectExtent l="0" t="0" r="0" b="0"/>
            <wp:docPr id="9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8.png"/>
                    <pic:cNvPicPr/>
                  </pic:nvPicPr>
                  <pic:blipFill>
                    <a:blip r:embed="rId103" cstate="print"/>
                    <a:stretch>
                      <a:fillRect/>
                    </a:stretch>
                  </pic:blipFill>
                  <pic:spPr>
                    <a:xfrm>
                      <a:off x="0" y="0"/>
                      <a:ext cx="1392555" cy="179070"/>
                    </a:xfrm>
                    <a:prstGeom prst="rect">
                      <a:avLst/>
                    </a:prstGeom>
                  </pic:spPr>
                </pic:pic>
              </a:graphicData>
            </a:graphic>
          </wp:inline>
        </w:drawing>
      </w:r>
      <w:r>
        <w:rPr>
          <w:lang w:val="en-GB"/>
        </w:rPr>
        <w:t xml:space="preserve"> (</w:t>
      </w:r>
      <w:r w:rsidRPr="00757079">
        <w:rPr>
          <w:lang w:val="en-GB"/>
        </w:rPr>
        <w:t>‘Show list of documents’</w:t>
      </w:r>
      <w:r>
        <w:rPr>
          <w:lang w:val="en-GB"/>
        </w:rPr>
        <w:t xml:space="preserve">) </w:t>
      </w:r>
      <w:r w:rsidRPr="00757079">
        <w:rPr>
          <w:lang w:val="en-GB"/>
        </w:rPr>
        <w:t>allows you to attach other documents</w:t>
      </w:r>
      <w:r>
        <w:rPr>
          <w:lang w:val="en-GB"/>
        </w:rPr>
        <w:t>.</w:t>
      </w:r>
    </w:p>
    <w:p w14:paraId="68D66EB9" w14:textId="77777777" w:rsidR="00757079" w:rsidRDefault="00757079" w:rsidP="009D58C3">
      <w:pPr>
        <w:pStyle w:val="Telobesedila"/>
        <w:spacing w:before="48"/>
        <w:ind w:left="136" w:right="632"/>
        <w:jc w:val="both"/>
        <w:rPr>
          <w:lang w:val="en-GB"/>
        </w:rPr>
      </w:pPr>
    </w:p>
    <w:p w14:paraId="029366B8" w14:textId="04FF1132" w:rsidR="000A4264" w:rsidRPr="008A0D8E" w:rsidRDefault="001100ED" w:rsidP="009D58C3">
      <w:pPr>
        <w:pStyle w:val="Telobesedila"/>
        <w:spacing w:before="48"/>
        <w:ind w:left="136" w:right="632"/>
        <w:jc w:val="right"/>
        <w:rPr>
          <w:sz w:val="19"/>
          <w:lang w:val="en-GB"/>
        </w:rPr>
      </w:pPr>
      <w:r w:rsidRPr="008A0D8E">
        <w:rPr>
          <w:noProof/>
          <w:lang w:val="en-GB"/>
        </w:rPr>
        <w:drawing>
          <wp:inline distT="0" distB="0" distL="0" distR="0" wp14:anchorId="02936768" wp14:editId="1075E1A7">
            <wp:extent cx="3712769" cy="684085"/>
            <wp:effectExtent l="0" t="0" r="2540" b="1905"/>
            <wp:docPr id="9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9.jpe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712769" cy="684085"/>
                    </a:xfrm>
                    <a:prstGeom prst="rect">
                      <a:avLst/>
                    </a:prstGeom>
                  </pic:spPr>
                </pic:pic>
              </a:graphicData>
            </a:graphic>
          </wp:inline>
        </w:drawing>
      </w:r>
    </w:p>
    <w:p w14:paraId="029366B9" w14:textId="56245053" w:rsidR="000A4264" w:rsidRPr="008A0D8E" w:rsidRDefault="00994373" w:rsidP="009D58C3">
      <w:pPr>
        <w:pStyle w:val="Napis"/>
        <w:ind w:right="632"/>
        <w:jc w:val="center"/>
        <w:rPr>
          <w:i w:val="0"/>
          <w:lang w:val="en-GB"/>
        </w:rPr>
      </w:pPr>
      <w:bookmarkStart w:id="38" w:name="_Toc126607570"/>
      <w:r w:rsidRPr="008A0D8E">
        <w:rPr>
          <w:lang w:val="en-GB"/>
        </w:rPr>
        <w:t xml:space="preserve">Figure </w:t>
      </w:r>
      <w:r w:rsidRPr="008A0D8E">
        <w:rPr>
          <w:lang w:val="en-GB"/>
        </w:rPr>
        <w:fldChar w:fldCharType="begin"/>
      </w:r>
      <w:r w:rsidRPr="008A0D8E">
        <w:rPr>
          <w:lang w:val="en-GB"/>
        </w:rPr>
        <w:instrText xml:space="preserve"> SEQ Figure \* ARABIC </w:instrText>
      </w:r>
      <w:r w:rsidRPr="008A0D8E">
        <w:rPr>
          <w:lang w:val="en-GB"/>
        </w:rPr>
        <w:fldChar w:fldCharType="separate"/>
      </w:r>
      <w:r w:rsidRPr="008A0D8E">
        <w:rPr>
          <w:noProof/>
          <w:lang w:val="en-GB"/>
        </w:rPr>
        <w:t>12</w:t>
      </w:r>
      <w:r w:rsidRPr="008A0D8E">
        <w:rPr>
          <w:lang w:val="en-GB"/>
        </w:rPr>
        <w:fldChar w:fldCharType="end"/>
      </w:r>
      <w:r w:rsidR="001100ED" w:rsidRPr="008A0D8E">
        <w:rPr>
          <w:color w:val="44536A"/>
          <w:lang w:val="en-GB"/>
        </w:rPr>
        <w:t>:</w:t>
      </w:r>
      <w:r w:rsidR="001100ED" w:rsidRPr="008A0D8E">
        <w:rPr>
          <w:color w:val="44536A"/>
          <w:spacing w:val="-2"/>
          <w:lang w:val="en-GB"/>
        </w:rPr>
        <w:t xml:space="preserve"> </w:t>
      </w:r>
      <w:r w:rsidR="005E147B" w:rsidRPr="008A0D8E">
        <w:rPr>
          <w:color w:val="44536A"/>
          <w:lang w:val="en-GB"/>
        </w:rPr>
        <w:t>Display of list of documents</w:t>
      </w:r>
      <w:bookmarkEnd w:id="38"/>
    </w:p>
    <w:p w14:paraId="029366BA" w14:textId="77777777" w:rsidR="000A4264" w:rsidRPr="008A0D8E" w:rsidRDefault="000A4264" w:rsidP="009D58C3">
      <w:pPr>
        <w:pStyle w:val="Telobesedila"/>
        <w:ind w:right="632"/>
        <w:jc w:val="both"/>
        <w:rPr>
          <w:i/>
          <w:sz w:val="18"/>
          <w:lang w:val="en-GB"/>
        </w:rPr>
      </w:pPr>
    </w:p>
    <w:p w14:paraId="029366BB" w14:textId="77777777" w:rsidR="000A4264" w:rsidRPr="008A0D8E" w:rsidRDefault="000A4264" w:rsidP="009D58C3">
      <w:pPr>
        <w:pStyle w:val="Telobesedila"/>
        <w:spacing w:before="6"/>
        <w:ind w:right="632"/>
        <w:jc w:val="both"/>
        <w:rPr>
          <w:i/>
          <w:sz w:val="20"/>
          <w:lang w:val="en-GB"/>
        </w:rPr>
      </w:pPr>
    </w:p>
    <w:p w14:paraId="029366BF" w14:textId="4622895E" w:rsidR="000A4264" w:rsidRDefault="00757079" w:rsidP="009D58C3">
      <w:pPr>
        <w:pStyle w:val="Telobesedila"/>
        <w:ind w:left="136" w:right="632"/>
        <w:jc w:val="both"/>
        <w:rPr>
          <w:lang w:val="en-GB"/>
        </w:rPr>
      </w:pPr>
      <w:r w:rsidRPr="00757079">
        <w:rPr>
          <w:lang w:val="en-GB"/>
        </w:rPr>
        <w:t xml:space="preserve">Once the document attachment process is complete, click </w:t>
      </w:r>
      <w:r w:rsidRPr="008A0D8E">
        <w:rPr>
          <w:noProof/>
          <w:lang w:val="en-GB"/>
        </w:rPr>
        <w:drawing>
          <wp:inline distT="0" distB="0" distL="0" distR="0" wp14:anchorId="176D3F93" wp14:editId="552CA9CA">
            <wp:extent cx="1419454" cy="254395"/>
            <wp:effectExtent l="0" t="0" r="0" b="0"/>
            <wp:docPr id="9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0.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419454" cy="254395"/>
                    </a:xfrm>
                    <a:prstGeom prst="rect">
                      <a:avLst/>
                    </a:prstGeom>
                  </pic:spPr>
                </pic:pic>
              </a:graphicData>
            </a:graphic>
          </wp:inline>
        </w:drawing>
      </w:r>
      <w:r w:rsidRPr="00757079">
        <w:rPr>
          <w:lang w:val="en-GB"/>
        </w:rPr>
        <w:t xml:space="preserve"> (‘Continue working with an application’), which takes you back to the document attachment step. From there, clicking </w:t>
      </w:r>
      <w:r w:rsidRPr="008A0D8E">
        <w:rPr>
          <w:noProof/>
          <w:lang w:val="en-GB"/>
        </w:rPr>
        <w:drawing>
          <wp:inline distT="0" distB="0" distL="0" distR="0" wp14:anchorId="401F87AF" wp14:editId="14A525FC">
            <wp:extent cx="531812" cy="255433"/>
            <wp:effectExtent l="0" t="0" r="1905" b="0"/>
            <wp:docPr id="9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1.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31812" cy="255433"/>
                    </a:xfrm>
                    <a:prstGeom prst="rect">
                      <a:avLst/>
                    </a:prstGeom>
                  </pic:spPr>
                </pic:pic>
              </a:graphicData>
            </a:graphic>
          </wp:inline>
        </w:drawing>
      </w:r>
      <w:r w:rsidRPr="00757079">
        <w:rPr>
          <w:lang w:val="en-GB"/>
        </w:rPr>
        <w:t xml:space="preserve">  (‘Next’) takes you to the last step, Step 3 – Signing (</w:t>
      </w:r>
      <w:r>
        <w:rPr>
          <w:lang w:val="en-GB"/>
        </w:rPr>
        <w:t xml:space="preserve">3. korak - </w:t>
      </w:r>
      <w:r w:rsidRPr="00757079">
        <w:rPr>
          <w:lang w:val="en-GB"/>
        </w:rPr>
        <w:t>Podpisovanje).</w:t>
      </w:r>
    </w:p>
    <w:p w14:paraId="50DB3DB1" w14:textId="77777777" w:rsidR="00757079" w:rsidRPr="00757079" w:rsidRDefault="00757079" w:rsidP="009D58C3">
      <w:pPr>
        <w:pStyle w:val="Telobesedila"/>
        <w:tabs>
          <w:tab w:val="left" w:pos="7344"/>
        </w:tabs>
        <w:spacing w:line="235" w:lineRule="auto"/>
        <w:ind w:left="136" w:right="632"/>
        <w:jc w:val="both"/>
        <w:rPr>
          <w:lang w:val="en-GB"/>
        </w:rPr>
      </w:pPr>
    </w:p>
    <w:p w14:paraId="029366C0" w14:textId="61FEB84C" w:rsidR="000A4264" w:rsidRPr="008A0D8E" w:rsidRDefault="006F2ACC" w:rsidP="009D58C3">
      <w:pPr>
        <w:pStyle w:val="Naslov2"/>
        <w:numPr>
          <w:ilvl w:val="1"/>
          <w:numId w:val="16"/>
        </w:numPr>
        <w:tabs>
          <w:tab w:val="left" w:pos="521"/>
        </w:tabs>
        <w:spacing w:before="1"/>
        <w:ind w:left="520" w:right="632" w:hanging="385"/>
        <w:jc w:val="both"/>
        <w:rPr>
          <w:color w:val="2E5395"/>
          <w:lang w:val="en-GB"/>
        </w:rPr>
      </w:pPr>
      <w:bookmarkStart w:id="39" w:name="_Toc127030049"/>
      <w:r>
        <w:rPr>
          <w:color w:val="2E5395"/>
          <w:spacing w:val="-2"/>
          <w:lang w:val="en-GB"/>
        </w:rPr>
        <w:t>Signing</w:t>
      </w:r>
      <w:bookmarkEnd w:id="39"/>
    </w:p>
    <w:p w14:paraId="1179F8AB" w14:textId="05EB7C0E" w:rsidR="006F2ACC" w:rsidRDefault="006F2ACC" w:rsidP="009D58C3">
      <w:pPr>
        <w:pStyle w:val="Telobesedila"/>
        <w:ind w:left="136" w:right="632"/>
        <w:jc w:val="both"/>
      </w:pPr>
      <w:r>
        <w:rPr>
          <w:lang w:val="en-GB"/>
        </w:rPr>
        <w:t xml:space="preserve">At this last stage (Step 3 – 3. korak) </w:t>
      </w:r>
      <w:r w:rsidRPr="00FB0169">
        <w:t xml:space="preserve">the application is signed electronically by clicking </w:t>
      </w:r>
      <w:r w:rsidRPr="008A0D8E">
        <w:rPr>
          <w:noProof/>
          <w:lang w:val="en-GB"/>
        </w:rPr>
        <w:drawing>
          <wp:inline distT="0" distB="0" distL="0" distR="0" wp14:anchorId="06DC9438" wp14:editId="572ECB53">
            <wp:extent cx="1466336" cy="242056"/>
            <wp:effectExtent l="0" t="0" r="635" b="5715"/>
            <wp:docPr id="10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2.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466336" cy="242056"/>
                    </a:xfrm>
                    <a:prstGeom prst="rect">
                      <a:avLst/>
                    </a:prstGeom>
                  </pic:spPr>
                </pic:pic>
              </a:graphicData>
            </a:graphic>
          </wp:inline>
        </w:drawing>
      </w:r>
      <w:r w:rsidRPr="00FB0169">
        <w:t xml:space="preserve"> </w:t>
      </w:r>
      <w:r>
        <w:t>(</w:t>
      </w:r>
      <w:r w:rsidRPr="00FB0169">
        <w:t>‘Sign document electronically’</w:t>
      </w:r>
      <w:r>
        <w:t>)</w:t>
      </w:r>
      <w:r w:rsidRPr="00FB0169">
        <w:t>. This also submits the application.</w:t>
      </w:r>
    </w:p>
    <w:p w14:paraId="752F3EE6" w14:textId="77777777" w:rsidR="006F2ACC" w:rsidRDefault="006F2ACC" w:rsidP="009D58C3">
      <w:pPr>
        <w:pStyle w:val="Telobesedila"/>
        <w:ind w:left="136" w:right="632"/>
        <w:jc w:val="both"/>
      </w:pPr>
    </w:p>
    <w:p w14:paraId="029366C6" w14:textId="7FAD4ADB" w:rsidR="000A4264" w:rsidRPr="008A0D8E" w:rsidRDefault="001100ED" w:rsidP="009D58C3">
      <w:pPr>
        <w:pStyle w:val="Naslov2"/>
        <w:numPr>
          <w:ilvl w:val="1"/>
          <w:numId w:val="16"/>
        </w:numPr>
        <w:tabs>
          <w:tab w:val="left" w:pos="521"/>
        </w:tabs>
        <w:spacing w:before="0"/>
        <w:ind w:left="520" w:right="632" w:hanging="385"/>
        <w:jc w:val="both"/>
        <w:rPr>
          <w:color w:val="2E5395"/>
          <w:lang w:val="en-GB"/>
        </w:rPr>
      </w:pPr>
      <w:bookmarkStart w:id="40" w:name="_Toc127030050"/>
      <w:r w:rsidRPr="008A0D8E">
        <w:rPr>
          <w:color w:val="2E5395"/>
          <w:lang w:val="en-GB"/>
        </w:rPr>
        <w:t>Status</w:t>
      </w:r>
      <w:r w:rsidRPr="008A0D8E">
        <w:rPr>
          <w:color w:val="2E5395"/>
          <w:spacing w:val="-6"/>
          <w:lang w:val="en-GB"/>
        </w:rPr>
        <w:t xml:space="preserve"> </w:t>
      </w:r>
      <w:r w:rsidR="006F2ACC">
        <w:rPr>
          <w:color w:val="2E5395"/>
          <w:spacing w:val="-2"/>
          <w:lang w:val="en-GB"/>
        </w:rPr>
        <w:t>of application</w:t>
      </w:r>
      <w:bookmarkEnd w:id="40"/>
    </w:p>
    <w:p w14:paraId="029366C7" w14:textId="77777777" w:rsidR="000A4264" w:rsidRPr="008A0D8E" w:rsidRDefault="000A4264" w:rsidP="009D58C3">
      <w:pPr>
        <w:pStyle w:val="Telobesedila"/>
        <w:spacing w:before="7"/>
        <w:ind w:right="632"/>
        <w:jc w:val="both"/>
        <w:rPr>
          <w:sz w:val="31"/>
          <w:lang w:val="en-GB"/>
        </w:rPr>
      </w:pPr>
    </w:p>
    <w:p w14:paraId="029366C9" w14:textId="104BE9D9" w:rsidR="000A4264" w:rsidRDefault="006F2ACC" w:rsidP="009D58C3">
      <w:pPr>
        <w:pStyle w:val="Telobesedila"/>
        <w:ind w:left="136" w:right="632"/>
        <w:jc w:val="both"/>
        <w:rPr>
          <w:lang w:val="en-GB"/>
        </w:rPr>
      </w:pPr>
      <w:r w:rsidRPr="006F2ACC">
        <w:rPr>
          <w:lang w:val="en-GB"/>
        </w:rPr>
        <w:t>After signing the application electronically, you may track its status on the SPOT website and view the history of the application you have submitted. You may also view the application with attachments in the central electronic storage database (CEH).</w:t>
      </w:r>
    </w:p>
    <w:p w14:paraId="4B56DFC8" w14:textId="77777777" w:rsidR="006F2ACC" w:rsidRPr="008A0D8E" w:rsidRDefault="006F2ACC" w:rsidP="009D58C3">
      <w:pPr>
        <w:pStyle w:val="Telobesedila"/>
        <w:spacing w:before="11"/>
        <w:ind w:right="632"/>
        <w:jc w:val="both"/>
        <w:rPr>
          <w:sz w:val="21"/>
          <w:lang w:val="en-GB"/>
        </w:rPr>
      </w:pPr>
    </w:p>
    <w:p w14:paraId="0ECE21B9" w14:textId="77777777" w:rsidR="006F2ACC" w:rsidRPr="006F2ACC" w:rsidRDefault="006F2ACC" w:rsidP="009D58C3">
      <w:pPr>
        <w:pStyle w:val="Telobesedila"/>
        <w:ind w:left="136" w:right="632"/>
        <w:jc w:val="both"/>
        <w:rPr>
          <w:lang w:val="en-GB"/>
        </w:rPr>
      </w:pPr>
      <w:r w:rsidRPr="006F2ACC">
        <w:rPr>
          <w:lang w:val="en-GB"/>
        </w:rPr>
        <w:t>An application can have one of the following statuses:</w:t>
      </w:r>
    </w:p>
    <w:p w14:paraId="0D1BB7C8" w14:textId="77777777" w:rsidR="008B1DBC" w:rsidRPr="008B1DBC" w:rsidRDefault="008B1DBC" w:rsidP="008B1DBC">
      <w:pPr>
        <w:pStyle w:val="Telobesedila"/>
        <w:numPr>
          <w:ilvl w:val="0"/>
          <w:numId w:val="34"/>
        </w:numPr>
        <w:spacing w:before="3"/>
        <w:ind w:right="632"/>
        <w:jc w:val="both"/>
        <w:rPr>
          <w:lang w:val="en-GB"/>
        </w:rPr>
      </w:pPr>
      <w:bookmarkStart w:id="41" w:name="_Hlk127548943"/>
      <w:r w:rsidRPr="008B1DBC">
        <w:rPr>
          <w:lang w:val="en-GB"/>
        </w:rPr>
        <w:t>Vloga je v delu in še ni bila poslana na registrski organ – Application is in progress and has not yet been sent to the registering authority – this status means that you have not yet submitted the application. You must open the application, complete it fully and, if you have not yet done so, sign it electronically and submit it.</w:t>
      </w:r>
    </w:p>
    <w:p w14:paraId="7B661B4A" w14:textId="77777777" w:rsidR="008B1DBC" w:rsidRPr="008B1DBC" w:rsidRDefault="008B1DBC" w:rsidP="008B1DBC">
      <w:pPr>
        <w:pStyle w:val="Telobesedila"/>
        <w:numPr>
          <w:ilvl w:val="0"/>
          <w:numId w:val="34"/>
        </w:numPr>
        <w:spacing w:before="3"/>
        <w:ind w:right="632"/>
        <w:jc w:val="both"/>
        <w:rPr>
          <w:lang w:val="en-GB"/>
        </w:rPr>
      </w:pPr>
      <w:r w:rsidRPr="008B1DBC">
        <w:rPr>
          <w:lang w:val="en-GB"/>
        </w:rPr>
        <w:t>‘loga je v vrsti za pošiljanje – Application is queued for sending – this status means that the application is waiting to be placed on the list of applications waiting to be sent to the ZZZS. Applications are placed on the list every few minutes.</w:t>
      </w:r>
    </w:p>
    <w:p w14:paraId="1731E976" w14:textId="77777777" w:rsidR="008B1DBC" w:rsidRPr="008B1DBC" w:rsidRDefault="008B1DBC" w:rsidP="008B1DBC">
      <w:pPr>
        <w:pStyle w:val="Telobesedila"/>
        <w:numPr>
          <w:ilvl w:val="0"/>
          <w:numId w:val="34"/>
        </w:numPr>
        <w:spacing w:before="3"/>
        <w:ind w:right="632"/>
        <w:jc w:val="both"/>
        <w:rPr>
          <w:lang w:val="en-GB"/>
        </w:rPr>
      </w:pPr>
      <w:r w:rsidRPr="008B1DBC">
        <w:rPr>
          <w:lang w:val="en-GB"/>
        </w:rPr>
        <w:t>Vloga je bila vnešena v vrsto in čaka na pošiljanje – Application has entered the queue and is awaiting transmission – this status means that the application has been placed on the list of applications waiting to be sent to the ZZZS. Applications are placed on the list every few minutes.</w:t>
      </w:r>
    </w:p>
    <w:p w14:paraId="70D605D7" w14:textId="77777777" w:rsidR="008B1DBC" w:rsidRPr="008B1DBC" w:rsidRDefault="008B1DBC" w:rsidP="008B1DBC">
      <w:pPr>
        <w:pStyle w:val="Telobesedila"/>
        <w:numPr>
          <w:ilvl w:val="0"/>
          <w:numId w:val="34"/>
        </w:numPr>
        <w:spacing w:before="3"/>
        <w:ind w:right="632"/>
        <w:jc w:val="both"/>
        <w:rPr>
          <w:lang w:val="en-GB"/>
        </w:rPr>
      </w:pPr>
      <w:r w:rsidRPr="008B1DBC">
        <w:rPr>
          <w:lang w:val="en-GB"/>
        </w:rPr>
        <w:t>Registrski organ je prejel vlogo – Registering authority has received the application – this status means that the ZZZS has received the application.</w:t>
      </w:r>
    </w:p>
    <w:p w14:paraId="5DAB0F3A" w14:textId="77777777" w:rsidR="008B1DBC" w:rsidRPr="008B1DBC" w:rsidRDefault="008B1DBC" w:rsidP="008B1DBC">
      <w:pPr>
        <w:pStyle w:val="Telobesedila"/>
        <w:numPr>
          <w:ilvl w:val="0"/>
          <w:numId w:val="34"/>
        </w:numPr>
        <w:spacing w:before="3"/>
        <w:ind w:right="632"/>
        <w:jc w:val="both"/>
        <w:rPr>
          <w:lang w:val="en-GB"/>
        </w:rPr>
      </w:pPr>
      <w:r w:rsidRPr="008B1DBC">
        <w:rPr>
          <w:lang w:val="en-GB"/>
        </w:rPr>
        <w:t>Vloga ni popolna, zato jo je treba vsebinsko dopolniti – Application is incomplete and must therefore be supplemented – this status means that the application is incomplete and the ZZZS has returned the application to you to supplement it. The system annuls the application if you fail to supplement the application and resend it within 15 days.</w:t>
      </w:r>
    </w:p>
    <w:p w14:paraId="0674034F" w14:textId="77777777" w:rsidR="008B1DBC" w:rsidRPr="008B1DBC" w:rsidRDefault="008B1DBC" w:rsidP="008B1DBC">
      <w:pPr>
        <w:pStyle w:val="Telobesedila"/>
        <w:numPr>
          <w:ilvl w:val="0"/>
          <w:numId w:val="34"/>
        </w:numPr>
        <w:spacing w:before="3"/>
        <w:ind w:right="632"/>
        <w:jc w:val="both"/>
        <w:rPr>
          <w:lang w:val="en-GB"/>
        </w:rPr>
      </w:pPr>
      <w:r w:rsidRPr="008B1DBC">
        <w:rPr>
          <w:lang w:val="en-GB"/>
        </w:rPr>
        <w:t>Vloga je bila negativno rešena – Application rejected – this status means that the ZZZS has rejected the application (the supplement to the application is not possible).</w:t>
      </w:r>
    </w:p>
    <w:p w14:paraId="2BAF9C02" w14:textId="77777777" w:rsidR="008B1DBC" w:rsidRPr="008B1DBC" w:rsidRDefault="008B1DBC" w:rsidP="008B1DBC">
      <w:pPr>
        <w:pStyle w:val="Telobesedila"/>
        <w:numPr>
          <w:ilvl w:val="0"/>
          <w:numId w:val="34"/>
        </w:numPr>
        <w:spacing w:before="3"/>
        <w:ind w:right="632"/>
        <w:jc w:val="both"/>
        <w:rPr>
          <w:lang w:val="en-GB"/>
        </w:rPr>
      </w:pPr>
      <w:r w:rsidRPr="008B1DBC">
        <w:rPr>
          <w:lang w:val="en-GB"/>
        </w:rPr>
        <w:t>Postopek je bil uspešno zaključen – Procedure successfully concluded – this status means that the ZZZS has approved the application.</w:t>
      </w:r>
    </w:p>
    <w:p w14:paraId="0B00B5F2" w14:textId="77777777" w:rsidR="008B1DBC" w:rsidRPr="008B1DBC" w:rsidRDefault="008B1DBC" w:rsidP="008B1DBC">
      <w:pPr>
        <w:pStyle w:val="Telobesedila"/>
        <w:numPr>
          <w:ilvl w:val="0"/>
          <w:numId w:val="34"/>
        </w:numPr>
        <w:spacing w:before="3"/>
        <w:ind w:right="632"/>
        <w:jc w:val="both"/>
        <w:rPr>
          <w:lang w:val="en-GB"/>
        </w:rPr>
      </w:pPr>
      <w:r w:rsidRPr="008B1DBC">
        <w:rPr>
          <w:lang w:val="en-GB"/>
        </w:rPr>
        <w:t xml:space="preserve">Razveljavljena – Annuled – this status means that the user has not corrected and re-sent the </w:t>
      </w:r>
      <w:r w:rsidRPr="008B1DBC">
        <w:rPr>
          <w:lang w:val="en-GB"/>
        </w:rPr>
        <w:lastRenderedPageBreak/>
        <w:t>application that was sent to him to be supplemented within 15 days, leading to annulment of the application by the system.</w:t>
      </w:r>
    </w:p>
    <w:bookmarkEnd w:id="41"/>
    <w:p w14:paraId="029366D4" w14:textId="252D145F" w:rsidR="000A4264" w:rsidRDefault="000A4264" w:rsidP="009D58C3">
      <w:pPr>
        <w:pStyle w:val="Telobesedila"/>
        <w:spacing w:before="3"/>
        <w:ind w:right="632"/>
        <w:jc w:val="both"/>
        <w:rPr>
          <w:sz w:val="15"/>
          <w:lang w:val="en-GB"/>
        </w:rPr>
      </w:pPr>
    </w:p>
    <w:p w14:paraId="4D733E07" w14:textId="77777777" w:rsidR="006F2ACC" w:rsidRPr="008A0D8E" w:rsidRDefault="006F2ACC" w:rsidP="009D58C3">
      <w:pPr>
        <w:pStyle w:val="Telobesedila"/>
        <w:spacing w:before="3"/>
        <w:ind w:right="632"/>
        <w:jc w:val="both"/>
        <w:rPr>
          <w:sz w:val="15"/>
          <w:lang w:val="en-GB"/>
        </w:rPr>
      </w:pPr>
    </w:p>
    <w:p w14:paraId="029366D5" w14:textId="77777777" w:rsidR="000A4264" w:rsidRPr="008A0D8E" w:rsidRDefault="001100ED" w:rsidP="009D58C3">
      <w:pPr>
        <w:pStyle w:val="Telobesedila"/>
        <w:ind w:left="496" w:right="632"/>
        <w:jc w:val="center"/>
        <w:rPr>
          <w:sz w:val="20"/>
          <w:lang w:val="en-GB"/>
        </w:rPr>
      </w:pPr>
      <w:r w:rsidRPr="008A0D8E">
        <w:rPr>
          <w:noProof/>
          <w:sz w:val="20"/>
          <w:lang w:val="en-GB"/>
        </w:rPr>
        <w:drawing>
          <wp:inline distT="0" distB="0" distL="0" distR="0" wp14:anchorId="02936770" wp14:editId="02936771">
            <wp:extent cx="3513869" cy="1319974"/>
            <wp:effectExtent l="0" t="0" r="0" b="0"/>
            <wp:docPr id="10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3.jpeg"/>
                    <pic:cNvPicPr/>
                  </pic:nvPicPr>
                  <pic:blipFill>
                    <a:blip r:embed="rId108" cstate="print"/>
                    <a:stretch>
                      <a:fillRect/>
                    </a:stretch>
                  </pic:blipFill>
                  <pic:spPr>
                    <a:xfrm>
                      <a:off x="0" y="0"/>
                      <a:ext cx="3513869" cy="1319974"/>
                    </a:xfrm>
                    <a:prstGeom prst="rect">
                      <a:avLst/>
                    </a:prstGeom>
                  </pic:spPr>
                </pic:pic>
              </a:graphicData>
            </a:graphic>
          </wp:inline>
        </w:drawing>
      </w:r>
    </w:p>
    <w:p w14:paraId="029366D6" w14:textId="77777777" w:rsidR="000A4264" w:rsidRPr="008A0D8E" w:rsidRDefault="000A4264" w:rsidP="009D58C3">
      <w:pPr>
        <w:pStyle w:val="Telobesedila"/>
        <w:spacing w:before="3"/>
        <w:ind w:right="632"/>
        <w:jc w:val="both"/>
        <w:rPr>
          <w:sz w:val="12"/>
          <w:lang w:val="en-GB"/>
        </w:rPr>
      </w:pPr>
    </w:p>
    <w:p w14:paraId="029366D7" w14:textId="496992D5" w:rsidR="000A4264" w:rsidRPr="008A0D8E" w:rsidRDefault="00994373" w:rsidP="009D58C3">
      <w:pPr>
        <w:pStyle w:val="Napis"/>
        <w:ind w:right="632"/>
        <w:jc w:val="center"/>
        <w:rPr>
          <w:i w:val="0"/>
          <w:lang w:val="en-GB"/>
        </w:rPr>
      </w:pPr>
      <w:bookmarkStart w:id="42" w:name="_Toc126607571"/>
      <w:r w:rsidRPr="008A0D8E">
        <w:rPr>
          <w:lang w:val="en-GB"/>
        </w:rPr>
        <w:t xml:space="preserve">Figure </w:t>
      </w:r>
      <w:r w:rsidRPr="008A0D8E">
        <w:rPr>
          <w:lang w:val="en-GB"/>
        </w:rPr>
        <w:fldChar w:fldCharType="begin"/>
      </w:r>
      <w:r w:rsidRPr="008A0D8E">
        <w:rPr>
          <w:lang w:val="en-GB"/>
        </w:rPr>
        <w:instrText xml:space="preserve"> SEQ Figure \* ARABIC </w:instrText>
      </w:r>
      <w:r w:rsidRPr="008A0D8E">
        <w:rPr>
          <w:lang w:val="en-GB"/>
        </w:rPr>
        <w:fldChar w:fldCharType="separate"/>
      </w:r>
      <w:r w:rsidRPr="008A0D8E">
        <w:rPr>
          <w:noProof/>
          <w:lang w:val="en-GB"/>
        </w:rPr>
        <w:t>13</w:t>
      </w:r>
      <w:r w:rsidRPr="008A0D8E">
        <w:rPr>
          <w:lang w:val="en-GB"/>
        </w:rPr>
        <w:fldChar w:fldCharType="end"/>
      </w:r>
      <w:r w:rsidR="001100ED" w:rsidRPr="008A0D8E">
        <w:rPr>
          <w:color w:val="44536A"/>
          <w:lang w:val="en-GB"/>
        </w:rPr>
        <w:t>:</w:t>
      </w:r>
      <w:r w:rsidR="001100ED" w:rsidRPr="008A0D8E">
        <w:rPr>
          <w:color w:val="44536A"/>
          <w:spacing w:val="-1"/>
          <w:lang w:val="en-GB"/>
        </w:rPr>
        <w:t xml:space="preserve"> </w:t>
      </w:r>
      <w:r w:rsidR="005E147B" w:rsidRPr="008A0D8E">
        <w:rPr>
          <w:color w:val="44536A"/>
          <w:lang w:val="en-GB"/>
        </w:rPr>
        <w:t>Details of application</w:t>
      </w:r>
      <w:bookmarkEnd w:id="42"/>
    </w:p>
    <w:p w14:paraId="029366D9" w14:textId="77777777" w:rsidR="000A4264" w:rsidRPr="008A0D8E" w:rsidRDefault="000A4264" w:rsidP="009D58C3">
      <w:pPr>
        <w:pStyle w:val="Telobesedila"/>
        <w:ind w:right="632"/>
        <w:jc w:val="both"/>
        <w:rPr>
          <w:i/>
          <w:sz w:val="18"/>
          <w:lang w:val="en-GB"/>
        </w:rPr>
      </w:pPr>
    </w:p>
    <w:p w14:paraId="029366DA" w14:textId="77777777" w:rsidR="000A4264" w:rsidRPr="008A0D8E" w:rsidRDefault="000A4264" w:rsidP="009D58C3">
      <w:pPr>
        <w:pStyle w:val="Telobesedila"/>
        <w:spacing w:before="5"/>
        <w:ind w:right="632"/>
        <w:jc w:val="both"/>
        <w:rPr>
          <w:i/>
          <w:sz w:val="18"/>
          <w:lang w:val="en-GB"/>
        </w:rPr>
      </w:pPr>
    </w:p>
    <w:p w14:paraId="26B84BAF" w14:textId="343BF430" w:rsidR="00994373" w:rsidRDefault="00B4525D" w:rsidP="009D58C3">
      <w:pPr>
        <w:pStyle w:val="Telobesedila"/>
        <w:ind w:left="136" w:right="632"/>
        <w:jc w:val="both"/>
        <w:rPr>
          <w:lang w:val="en-GB"/>
        </w:rPr>
      </w:pPr>
      <w:r w:rsidRPr="00B4525D">
        <w:rPr>
          <w:lang w:val="en-GB"/>
        </w:rPr>
        <w:t>If there are no errors in the application, the ZZZS approves it (application receives ‘Procedure successfully concluded’ status). In this case, you can print or save the confirmation of registration from the CEH. You can access a specific application in the CEH using the same procedure as described for access to application errors.</w:t>
      </w:r>
    </w:p>
    <w:p w14:paraId="7B13925A" w14:textId="77777777" w:rsidR="00B4525D" w:rsidRPr="008A0D8E" w:rsidRDefault="00B4525D" w:rsidP="009D58C3">
      <w:pPr>
        <w:pStyle w:val="Telobesedila"/>
        <w:ind w:left="136" w:right="632"/>
        <w:jc w:val="both"/>
        <w:rPr>
          <w:lang w:val="en-GB"/>
        </w:rPr>
      </w:pPr>
    </w:p>
    <w:p w14:paraId="2F49A8A8" w14:textId="37D802F5" w:rsidR="00994373" w:rsidRPr="008A0D8E" w:rsidRDefault="001100ED" w:rsidP="009D58C3">
      <w:pPr>
        <w:pStyle w:val="Telobesedila"/>
        <w:spacing w:before="6"/>
        <w:ind w:right="632"/>
        <w:jc w:val="center"/>
        <w:rPr>
          <w:sz w:val="27"/>
          <w:lang w:val="en-GB"/>
        </w:rPr>
      </w:pPr>
      <w:r w:rsidRPr="008A0D8E">
        <w:rPr>
          <w:noProof/>
          <w:lang w:val="en-GB"/>
        </w:rPr>
        <w:drawing>
          <wp:inline distT="0" distB="0" distL="0" distR="0" wp14:anchorId="02936772" wp14:editId="0658E805">
            <wp:extent cx="4292396" cy="678941"/>
            <wp:effectExtent l="0" t="0" r="0" b="6985"/>
            <wp:docPr id="10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4.jpe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292396" cy="678941"/>
                    </a:xfrm>
                    <a:prstGeom prst="rect">
                      <a:avLst/>
                    </a:prstGeom>
                  </pic:spPr>
                </pic:pic>
              </a:graphicData>
            </a:graphic>
          </wp:inline>
        </w:drawing>
      </w:r>
    </w:p>
    <w:p w14:paraId="74F6473E" w14:textId="77777777" w:rsidR="00994373" w:rsidRPr="008A0D8E" w:rsidRDefault="00994373" w:rsidP="009D58C3">
      <w:pPr>
        <w:pStyle w:val="Telobesedila"/>
        <w:spacing w:before="6"/>
        <w:ind w:right="632"/>
        <w:jc w:val="both"/>
        <w:rPr>
          <w:sz w:val="27"/>
          <w:lang w:val="en-GB"/>
        </w:rPr>
      </w:pPr>
    </w:p>
    <w:p w14:paraId="029366DC" w14:textId="073C4C59" w:rsidR="000A4264" w:rsidRPr="008A0D8E" w:rsidRDefault="001100ED" w:rsidP="009D58C3">
      <w:pPr>
        <w:pStyle w:val="Telobesedila"/>
        <w:spacing w:before="6"/>
        <w:ind w:right="632"/>
        <w:jc w:val="center"/>
        <w:rPr>
          <w:sz w:val="27"/>
          <w:lang w:val="en-GB"/>
        </w:rPr>
      </w:pPr>
      <w:r w:rsidRPr="008A0D8E">
        <w:rPr>
          <w:noProof/>
          <w:lang w:val="en-GB"/>
        </w:rPr>
        <w:drawing>
          <wp:inline distT="0" distB="0" distL="0" distR="0" wp14:anchorId="02936774" wp14:editId="43FC1633">
            <wp:extent cx="3997921" cy="2706338"/>
            <wp:effectExtent l="0" t="0" r="3175" b="0"/>
            <wp:docPr id="10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5.jpe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997921" cy="2706338"/>
                    </a:xfrm>
                    <a:prstGeom prst="rect">
                      <a:avLst/>
                    </a:prstGeom>
                  </pic:spPr>
                </pic:pic>
              </a:graphicData>
            </a:graphic>
          </wp:inline>
        </w:drawing>
      </w:r>
    </w:p>
    <w:p w14:paraId="029366DD" w14:textId="77777777" w:rsidR="000A4264" w:rsidRPr="008A0D8E" w:rsidRDefault="000A4264" w:rsidP="009D58C3">
      <w:pPr>
        <w:pStyle w:val="Telobesedila"/>
        <w:spacing w:before="12"/>
        <w:ind w:right="632"/>
        <w:jc w:val="both"/>
        <w:rPr>
          <w:sz w:val="18"/>
          <w:lang w:val="en-GB"/>
        </w:rPr>
      </w:pPr>
    </w:p>
    <w:p w14:paraId="029366DE" w14:textId="77777777" w:rsidR="000A4264" w:rsidRPr="008A0D8E" w:rsidRDefault="000A4264" w:rsidP="009D58C3">
      <w:pPr>
        <w:pStyle w:val="Telobesedila"/>
        <w:spacing w:before="7"/>
        <w:ind w:right="632"/>
        <w:jc w:val="both"/>
        <w:rPr>
          <w:sz w:val="21"/>
          <w:lang w:val="en-GB"/>
        </w:rPr>
      </w:pPr>
    </w:p>
    <w:p w14:paraId="029366DF" w14:textId="4DC6813E" w:rsidR="000A4264" w:rsidRPr="008A0D8E" w:rsidRDefault="00994373" w:rsidP="009D58C3">
      <w:pPr>
        <w:pStyle w:val="Napis"/>
        <w:ind w:right="632"/>
        <w:jc w:val="center"/>
        <w:rPr>
          <w:i w:val="0"/>
          <w:lang w:val="en-GB"/>
        </w:rPr>
      </w:pPr>
      <w:bookmarkStart w:id="43" w:name="_Toc126607572"/>
      <w:r w:rsidRPr="008A0D8E">
        <w:rPr>
          <w:lang w:val="en-GB"/>
        </w:rPr>
        <w:t xml:space="preserve">Figure </w:t>
      </w:r>
      <w:r w:rsidRPr="008A0D8E">
        <w:rPr>
          <w:lang w:val="en-GB"/>
        </w:rPr>
        <w:fldChar w:fldCharType="begin"/>
      </w:r>
      <w:r w:rsidRPr="008A0D8E">
        <w:rPr>
          <w:lang w:val="en-GB"/>
        </w:rPr>
        <w:instrText xml:space="preserve"> SEQ Figure \* ARABIC </w:instrText>
      </w:r>
      <w:r w:rsidRPr="008A0D8E">
        <w:rPr>
          <w:lang w:val="en-GB"/>
        </w:rPr>
        <w:fldChar w:fldCharType="separate"/>
      </w:r>
      <w:r w:rsidRPr="008A0D8E">
        <w:rPr>
          <w:noProof/>
          <w:lang w:val="en-GB"/>
        </w:rPr>
        <w:t>14</w:t>
      </w:r>
      <w:r w:rsidRPr="008A0D8E">
        <w:rPr>
          <w:lang w:val="en-GB"/>
        </w:rPr>
        <w:fldChar w:fldCharType="end"/>
      </w:r>
      <w:r w:rsidR="001100ED" w:rsidRPr="008A0D8E">
        <w:rPr>
          <w:color w:val="44536A"/>
          <w:lang w:val="en-GB"/>
        </w:rPr>
        <w:t>:</w:t>
      </w:r>
      <w:r w:rsidR="001100ED" w:rsidRPr="008A0D8E">
        <w:rPr>
          <w:color w:val="44536A"/>
          <w:spacing w:val="-2"/>
          <w:lang w:val="en-GB"/>
        </w:rPr>
        <w:t xml:space="preserve"> </w:t>
      </w:r>
      <w:r w:rsidR="005E147B" w:rsidRPr="008A0D8E">
        <w:rPr>
          <w:color w:val="44536A"/>
          <w:lang w:val="en-GB"/>
        </w:rPr>
        <w:t>Overview of application and attachments</w:t>
      </w:r>
      <w:bookmarkEnd w:id="43"/>
    </w:p>
    <w:p w14:paraId="029366E0" w14:textId="77777777" w:rsidR="000A4264" w:rsidRPr="008A0D8E" w:rsidRDefault="000A4264" w:rsidP="009D58C3">
      <w:pPr>
        <w:pStyle w:val="Telobesedila"/>
        <w:ind w:right="632"/>
        <w:jc w:val="both"/>
        <w:rPr>
          <w:i/>
          <w:sz w:val="18"/>
          <w:lang w:val="en-GB"/>
        </w:rPr>
      </w:pPr>
    </w:p>
    <w:p w14:paraId="029366E1" w14:textId="77777777" w:rsidR="000A4264" w:rsidRPr="008A0D8E" w:rsidRDefault="000A4264" w:rsidP="009D58C3">
      <w:pPr>
        <w:pStyle w:val="Telobesedila"/>
        <w:ind w:right="632"/>
        <w:jc w:val="both"/>
        <w:rPr>
          <w:i/>
          <w:sz w:val="18"/>
          <w:lang w:val="en-GB"/>
        </w:rPr>
      </w:pPr>
    </w:p>
    <w:p w14:paraId="029366E2" w14:textId="77777777" w:rsidR="000A4264" w:rsidRPr="008A0D8E" w:rsidRDefault="000A4264" w:rsidP="009D58C3">
      <w:pPr>
        <w:pStyle w:val="Telobesedila"/>
        <w:spacing w:before="3"/>
        <w:ind w:right="632"/>
        <w:jc w:val="both"/>
        <w:rPr>
          <w:i/>
          <w:sz w:val="14"/>
          <w:lang w:val="en-GB"/>
        </w:rPr>
      </w:pPr>
    </w:p>
    <w:p w14:paraId="77B58AD0" w14:textId="207BE184" w:rsidR="00B4525D" w:rsidRDefault="00B4525D" w:rsidP="009D58C3">
      <w:pPr>
        <w:pStyle w:val="Telobesedila"/>
        <w:ind w:left="136" w:right="632"/>
        <w:jc w:val="both"/>
        <w:rPr>
          <w:lang w:val="en-GB"/>
        </w:rPr>
      </w:pPr>
      <w:r w:rsidRPr="00B4525D">
        <w:rPr>
          <w:lang w:val="en-GB"/>
        </w:rPr>
        <w:t>When you access documents in the CEH, click</w:t>
      </w:r>
      <w:r>
        <w:rPr>
          <w:lang w:val="en-GB"/>
        </w:rPr>
        <w:t xml:space="preserve"> </w:t>
      </w:r>
      <w:r w:rsidRPr="00B4525D">
        <w:rPr>
          <w:noProof/>
          <w:lang w:val="en-GB"/>
        </w:rPr>
        <w:drawing>
          <wp:inline distT="0" distB="0" distL="0" distR="0" wp14:anchorId="664236B1" wp14:editId="15392195">
            <wp:extent cx="695159" cy="188594"/>
            <wp:effectExtent l="0" t="0" r="0" b="0"/>
            <wp:docPr id="10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6.png"/>
                    <pic:cNvPicPr/>
                  </pic:nvPicPr>
                  <pic:blipFill>
                    <a:blip r:embed="rId111" cstate="print"/>
                    <a:stretch>
                      <a:fillRect/>
                    </a:stretch>
                  </pic:blipFill>
                  <pic:spPr>
                    <a:xfrm>
                      <a:off x="0" y="0"/>
                      <a:ext cx="695159" cy="188594"/>
                    </a:xfrm>
                    <a:prstGeom prst="rect">
                      <a:avLst/>
                    </a:prstGeom>
                  </pic:spPr>
                </pic:pic>
              </a:graphicData>
            </a:graphic>
          </wp:inline>
        </w:drawing>
      </w:r>
      <w:r w:rsidRPr="00B4525D">
        <w:rPr>
          <w:lang w:val="en-GB"/>
        </w:rPr>
        <w:t xml:space="preserve"> (‘Details’) in the</w:t>
      </w:r>
      <w:r>
        <w:rPr>
          <w:lang w:val="en-GB"/>
        </w:rPr>
        <w:t xml:space="preserve"> ‘Potrdilo o odjavi iz obveznega zavarovanja’ (</w:t>
      </w:r>
      <w:r w:rsidRPr="00B4525D">
        <w:rPr>
          <w:lang w:val="en-GB"/>
        </w:rPr>
        <w:t xml:space="preserve">‘Confirmation of </w:t>
      </w:r>
      <w:r>
        <w:rPr>
          <w:lang w:val="en-GB"/>
        </w:rPr>
        <w:t>de</w:t>
      </w:r>
      <w:r w:rsidRPr="00B4525D">
        <w:rPr>
          <w:lang w:val="en-GB"/>
        </w:rPr>
        <w:t>registration... ’</w:t>
      </w:r>
      <w:r>
        <w:rPr>
          <w:lang w:val="en-GB"/>
        </w:rPr>
        <w:t>)</w:t>
      </w:r>
      <w:r w:rsidRPr="00B4525D">
        <w:rPr>
          <w:lang w:val="en-GB"/>
        </w:rPr>
        <w:t xml:space="preserve"> section.</w:t>
      </w:r>
    </w:p>
    <w:p w14:paraId="7E62B55E" w14:textId="77777777" w:rsidR="00B4525D" w:rsidRDefault="00B4525D" w:rsidP="009D58C3">
      <w:pPr>
        <w:pStyle w:val="Telobesedila"/>
        <w:ind w:left="136" w:right="632"/>
        <w:jc w:val="both"/>
        <w:rPr>
          <w:lang w:val="en-GB"/>
        </w:rPr>
      </w:pPr>
    </w:p>
    <w:p w14:paraId="2627043A" w14:textId="3DAB9C3C" w:rsidR="00B4525D" w:rsidRPr="00B4525D" w:rsidRDefault="00B4525D" w:rsidP="009D58C3">
      <w:pPr>
        <w:pStyle w:val="Telobesedila"/>
        <w:ind w:left="136" w:right="632"/>
        <w:jc w:val="both"/>
        <w:rPr>
          <w:lang w:val="en-GB"/>
        </w:rPr>
      </w:pPr>
      <w:r w:rsidRPr="00B4525D">
        <w:rPr>
          <w:lang w:val="en-GB"/>
        </w:rPr>
        <w:lastRenderedPageBreak/>
        <w:t>This opens the below page (Figure1</w:t>
      </w:r>
      <w:r>
        <w:rPr>
          <w:lang w:val="en-GB"/>
        </w:rPr>
        <w:t>5</w:t>
      </w:r>
      <w:r w:rsidRPr="00B4525D">
        <w:rPr>
          <w:lang w:val="en-GB"/>
        </w:rPr>
        <w:t>) where you click</w:t>
      </w:r>
      <w:r>
        <w:rPr>
          <w:lang w:val="en-GB"/>
        </w:rPr>
        <w:t xml:space="preserve"> </w:t>
      </w:r>
      <w:r>
        <w:rPr>
          <w:noProof/>
          <w:position w:val="1"/>
        </w:rPr>
        <w:drawing>
          <wp:inline distT="0" distB="0" distL="0" distR="0" wp14:anchorId="113629CD" wp14:editId="576B37EE">
            <wp:extent cx="502364" cy="160020"/>
            <wp:effectExtent l="0" t="0" r="0" b="0"/>
            <wp:docPr id="15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9.png"/>
                    <pic:cNvPicPr/>
                  </pic:nvPicPr>
                  <pic:blipFill>
                    <a:blip r:embed="rId112" cstate="print"/>
                    <a:stretch>
                      <a:fillRect/>
                    </a:stretch>
                  </pic:blipFill>
                  <pic:spPr>
                    <a:xfrm>
                      <a:off x="0" y="0"/>
                      <a:ext cx="503018" cy="160228"/>
                    </a:xfrm>
                    <a:prstGeom prst="rect">
                      <a:avLst/>
                    </a:prstGeom>
                  </pic:spPr>
                </pic:pic>
              </a:graphicData>
            </a:graphic>
          </wp:inline>
        </w:drawing>
      </w:r>
      <w:r>
        <w:rPr>
          <w:lang w:val="en-GB"/>
        </w:rPr>
        <w:t xml:space="preserve"> </w:t>
      </w:r>
      <w:r w:rsidRPr="00B4525D">
        <w:rPr>
          <w:lang w:val="en-GB"/>
        </w:rPr>
        <w:t>(‘Show’) in the selection ‘Vizualizacija</w:t>
      </w:r>
      <w:r>
        <w:rPr>
          <w:lang w:val="en-GB"/>
        </w:rPr>
        <w:t xml:space="preserve"> …</w:t>
      </w:r>
      <w:r w:rsidRPr="00B4525D">
        <w:rPr>
          <w:lang w:val="en-GB"/>
        </w:rPr>
        <w:t>’ (‘Visualisation’) to see a PDF visualization of the application or a document in XML format if you click   (‘Show’) in the selection ‘XML dokumenta’.</w:t>
      </w:r>
    </w:p>
    <w:p w14:paraId="029366E5" w14:textId="21AD22EE" w:rsidR="000A4264" w:rsidRDefault="000A4264" w:rsidP="009D58C3">
      <w:pPr>
        <w:pStyle w:val="Telobesedila"/>
        <w:ind w:left="136" w:right="632"/>
        <w:jc w:val="both"/>
        <w:rPr>
          <w:sz w:val="9"/>
          <w:lang w:val="en-GB"/>
        </w:rPr>
      </w:pPr>
    </w:p>
    <w:p w14:paraId="0A21CC65" w14:textId="77777777" w:rsidR="00B4525D" w:rsidRPr="00B4525D" w:rsidRDefault="00B4525D" w:rsidP="009D58C3">
      <w:pPr>
        <w:pStyle w:val="Telobesedila"/>
        <w:ind w:left="136" w:right="632"/>
        <w:jc w:val="both"/>
        <w:rPr>
          <w:sz w:val="9"/>
          <w:lang w:val="en-GB"/>
        </w:rPr>
      </w:pPr>
    </w:p>
    <w:p w14:paraId="029366E6" w14:textId="77777777" w:rsidR="000A4264" w:rsidRPr="008A0D8E" w:rsidRDefault="001100ED" w:rsidP="009D58C3">
      <w:pPr>
        <w:pStyle w:val="Telobesedila"/>
        <w:ind w:left="236" w:right="632"/>
        <w:jc w:val="center"/>
        <w:rPr>
          <w:sz w:val="20"/>
          <w:lang w:val="en-GB"/>
        </w:rPr>
      </w:pPr>
      <w:r w:rsidRPr="008A0D8E">
        <w:rPr>
          <w:noProof/>
          <w:sz w:val="20"/>
          <w:lang w:val="en-GB"/>
        </w:rPr>
        <w:drawing>
          <wp:inline distT="0" distB="0" distL="0" distR="0" wp14:anchorId="02936778" wp14:editId="02936779">
            <wp:extent cx="5374697" cy="3646170"/>
            <wp:effectExtent l="0" t="0" r="0" b="0"/>
            <wp:docPr id="11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7.jpeg"/>
                    <pic:cNvPicPr/>
                  </pic:nvPicPr>
                  <pic:blipFill>
                    <a:blip r:embed="rId113" cstate="print"/>
                    <a:stretch>
                      <a:fillRect/>
                    </a:stretch>
                  </pic:blipFill>
                  <pic:spPr>
                    <a:xfrm>
                      <a:off x="0" y="0"/>
                      <a:ext cx="5374697" cy="3646170"/>
                    </a:xfrm>
                    <a:prstGeom prst="rect">
                      <a:avLst/>
                    </a:prstGeom>
                  </pic:spPr>
                </pic:pic>
              </a:graphicData>
            </a:graphic>
          </wp:inline>
        </w:drawing>
      </w:r>
    </w:p>
    <w:p w14:paraId="029366E7" w14:textId="77777777" w:rsidR="000A4264" w:rsidRPr="008A0D8E" w:rsidRDefault="000A4264" w:rsidP="009D58C3">
      <w:pPr>
        <w:pStyle w:val="Telobesedila"/>
        <w:spacing w:before="6"/>
        <w:ind w:right="632"/>
        <w:jc w:val="both"/>
        <w:rPr>
          <w:sz w:val="10"/>
          <w:lang w:val="en-GB"/>
        </w:rPr>
      </w:pPr>
    </w:p>
    <w:p w14:paraId="029366E8" w14:textId="725D31B7" w:rsidR="000A4264" w:rsidRPr="008A0D8E" w:rsidRDefault="00994373" w:rsidP="009D58C3">
      <w:pPr>
        <w:pStyle w:val="Napis"/>
        <w:ind w:right="632"/>
        <w:jc w:val="center"/>
        <w:rPr>
          <w:i w:val="0"/>
          <w:lang w:val="en-GB"/>
        </w:rPr>
      </w:pPr>
      <w:bookmarkStart w:id="44" w:name="_Toc126607573"/>
      <w:r w:rsidRPr="008A0D8E">
        <w:rPr>
          <w:lang w:val="en-GB"/>
        </w:rPr>
        <w:t xml:space="preserve">Figure </w:t>
      </w:r>
      <w:r w:rsidRPr="008A0D8E">
        <w:rPr>
          <w:lang w:val="en-GB"/>
        </w:rPr>
        <w:fldChar w:fldCharType="begin"/>
      </w:r>
      <w:r w:rsidRPr="008A0D8E">
        <w:rPr>
          <w:lang w:val="en-GB"/>
        </w:rPr>
        <w:instrText xml:space="preserve"> SEQ Figure \* ARABIC </w:instrText>
      </w:r>
      <w:r w:rsidRPr="008A0D8E">
        <w:rPr>
          <w:lang w:val="en-GB"/>
        </w:rPr>
        <w:fldChar w:fldCharType="separate"/>
      </w:r>
      <w:r w:rsidRPr="008A0D8E">
        <w:rPr>
          <w:noProof/>
          <w:lang w:val="en-GB"/>
        </w:rPr>
        <w:t>15</w:t>
      </w:r>
      <w:r w:rsidRPr="008A0D8E">
        <w:rPr>
          <w:lang w:val="en-GB"/>
        </w:rPr>
        <w:fldChar w:fldCharType="end"/>
      </w:r>
      <w:r w:rsidR="001100ED" w:rsidRPr="008A0D8E">
        <w:rPr>
          <w:color w:val="44536A"/>
          <w:lang w:val="en-GB"/>
        </w:rPr>
        <w:t>:</w:t>
      </w:r>
      <w:r w:rsidR="001100ED" w:rsidRPr="008A0D8E">
        <w:rPr>
          <w:color w:val="44536A"/>
          <w:spacing w:val="-2"/>
          <w:lang w:val="en-GB"/>
        </w:rPr>
        <w:t xml:space="preserve"> </w:t>
      </w:r>
      <w:r w:rsidR="005E147B" w:rsidRPr="008A0D8E">
        <w:rPr>
          <w:color w:val="44536A"/>
          <w:lang w:val="en-GB"/>
        </w:rPr>
        <w:t>More details of document</w:t>
      </w:r>
      <w:bookmarkEnd w:id="44"/>
    </w:p>
    <w:p w14:paraId="029366E9" w14:textId="77777777" w:rsidR="000A4264" w:rsidRPr="008A0D8E" w:rsidRDefault="000A4264" w:rsidP="009D58C3">
      <w:pPr>
        <w:pStyle w:val="Telobesedila"/>
        <w:ind w:right="632"/>
        <w:jc w:val="both"/>
        <w:rPr>
          <w:i/>
          <w:sz w:val="16"/>
          <w:lang w:val="en-GB"/>
        </w:rPr>
      </w:pPr>
    </w:p>
    <w:p w14:paraId="029366ED" w14:textId="43FAE53F" w:rsidR="000A4264" w:rsidRDefault="00B4525D" w:rsidP="009D58C3">
      <w:pPr>
        <w:pStyle w:val="Telobesedila"/>
        <w:ind w:left="136" w:right="632"/>
        <w:jc w:val="both"/>
        <w:rPr>
          <w:lang w:val="en-GB"/>
        </w:rPr>
      </w:pPr>
      <w:r w:rsidRPr="00B4525D">
        <w:rPr>
          <w:lang w:val="en-GB"/>
        </w:rPr>
        <w:t>If there are errors in the application and because of those errors the application cannot be supplemented or corrected, or if the conditions applying to insurance are not met, the ZZZS rejects the application (the application receives status: ‘Vloga je bila negativno rešena’ - ‘Application rejected’).</w:t>
      </w:r>
    </w:p>
    <w:p w14:paraId="0B397DC1" w14:textId="77777777" w:rsidR="00B4525D" w:rsidRPr="008A0D8E" w:rsidRDefault="00B4525D" w:rsidP="009D58C3">
      <w:pPr>
        <w:pStyle w:val="Telobesedila"/>
        <w:spacing w:before="9"/>
        <w:ind w:right="632"/>
        <w:jc w:val="both"/>
        <w:rPr>
          <w:sz w:val="30"/>
          <w:lang w:val="en-GB"/>
        </w:rPr>
      </w:pPr>
    </w:p>
    <w:p w14:paraId="029366EE" w14:textId="159D98C9" w:rsidR="000A4264" w:rsidRPr="008A0D8E" w:rsidRDefault="00B4525D" w:rsidP="009D58C3">
      <w:pPr>
        <w:pStyle w:val="Naslov3"/>
        <w:numPr>
          <w:ilvl w:val="2"/>
          <w:numId w:val="16"/>
        </w:numPr>
        <w:tabs>
          <w:tab w:val="left" w:pos="676"/>
        </w:tabs>
        <w:spacing w:before="1"/>
        <w:ind w:right="632"/>
        <w:jc w:val="both"/>
        <w:rPr>
          <w:lang w:val="en-GB"/>
        </w:rPr>
      </w:pPr>
      <w:bookmarkStart w:id="45" w:name="_Toc127030051"/>
      <w:r>
        <w:rPr>
          <w:color w:val="2E5395"/>
          <w:lang w:val="en-GB"/>
        </w:rPr>
        <w:t>Application returned for additional completion</w:t>
      </w:r>
      <w:bookmarkEnd w:id="45"/>
    </w:p>
    <w:p w14:paraId="029366EF" w14:textId="77777777" w:rsidR="000A4264" w:rsidRPr="008A0D8E" w:rsidRDefault="000A4264" w:rsidP="009D58C3">
      <w:pPr>
        <w:pStyle w:val="Telobesedila"/>
        <w:spacing w:before="7"/>
        <w:ind w:right="632"/>
        <w:jc w:val="both"/>
        <w:rPr>
          <w:sz w:val="31"/>
          <w:lang w:val="en-GB"/>
        </w:rPr>
      </w:pPr>
    </w:p>
    <w:p w14:paraId="61AF301D" w14:textId="7B956FA0" w:rsidR="00B4525D" w:rsidRDefault="00B4525D" w:rsidP="009D58C3">
      <w:pPr>
        <w:pStyle w:val="Telobesedila"/>
        <w:ind w:left="136" w:right="632"/>
        <w:jc w:val="both"/>
        <w:rPr>
          <w:lang w:val="en-GB"/>
        </w:rPr>
      </w:pPr>
      <w:r w:rsidRPr="00B4525D">
        <w:rPr>
          <w:lang w:val="en-GB"/>
        </w:rPr>
        <w:t>If the application is deficient or has been completed incorrectly, the ZZZS returns it for supplementation or correction. If you wish to access the application, you must log on to the SPOT website and enter the application number in the search criteria, as marked in red below.</w:t>
      </w:r>
    </w:p>
    <w:p w14:paraId="2EE8586B" w14:textId="77777777" w:rsidR="00B4525D" w:rsidRDefault="00B4525D" w:rsidP="009D58C3">
      <w:pPr>
        <w:pStyle w:val="Telobesedila"/>
        <w:ind w:left="136" w:right="632"/>
        <w:jc w:val="both"/>
        <w:rPr>
          <w:lang w:val="en-GB"/>
        </w:rPr>
      </w:pPr>
    </w:p>
    <w:p w14:paraId="029366F1" w14:textId="77777777" w:rsidR="000A4264" w:rsidRPr="008A0D8E" w:rsidRDefault="001100ED" w:rsidP="009D58C3">
      <w:pPr>
        <w:pStyle w:val="Telobesedila"/>
        <w:spacing w:before="11"/>
        <w:ind w:right="632"/>
        <w:jc w:val="center"/>
        <w:rPr>
          <w:sz w:val="18"/>
          <w:lang w:val="en-GB"/>
        </w:rPr>
      </w:pPr>
      <w:r w:rsidRPr="008A0D8E">
        <w:rPr>
          <w:noProof/>
          <w:lang w:val="en-GB"/>
        </w:rPr>
        <w:drawing>
          <wp:inline distT="0" distB="0" distL="0" distR="0" wp14:anchorId="0293677C" wp14:editId="48BD2496">
            <wp:extent cx="3416762" cy="1630299"/>
            <wp:effectExtent l="0" t="0" r="0" b="8255"/>
            <wp:docPr id="11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9.jpe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416762" cy="1630299"/>
                    </a:xfrm>
                    <a:prstGeom prst="rect">
                      <a:avLst/>
                    </a:prstGeom>
                  </pic:spPr>
                </pic:pic>
              </a:graphicData>
            </a:graphic>
          </wp:inline>
        </w:drawing>
      </w:r>
    </w:p>
    <w:p w14:paraId="029366F2" w14:textId="37A69807" w:rsidR="000A4264" w:rsidRPr="008A0D8E" w:rsidRDefault="00994373" w:rsidP="009D58C3">
      <w:pPr>
        <w:pStyle w:val="Napis"/>
        <w:ind w:right="632"/>
        <w:jc w:val="center"/>
        <w:rPr>
          <w:i w:val="0"/>
          <w:lang w:val="en-GB"/>
        </w:rPr>
      </w:pPr>
      <w:bookmarkStart w:id="46" w:name="_Toc126607574"/>
      <w:r w:rsidRPr="008A0D8E">
        <w:rPr>
          <w:lang w:val="en-GB"/>
        </w:rPr>
        <w:t xml:space="preserve">Figure </w:t>
      </w:r>
      <w:r w:rsidRPr="008A0D8E">
        <w:rPr>
          <w:lang w:val="en-GB"/>
        </w:rPr>
        <w:fldChar w:fldCharType="begin"/>
      </w:r>
      <w:r w:rsidRPr="008A0D8E">
        <w:rPr>
          <w:lang w:val="en-GB"/>
        </w:rPr>
        <w:instrText xml:space="preserve"> SEQ Figure \* ARABIC </w:instrText>
      </w:r>
      <w:r w:rsidRPr="008A0D8E">
        <w:rPr>
          <w:lang w:val="en-GB"/>
        </w:rPr>
        <w:fldChar w:fldCharType="separate"/>
      </w:r>
      <w:r w:rsidRPr="008A0D8E">
        <w:rPr>
          <w:noProof/>
          <w:lang w:val="en-GB"/>
        </w:rPr>
        <w:t>16</w:t>
      </w:r>
      <w:r w:rsidRPr="008A0D8E">
        <w:rPr>
          <w:lang w:val="en-GB"/>
        </w:rPr>
        <w:fldChar w:fldCharType="end"/>
      </w:r>
      <w:r w:rsidR="001100ED" w:rsidRPr="008A0D8E">
        <w:rPr>
          <w:color w:val="44536A"/>
          <w:lang w:val="en-GB"/>
        </w:rPr>
        <w:t>:</w:t>
      </w:r>
      <w:r w:rsidR="001100ED" w:rsidRPr="008A0D8E">
        <w:rPr>
          <w:color w:val="44536A"/>
          <w:spacing w:val="-2"/>
          <w:lang w:val="en-GB"/>
        </w:rPr>
        <w:t xml:space="preserve"> </w:t>
      </w:r>
      <w:r w:rsidR="005E147B" w:rsidRPr="008A0D8E">
        <w:rPr>
          <w:color w:val="44536A"/>
          <w:lang w:val="en-GB"/>
        </w:rPr>
        <w:t>Search by application number</w:t>
      </w:r>
      <w:bookmarkEnd w:id="46"/>
    </w:p>
    <w:p w14:paraId="41B45F84" w14:textId="77777777" w:rsidR="000A4264" w:rsidRDefault="000A4264" w:rsidP="009D58C3">
      <w:pPr>
        <w:ind w:right="632"/>
        <w:jc w:val="both"/>
        <w:rPr>
          <w:sz w:val="18"/>
          <w:lang w:val="en-GB"/>
        </w:rPr>
      </w:pPr>
    </w:p>
    <w:p w14:paraId="6FE10F16" w14:textId="77777777" w:rsidR="00B4525D" w:rsidRDefault="00B4525D" w:rsidP="009D58C3">
      <w:pPr>
        <w:ind w:right="632"/>
        <w:jc w:val="both"/>
        <w:rPr>
          <w:sz w:val="18"/>
          <w:lang w:val="en-GB"/>
        </w:rPr>
      </w:pPr>
    </w:p>
    <w:p w14:paraId="0C602F4B" w14:textId="1BC34978" w:rsidR="00B4525D" w:rsidRDefault="00B4525D" w:rsidP="009D58C3">
      <w:pPr>
        <w:pStyle w:val="Telobesedila"/>
        <w:spacing w:before="46"/>
        <w:ind w:left="136" w:right="632"/>
        <w:jc w:val="both"/>
        <w:rPr>
          <w:lang w:val="en-GB"/>
        </w:rPr>
      </w:pPr>
      <w:r w:rsidRPr="00B4525D">
        <w:rPr>
          <w:lang w:val="en-GB"/>
        </w:rPr>
        <w:t>You can access the application requiring supplementation or correction via this search criterion.</w:t>
      </w:r>
    </w:p>
    <w:p w14:paraId="2DE6483A" w14:textId="766DA56B" w:rsidR="00B4525D" w:rsidRDefault="00B4525D" w:rsidP="009D58C3">
      <w:pPr>
        <w:pStyle w:val="Telobesedila"/>
        <w:spacing w:before="46"/>
        <w:ind w:left="136" w:right="632"/>
        <w:jc w:val="both"/>
        <w:rPr>
          <w:lang w:val="en-GB"/>
        </w:rPr>
      </w:pPr>
    </w:p>
    <w:p w14:paraId="676FFD98" w14:textId="77777777" w:rsidR="00B4525D" w:rsidRPr="008A0D8E" w:rsidRDefault="00B4525D" w:rsidP="009D58C3">
      <w:pPr>
        <w:pStyle w:val="Telobesedila"/>
        <w:spacing w:before="46"/>
        <w:ind w:left="136" w:right="632"/>
        <w:jc w:val="both"/>
        <w:rPr>
          <w:lang w:val="en-GB"/>
        </w:rPr>
      </w:pPr>
    </w:p>
    <w:p w14:paraId="029366F5" w14:textId="77777777" w:rsidR="000A4264" w:rsidRPr="008A0D8E" w:rsidRDefault="001100ED" w:rsidP="009D58C3">
      <w:pPr>
        <w:pStyle w:val="Telobesedila"/>
        <w:spacing w:before="8"/>
        <w:ind w:right="632"/>
        <w:jc w:val="center"/>
        <w:rPr>
          <w:sz w:val="27"/>
          <w:lang w:val="en-GB"/>
        </w:rPr>
      </w:pPr>
      <w:r w:rsidRPr="008A0D8E">
        <w:rPr>
          <w:noProof/>
          <w:lang w:val="en-GB"/>
        </w:rPr>
        <w:drawing>
          <wp:inline distT="0" distB="0" distL="0" distR="0" wp14:anchorId="0293677E" wp14:editId="76C3E2A6">
            <wp:extent cx="5192548" cy="2069306"/>
            <wp:effectExtent l="0" t="0" r="8255" b="7620"/>
            <wp:docPr id="11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0.jpe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192548" cy="2069306"/>
                    </a:xfrm>
                    <a:prstGeom prst="rect">
                      <a:avLst/>
                    </a:prstGeom>
                  </pic:spPr>
                </pic:pic>
              </a:graphicData>
            </a:graphic>
          </wp:inline>
        </w:drawing>
      </w:r>
    </w:p>
    <w:p w14:paraId="0EC6ED39" w14:textId="77777777" w:rsidR="00994373" w:rsidRPr="008A0D8E" w:rsidRDefault="00994373" w:rsidP="009D58C3">
      <w:pPr>
        <w:pStyle w:val="Napis"/>
        <w:spacing w:after="0"/>
        <w:ind w:right="632"/>
        <w:jc w:val="both"/>
        <w:rPr>
          <w:lang w:val="en-GB"/>
        </w:rPr>
      </w:pPr>
    </w:p>
    <w:p w14:paraId="029366F7" w14:textId="69A98F46" w:rsidR="000A4264" w:rsidRPr="008A0D8E" w:rsidRDefault="00994373" w:rsidP="009D58C3">
      <w:pPr>
        <w:pStyle w:val="Napis"/>
        <w:ind w:right="632"/>
        <w:jc w:val="center"/>
        <w:rPr>
          <w:i w:val="0"/>
          <w:lang w:val="en-GB"/>
        </w:rPr>
      </w:pPr>
      <w:bookmarkStart w:id="47" w:name="_Toc126607575"/>
      <w:r w:rsidRPr="008A0D8E">
        <w:rPr>
          <w:lang w:val="en-GB"/>
        </w:rPr>
        <w:t xml:space="preserve">Figure </w:t>
      </w:r>
      <w:r w:rsidRPr="008A0D8E">
        <w:rPr>
          <w:lang w:val="en-GB"/>
        </w:rPr>
        <w:fldChar w:fldCharType="begin"/>
      </w:r>
      <w:r w:rsidRPr="008A0D8E">
        <w:rPr>
          <w:lang w:val="en-GB"/>
        </w:rPr>
        <w:instrText xml:space="preserve"> SEQ Figure \* ARABIC </w:instrText>
      </w:r>
      <w:r w:rsidRPr="008A0D8E">
        <w:rPr>
          <w:lang w:val="en-GB"/>
        </w:rPr>
        <w:fldChar w:fldCharType="separate"/>
      </w:r>
      <w:r w:rsidRPr="008A0D8E">
        <w:rPr>
          <w:noProof/>
          <w:lang w:val="en-GB"/>
        </w:rPr>
        <w:t>17</w:t>
      </w:r>
      <w:r w:rsidRPr="008A0D8E">
        <w:rPr>
          <w:lang w:val="en-GB"/>
        </w:rPr>
        <w:fldChar w:fldCharType="end"/>
      </w:r>
      <w:r w:rsidR="001100ED" w:rsidRPr="008A0D8E">
        <w:rPr>
          <w:color w:val="44536A"/>
          <w:lang w:val="en-GB"/>
        </w:rPr>
        <w:t>:</w:t>
      </w:r>
      <w:r w:rsidR="001100ED" w:rsidRPr="008A0D8E">
        <w:rPr>
          <w:color w:val="44536A"/>
          <w:spacing w:val="-1"/>
          <w:lang w:val="en-GB"/>
        </w:rPr>
        <w:t xml:space="preserve"> </w:t>
      </w:r>
      <w:r w:rsidR="005E147B" w:rsidRPr="008A0D8E">
        <w:rPr>
          <w:color w:val="44536A"/>
          <w:lang w:val="en-GB"/>
        </w:rPr>
        <w:t>Details of application – Application status</w:t>
      </w:r>
      <w:bookmarkEnd w:id="47"/>
    </w:p>
    <w:p w14:paraId="029366F8" w14:textId="77777777" w:rsidR="000A4264" w:rsidRPr="008A0D8E" w:rsidRDefault="000A4264" w:rsidP="009D58C3">
      <w:pPr>
        <w:pStyle w:val="Telobesedila"/>
        <w:spacing w:before="3"/>
        <w:ind w:right="632"/>
        <w:jc w:val="both"/>
        <w:rPr>
          <w:i/>
          <w:sz w:val="16"/>
          <w:lang w:val="en-GB"/>
        </w:rPr>
      </w:pPr>
    </w:p>
    <w:p w14:paraId="283AD34F" w14:textId="5FDE7BEF" w:rsidR="00B4525D" w:rsidRDefault="00B4525D" w:rsidP="009D58C3">
      <w:pPr>
        <w:pStyle w:val="Telobesedila"/>
        <w:spacing w:line="259" w:lineRule="auto"/>
        <w:ind w:left="136" w:right="632"/>
        <w:jc w:val="both"/>
        <w:rPr>
          <w:lang w:val="en-GB"/>
        </w:rPr>
      </w:pPr>
      <w:r w:rsidRPr="00B4525D">
        <w:rPr>
          <w:lang w:val="en-GB"/>
        </w:rPr>
        <w:t>You can also access an application requiring additional information by selecting ‘business entity’ (point 2.1.1). After you have selected business entity, the list of applications in the procedures is opened (‘Seznam vlog v postopkih’).</w:t>
      </w:r>
      <w:r>
        <w:rPr>
          <w:lang w:val="en-GB"/>
        </w:rPr>
        <w:t xml:space="preserve"> </w:t>
      </w:r>
      <w:r w:rsidRPr="00B4525D">
        <w:rPr>
          <w:lang w:val="en-GB"/>
        </w:rPr>
        <w:t>Clicking on an application’s SPOT number opens that application.</w:t>
      </w:r>
    </w:p>
    <w:p w14:paraId="75455E75" w14:textId="77777777" w:rsidR="00B4525D" w:rsidRDefault="00B4525D" w:rsidP="009D58C3">
      <w:pPr>
        <w:pStyle w:val="Telobesedila"/>
        <w:spacing w:line="259" w:lineRule="auto"/>
        <w:ind w:left="136" w:right="632"/>
        <w:jc w:val="both"/>
        <w:rPr>
          <w:lang w:val="en-GB"/>
        </w:rPr>
      </w:pPr>
    </w:p>
    <w:p w14:paraId="4233FF32" w14:textId="77777777" w:rsidR="00994373" w:rsidRPr="008A0D8E" w:rsidRDefault="00994373" w:rsidP="009D58C3">
      <w:pPr>
        <w:pStyle w:val="Telobesedila"/>
        <w:spacing w:line="259" w:lineRule="auto"/>
        <w:ind w:left="136" w:right="632"/>
        <w:jc w:val="both"/>
        <w:rPr>
          <w:lang w:val="en-GB"/>
        </w:rPr>
      </w:pPr>
    </w:p>
    <w:p w14:paraId="029366FA" w14:textId="77777777" w:rsidR="000A4264" w:rsidRPr="008A0D8E" w:rsidRDefault="001100ED" w:rsidP="009D58C3">
      <w:pPr>
        <w:pStyle w:val="Telobesedila"/>
        <w:spacing w:before="10"/>
        <w:ind w:right="632"/>
        <w:jc w:val="center"/>
        <w:rPr>
          <w:sz w:val="18"/>
          <w:lang w:val="en-GB"/>
        </w:rPr>
      </w:pPr>
      <w:r w:rsidRPr="008A0D8E">
        <w:rPr>
          <w:noProof/>
          <w:lang w:val="en-GB"/>
        </w:rPr>
        <w:drawing>
          <wp:inline distT="0" distB="0" distL="0" distR="0" wp14:anchorId="02936780" wp14:editId="5470DC8C">
            <wp:extent cx="4103661" cy="2212276"/>
            <wp:effectExtent l="0" t="0" r="0" b="0"/>
            <wp:docPr id="11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1.jpe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103661" cy="2212276"/>
                    </a:xfrm>
                    <a:prstGeom prst="rect">
                      <a:avLst/>
                    </a:prstGeom>
                  </pic:spPr>
                </pic:pic>
              </a:graphicData>
            </a:graphic>
          </wp:inline>
        </w:drawing>
      </w:r>
    </w:p>
    <w:p w14:paraId="029366FB" w14:textId="28BF16FD" w:rsidR="000A4264" w:rsidRPr="008A0D8E" w:rsidRDefault="00994373" w:rsidP="009D58C3">
      <w:pPr>
        <w:pStyle w:val="Napis"/>
        <w:ind w:right="632"/>
        <w:jc w:val="center"/>
        <w:rPr>
          <w:i w:val="0"/>
          <w:lang w:val="en-GB"/>
        </w:rPr>
      </w:pPr>
      <w:bookmarkStart w:id="48" w:name="_Toc126607576"/>
      <w:r w:rsidRPr="008A0D8E">
        <w:rPr>
          <w:lang w:val="en-GB"/>
        </w:rPr>
        <w:t xml:space="preserve">Figure </w:t>
      </w:r>
      <w:r w:rsidRPr="008A0D8E">
        <w:rPr>
          <w:lang w:val="en-GB"/>
        </w:rPr>
        <w:fldChar w:fldCharType="begin"/>
      </w:r>
      <w:r w:rsidRPr="008A0D8E">
        <w:rPr>
          <w:lang w:val="en-GB"/>
        </w:rPr>
        <w:instrText xml:space="preserve"> SEQ Figure \* ARABIC </w:instrText>
      </w:r>
      <w:r w:rsidRPr="008A0D8E">
        <w:rPr>
          <w:lang w:val="en-GB"/>
        </w:rPr>
        <w:fldChar w:fldCharType="separate"/>
      </w:r>
      <w:r w:rsidRPr="008A0D8E">
        <w:rPr>
          <w:noProof/>
          <w:lang w:val="en-GB"/>
        </w:rPr>
        <w:t>18</w:t>
      </w:r>
      <w:r w:rsidRPr="008A0D8E">
        <w:rPr>
          <w:lang w:val="en-GB"/>
        </w:rPr>
        <w:fldChar w:fldCharType="end"/>
      </w:r>
      <w:r w:rsidR="001100ED" w:rsidRPr="008A0D8E">
        <w:rPr>
          <w:color w:val="44536A"/>
          <w:lang w:val="en-GB"/>
        </w:rPr>
        <w:t>:</w:t>
      </w:r>
      <w:r w:rsidR="001100ED" w:rsidRPr="008A0D8E">
        <w:rPr>
          <w:color w:val="44536A"/>
          <w:spacing w:val="-2"/>
          <w:lang w:val="en-GB"/>
        </w:rPr>
        <w:t xml:space="preserve"> </w:t>
      </w:r>
      <w:r w:rsidR="005E147B" w:rsidRPr="008A0D8E">
        <w:rPr>
          <w:color w:val="44536A"/>
          <w:lang w:val="en-GB"/>
        </w:rPr>
        <w:t>More details of document</w:t>
      </w:r>
      <w:bookmarkEnd w:id="48"/>
    </w:p>
    <w:p w14:paraId="25F87046" w14:textId="77777777" w:rsidR="005E147B" w:rsidRPr="008A0D8E" w:rsidRDefault="005E147B" w:rsidP="009D58C3">
      <w:pPr>
        <w:pStyle w:val="Telobesedila"/>
        <w:tabs>
          <w:tab w:val="left" w:pos="5671"/>
        </w:tabs>
        <w:spacing w:before="104" w:line="360" w:lineRule="atLeast"/>
        <w:ind w:left="136" w:right="632"/>
        <w:jc w:val="both"/>
        <w:rPr>
          <w:lang w:val="en-GB"/>
        </w:rPr>
      </w:pPr>
    </w:p>
    <w:p w14:paraId="6AD1D438" w14:textId="3E2EEC36" w:rsidR="00345431" w:rsidRPr="00C13291" w:rsidRDefault="00345431" w:rsidP="009D58C3">
      <w:pPr>
        <w:pStyle w:val="Telobesedila"/>
        <w:spacing w:line="259" w:lineRule="auto"/>
        <w:ind w:left="136" w:right="632"/>
        <w:jc w:val="both"/>
        <w:rPr>
          <w:lang w:val="en-GB"/>
        </w:rPr>
      </w:pPr>
      <w:bookmarkStart w:id="49" w:name="_Hlk126616832"/>
      <w:r w:rsidRPr="00C13291">
        <w:rPr>
          <w:lang w:val="en-GB"/>
        </w:rPr>
        <w:t xml:space="preserve">You can see the reason why the application has been deemed deficient or has been completed incorrectly in the CEH, which can be accessed by clicking </w:t>
      </w:r>
      <w:r w:rsidRPr="00345431">
        <w:rPr>
          <w:noProof/>
          <w:lang w:val="en-GB"/>
        </w:rPr>
        <w:drawing>
          <wp:inline distT="0" distB="0" distL="0" distR="0" wp14:anchorId="0EC761F5" wp14:editId="12059FFD">
            <wp:extent cx="3150822" cy="99060"/>
            <wp:effectExtent l="0" t="0" r="0" b="0"/>
            <wp:docPr id="58"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4.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175631" cy="99840"/>
                    </a:xfrm>
                    <a:prstGeom prst="rect">
                      <a:avLst/>
                    </a:prstGeom>
                  </pic:spPr>
                </pic:pic>
              </a:graphicData>
            </a:graphic>
          </wp:inline>
        </w:drawing>
      </w:r>
      <w:r w:rsidRPr="00C13291">
        <w:rPr>
          <w:lang w:val="en-GB"/>
        </w:rPr>
        <w:t xml:space="preserve"> </w:t>
      </w:r>
      <w:r>
        <w:rPr>
          <w:lang w:val="en-GB"/>
        </w:rPr>
        <w:t>(</w:t>
      </w:r>
      <w:r w:rsidRPr="00C13291">
        <w:rPr>
          <w:lang w:val="en-GB"/>
        </w:rPr>
        <w:t xml:space="preserve">‘View submitted application in the </w:t>
      </w:r>
      <w:r>
        <w:rPr>
          <w:lang w:val="en-GB"/>
        </w:rPr>
        <w:t xml:space="preserve">Central electronic document collection </w:t>
      </w:r>
      <w:r w:rsidRPr="00C13291">
        <w:rPr>
          <w:lang w:val="en-GB"/>
        </w:rPr>
        <w:t>CEH’</w:t>
      </w:r>
      <w:r>
        <w:rPr>
          <w:lang w:val="en-GB"/>
        </w:rPr>
        <w:t>)</w:t>
      </w:r>
      <w:r w:rsidRPr="00C13291">
        <w:rPr>
          <w:lang w:val="en-GB"/>
        </w:rPr>
        <w:t xml:space="preserve"> and then</w:t>
      </w:r>
      <w:r>
        <w:rPr>
          <w:lang w:val="en-GB"/>
        </w:rPr>
        <w:t xml:space="preserve"> </w:t>
      </w:r>
      <w:r w:rsidRPr="00345431">
        <w:rPr>
          <w:noProof/>
          <w:lang w:val="en-GB"/>
        </w:rPr>
        <w:drawing>
          <wp:inline distT="0" distB="0" distL="0" distR="0" wp14:anchorId="7CD77849" wp14:editId="712E7E61">
            <wp:extent cx="569036" cy="179070"/>
            <wp:effectExtent l="0" t="0" r="0" b="0"/>
            <wp:docPr id="16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5.png"/>
                    <pic:cNvPicPr/>
                  </pic:nvPicPr>
                  <pic:blipFill>
                    <a:blip r:embed="rId118" cstate="print"/>
                    <a:stretch>
                      <a:fillRect/>
                    </a:stretch>
                  </pic:blipFill>
                  <pic:spPr>
                    <a:xfrm>
                      <a:off x="0" y="0"/>
                      <a:ext cx="569036" cy="179070"/>
                    </a:xfrm>
                    <a:prstGeom prst="rect">
                      <a:avLst/>
                    </a:prstGeom>
                  </pic:spPr>
                </pic:pic>
              </a:graphicData>
            </a:graphic>
          </wp:inline>
        </w:drawing>
      </w:r>
      <w:r w:rsidRPr="00C13291">
        <w:rPr>
          <w:lang w:val="en-GB"/>
        </w:rPr>
        <w:t xml:space="preserve"> </w:t>
      </w:r>
      <w:r>
        <w:rPr>
          <w:lang w:val="en-GB"/>
        </w:rPr>
        <w:t>(</w:t>
      </w:r>
      <w:r w:rsidRPr="00C13291">
        <w:rPr>
          <w:lang w:val="en-GB"/>
        </w:rPr>
        <w:t>‘Details’</w:t>
      </w:r>
      <w:r>
        <w:rPr>
          <w:lang w:val="en-GB"/>
        </w:rPr>
        <w:t>)</w:t>
      </w:r>
      <w:r w:rsidRPr="00C13291">
        <w:rPr>
          <w:lang w:val="en-GB"/>
        </w:rPr>
        <w:t xml:space="preserve"> </w:t>
      </w:r>
      <w:r>
        <w:rPr>
          <w:lang w:val="en-GB"/>
        </w:rPr>
        <w:t>at</w:t>
      </w:r>
      <w:r w:rsidRPr="00C13291">
        <w:rPr>
          <w:lang w:val="en-GB"/>
        </w:rPr>
        <w:t xml:space="preserve"> the </w:t>
      </w:r>
      <w:r>
        <w:rPr>
          <w:lang w:val="en-GB"/>
        </w:rPr>
        <w:t>‘Sklep o dopolnitvi M-2’ (</w:t>
      </w:r>
      <w:r w:rsidRPr="00C13291">
        <w:rPr>
          <w:lang w:val="en-GB"/>
        </w:rPr>
        <w:t>‘Decision on supplementing</w:t>
      </w:r>
      <w:r>
        <w:rPr>
          <w:lang w:val="en-GB"/>
        </w:rPr>
        <w:t xml:space="preserve"> M-2</w:t>
      </w:r>
      <w:r w:rsidRPr="00C13291">
        <w:rPr>
          <w:lang w:val="en-GB"/>
        </w:rPr>
        <w:t>’</w:t>
      </w:r>
      <w:r>
        <w:rPr>
          <w:lang w:val="en-GB"/>
        </w:rPr>
        <w:t>)</w:t>
      </w:r>
      <w:r w:rsidRPr="00C13291">
        <w:rPr>
          <w:lang w:val="en-GB"/>
        </w:rPr>
        <w:t>.</w:t>
      </w:r>
    </w:p>
    <w:bookmarkEnd w:id="49"/>
    <w:p w14:paraId="1097C10F" w14:textId="77777777" w:rsidR="00345431" w:rsidRDefault="00345431" w:rsidP="009D58C3">
      <w:pPr>
        <w:pStyle w:val="Telobesedila"/>
        <w:spacing w:line="259" w:lineRule="auto"/>
        <w:ind w:left="136" w:right="632"/>
        <w:jc w:val="both"/>
        <w:rPr>
          <w:lang w:val="en-GB"/>
        </w:rPr>
      </w:pPr>
    </w:p>
    <w:p w14:paraId="3DD1FF67" w14:textId="5A2C3CAC" w:rsidR="00345431" w:rsidRPr="00C13291" w:rsidRDefault="00345431" w:rsidP="009D58C3">
      <w:pPr>
        <w:pStyle w:val="Telobesedila"/>
        <w:spacing w:line="259" w:lineRule="auto"/>
        <w:ind w:left="136" w:right="632"/>
        <w:jc w:val="both"/>
        <w:rPr>
          <w:lang w:val="en-GB"/>
        </w:rPr>
      </w:pPr>
      <w:r w:rsidRPr="00C13291">
        <w:rPr>
          <w:lang w:val="en-GB"/>
        </w:rPr>
        <w:t>The</w:t>
      </w:r>
      <w:r>
        <w:rPr>
          <w:lang w:val="en-GB"/>
        </w:rPr>
        <w:t xml:space="preserve"> window ‘Podrobneje o dokumentu” (</w:t>
      </w:r>
      <w:r w:rsidRPr="00C13291">
        <w:rPr>
          <w:lang w:val="en-GB"/>
        </w:rPr>
        <w:t>‘Details of document’</w:t>
      </w:r>
      <w:r>
        <w:rPr>
          <w:lang w:val="en-GB"/>
        </w:rPr>
        <w:t xml:space="preserve">) </w:t>
      </w:r>
      <w:r w:rsidRPr="00C13291">
        <w:rPr>
          <w:lang w:val="en-GB"/>
        </w:rPr>
        <w:t xml:space="preserve">opens, </w:t>
      </w:r>
      <w:r>
        <w:rPr>
          <w:lang w:val="en-GB"/>
        </w:rPr>
        <w:t xml:space="preserve">where you </w:t>
      </w:r>
      <w:r w:rsidRPr="00C13291">
        <w:rPr>
          <w:lang w:val="en-GB"/>
        </w:rPr>
        <w:t xml:space="preserve">click </w:t>
      </w:r>
      <w:r w:rsidR="001100ED" w:rsidRPr="008A0D8E">
        <w:rPr>
          <w:noProof/>
          <w:lang w:val="en-GB"/>
        </w:rPr>
        <w:drawing>
          <wp:inline distT="0" distB="0" distL="0" distR="0" wp14:anchorId="02936786" wp14:editId="02936787">
            <wp:extent cx="429018" cy="178447"/>
            <wp:effectExtent l="0" t="0" r="0" b="0"/>
            <wp:docPr id="12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4.png"/>
                    <pic:cNvPicPr/>
                  </pic:nvPicPr>
                  <pic:blipFill>
                    <a:blip r:embed="rId119" cstate="print"/>
                    <a:stretch>
                      <a:fillRect/>
                    </a:stretch>
                  </pic:blipFill>
                  <pic:spPr>
                    <a:xfrm>
                      <a:off x="0" y="0"/>
                      <a:ext cx="429018" cy="178447"/>
                    </a:xfrm>
                    <a:prstGeom prst="rect">
                      <a:avLst/>
                    </a:prstGeom>
                  </pic:spPr>
                </pic:pic>
              </a:graphicData>
            </a:graphic>
          </wp:inline>
        </w:drawing>
      </w:r>
      <w:r>
        <w:rPr>
          <w:lang w:val="en-GB"/>
        </w:rPr>
        <w:t xml:space="preserve"> (‘Show’) at</w:t>
      </w:r>
      <w:r w:rsidRPr="00C13291">
        <w:rPr>
          <w:lang w:val="en-GB"/>
        </w:rPr>
        <w:t xml:space="preserve"> the </w:t>
      </w:r>
      <w:r>
        <w:rPr>
          <w:lang w:val="en-GB"/>
        </w:rPr>
        <w:t>‘Seznam napak’ (‘L</w:t>
      </w:r>
      <w:r w:rsidRPr="00C13291">
        <w:rPr>
          <w:lang w:val="en-GB"/>
        </w:rPr>
        <w:t>ist of errors</w:t>
      </w:r>
      <w:r>
        <w:rPr>
          <w:lang w:val="en-GB"/>
        </w:rPr>
        <w:t>’)</w:t>
      </w:r>
      <w:r w:rsidRPr="00C13291">
        <w:rPr>
          <w:lang w:val="en-GB"/>
        </w:rPr>
        <w:t>.</w:t>
      </w:r>
    </w:p>
    <w:p w14:paraId="029366FF" w14:textId="3C3FF09A" w:rsidR="000A4264" w:rsidRPr="008A0D8E" w:rsidRDefault="000A4264" w:rsidP="009D58C3">
      <w:pPr>
        <w:pStyle w:val="Telobesedila"/>
        <w:spacing w:before="48"/>
        <w:ind w:left="136" w:right="632"/>
        <w:jc w:val="both"/>
        <w:rPr>
          <w:lang w:val="en-GB"/>
        </w:rPr>
      </w:pPr>
    </w:p>
    <w:p w14:paraId="45402438" w14:textId="77777777" w:rsidR="005E147B" w:rsidRPr="008A0D8E" w:rsidRDefault="005E147B" w:rsidP="009D58C3">
      <w:pPr>
        <w:spacing w:before="3"/>
        <w:ind w:left="150" w:right="632"/>
        <w:jc w:val="both"/>
        <w:rPr>
          <w:i/>
          <w:color w:val="44536A"/>
          <w:sz w:val="18"/>
          <w:lang w:val="en-GB"/>
        </w:rPr>
      </w:pPr>
    </w:p>
    <w:p w14:paraId="02936701" w14:textId="77777777" w:rsidR="000A4264" w:rsidRPr="008A0D8E" w:rsidRDefault="001100ED" w:rsidP="009D58C3">
      <w:pPr>
        <w:pStyle w:val="Telobesedila"/>
        <w:spacing w:before="3"/>
        <w:ind w:right="632"/>
        <w:jc w:val="center"/>
        <w:rPr>
          <w:i/>
          <w:sz w:val="14"/>
          <w:lang w:val="en-GB"/>
        </w:rPr>
      </w:pPr>
      <w:r w:rsidRPr="008A0D8E">
        <w:rPr>
          <w:noProof/>
          <w:lang w:val="en-GB"/>
        </w:rPr>
        <w:drawing>
          <wp:inline distT="0" distB="0" distL="0" distR="0" wp14:anchorId="02936788" wp14:editId="17286672">
            <wp:extent cx="4199586" cy="2850642"/>
            <wp:effectExtent l="0" t="0" r="0" b="6985"/>
            <wp:docPr id="12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5.jpe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4199586" cy="2850642"/>
                    </a:xfrm>
                    <a:prstGeom prst="rect">
                      <a:avLst/>
                    </a:prstGeom>
                  </pic:spPr>
                </pic:pic>
              </a:graphicData>
            </a:graphic>
          </wp:inline>
        </w:drawing>
      </w:r>
    </w:p>
    <w:p w14:paraId="7D76074A" w14:textId="054049FF" w:rsidR="005E147B" w:rsidRPr="008A0D8E" w:rsidRDefault="00994373" w:rsidP="009D58C3">
      <w:pPr>
        <w:pStyle w:val="Napis"/>
        <w:ind w:right="632"/>
        <w:jc w:val="center"/>
        <w:rPr>
          <w:i w:val="0"/>
          <w:lang w:val="en-GB"/>
        </w:rPr>
      </w:pPr>
      <w:bookmarkStart w:id="50" w:name="_Toc126607577"/>
      <w:r w:rsidRPr="008A0D8E">
        <w:rPr>
          <w:lang w:val="en-GB"/>
        </w:rPr>
        <w:t xml:space="preserve">Figure </w:t>
      </w:r>
      <w:r w:rsidRPr="008A0D8E">
        <w:rPr>
          <w:lang w:val="en-GB"/>
        </w:rPr>
        <w:fldChar w:fldCharType="begin"/>
      </w:r>
      <w:r w:rsidRPr="008A0D8E">
        <w:rPr>
          <w:lang w:val="en-GB"/>
        </w:rPr>
        <w:instrText xml:space="preserve"> SEQ Figure \* ARABIC </w:instrText>
      </w:r>
      <w:r w:rsidRPr="008A0D8E">
        <w:rPr>
          <w:lang w:val="en-GB"/>
        </w:rPr>
        <w:fldChar w:fldCharType="separate"/>
      </w:r>
      <w:r w:rsidRPr="008A0D8E">
        <w:rPr>
          <w:noProof/>
          <w:lang w:val="en-GB"/>
        </w:rPr>
        <w:t>19</w:t>
      </w:r>
      <w:r w:rsidRPr="008A0D8E">
        <w:rPr>
          <w:lang w:val="en-GB"/>
        </w:rPr>
        <w:fldChar w:fldCharType="end"/>
      </w:r>
      <w:r w:rsidR="005E147B" w:rsidRPr="008A0D8E">
        <w:rPr>
          <w:color w:val="44536A"/>
          <w:lang w:val="en-GB"/>
        </w:rPr>
        <w:t>:</w:t>
      </w:r>
      <w:r w:rsidR="005E147B" w:rsidRPr="008A0D8E">
        <w:rPr>
          <w:color w:val="44536A"/>
          <w:spacing w:val="-2"/>
          <w:lang w:val="en-GB"/>
        </w:rPr>
        <w:t xml:space="preserve"> </w:t>
      </w:r>
      <w:r w:rsidR="005E147B" w:rsidRPr="008A0D8E">
        <w:rPr>
          <w:color w:val="44536A"/>
          <w:lang w:val="en-GB"/>
        </w:rPr>
        <w:t>Display of the error list</w:t>
      </w:r>
      <w:bookmarkEnd w:id="50"/>
    </w:p>
    <w:p w14:paraId="02936702" w14:textId="3AD9F697" w:rsidR="000A4264" w:rsidRDefault="000A4264" w:rsidP="009D58C3">
      <w:pPr>
        <w:pStyle w:val="Telobesedila"/>
        <w:spacing w:before="6"/>
        <w:ind w:right="632"/>
        <w:jc w:val="both"/>
        <w:rPr>
          <w:i/>
          <w:sz w:val="28"/>
          <w:lang w:val="en-GB"/>
        </w:rPr>
      </w:pPr>
    </w:p>
    <w:p w14:paraId="61F0187A" w14:textId="65AE42D5" w:rsidR="00345431" w:rsidRDefault="00345431" w:rsidP="009D58C3">
      <w:pPr>
        <w:pStyle w:val="Telobesedila"/>
        <w:spacing w:line="259" w:lineRule="auto"/>
        <w:ind w:left="136" w:right="632"/>
        <w:jc w:val="both"/>
        <w:rPr>
          <w:lang w:val="en-GB"/>
        </w:rPr>
      </w:pPr>
      <w:r w:rsidRPr="00C13291">
        <w:rPr>
          <w:lang w:val="en-GB"/>
        </w:rPr>
        <w:t xml:space="preserve">If you click </w:t>
      </w:r>
      <w:r w:rsidRPr="00345431">
        <w:rPr>
          <w:noProof/>
          <w:lang w:val="en-GB"/>
        </w:rPr>
        <w:drawing>
          <wp:inline distT="0" distB="0" distL="0" distR="0" wp14:anchorId="25A8D18C" wp14:editId="587BBC9A">
            <wp:extent cx="429894" cy="176809"/>
            <wp:effectExtent l="0" t="0" r="0" b="0"/>
            <wp:docPr id="17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77.png"/>
                    <pic:cNvPicPr/>
                  </pic:nvPicPr>
                  <pic:blipFill>
                    <a:blip r:embed="rId119" cstate="print"/>
                    <a:stretch>
                      <a:fillRect/>
                    </a:stretch>
                  </pic:blipFill>
                  <pic:spPr>
                    <a:xfrm>
                      <a:off x="0" y="0"/>
                      <a:ext cx="429894" cy="176809"/>
                    </a:xfrm>
                    <a:prstGeom prst="rect">
                      <a:avLst/>
                    </a:prstGeom>
                  </pic:spPr>
                </pic:pic>
              </a:graphicData>
            </a:graphic>
          </wp:inline>
        </w:drawing>
      </w:r>
      <w:r w:rsidRPr="00C13291">
        <w:rPr>
          <w:lang w:val="en-GB"/>
        </w:rPr>
        <w:t xml:space="preserve"> </w:t>
      </w:r>
      <w:r>
        <w:rPr>
          <w:lang w:val="en-GB"/>
        </w:rPr>
        <w:t>(</w:t>
      </w:r>
      <w:r w:rsidRPr="00C13291">
        <w:rPr>
          <w:lang w:val="en-GB"/>
        </w:rPr>
        <w:t>‘Show’</w:t>
      </w:r>
      <w:r>
        <w:rPr>
          <w:lang w:val="en-GB"/>
        </w:rPr>
        <w:t>)</w:t>
      </w:r>
      <w:r w:rsidRPr="00C13291">
        <w:rPr>
          <w:lang w:val="en-GB"/>
        </w:rPr>
        <w:t xml:space="preserve"> in the</w:t>
      </w:r>
      <w:r>
        <w:rPr>
          <w:lang w:val="en-GB"/>
        </w:rPr>
        <w:t xml:space="preserve"> section ‘Referent ZZZS, ki je obravnaval vlogo’ (</w:t>
      </w:r>
      <w:r w:rsidRPr="00C13291">
        <w:rPr>
          <w:lang w:val="en-GB"/>
        </w:rPr>
        <w:t>‘ZZZS case officer who processed the application’</w:t>
      </w:r>
      <w:r>
        <w:rPr>
          <w:lang w:val="en-GB"/>
        </w:rPr>
        <w:t>)</w:t>
      </w:r>
      <w:r w:rsidRPr="00C13291">
        <w:rPr>
          <w:lang w:val="en-GB"/>
        </w:rPr>
        <w:t>, the details of the case officer (first name, surname, telephone number) are displayed. You may contact the officer if you need an application error to be explained to you.</w:t>
      </w:r>
    </w:p>
    <w:p w14:paraId="6946C5A9" w14:textId="00BDA923" w:rsidR="009D58C3" w:rsidRDefault="009D58C3" w:rsidP="009D58C3">
      <w:pPr>
        <w:pStyle w:val="Telobesedila"/>
        <w:spacing w:line="259" w:lineRule="auto"/>
        <w:ind w:left="136" w:right="632"/>
        <w:jc w:val="both"/>
        <w:rPr>
          <w:lang w:val="en-GB"/>
        </w:rPr>
      </w:pPr>
    </w:p>
    <w:p w14:paraId="52E7E77F" w14:textId="77777777" w:rsidR="00345431" w:rsidRPr="00C13291" w:rsidRDefault="00345431" w:rsidP="009D58C3">
      <w:pPr>
        <w:pStyle w:val="Telobesedila"/>
        <w:spacing w:line="259" w:lineRule="auto"/>
        <w:ind w:left="136" w:right="632"/>
        <w:jc w:val="both"/>
        <w:rPr>
          <w:lang w:val="en-GB"/>
        </w:rPr>
      </w:pPr>
      <w:r w:rsidRPr="00C13291">
        <w:rPr>
          <w:lang w:val="en-GB"/>
        </w:rPr>
        <w:t>Click</w:t>
      </w:r>
      <w:r>
        <w:rPr>
          <w:lang w:val="en-GB"/>
        </w:rPr>
        <w:t xml:space="preserve"> </w:t>
      </w:r>
      <w:r w:rsidRPr="009A15DD">
        <w:rPr>
          <w:noProof/>
          <w:lang w:val="en-GB"/>
        </w:rPr>
        <w:drawing>
          <wp:inline distT="0" distB="0" distL="0" distR="0" wp14:anchorId="1DFF4A7F" wp14:editId="65D9A8DA">
            <wp:extent cx="1478408" cy="160034"/>
            <wp:effectExtent l="0" t="0" r="7620"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478408" cy="160034"/>
                    </a:xfrm>
                    <a:prstGeom prst="rect">
                      <a:avLst/>
                    </a:prstGeom>
                  </pic:spPr>
                </pic:pic>
              </a:graphicData>
            </a:graphic>
          </wp:inline>
        </w:drawing>
      </w:r>
      <w:r>
        <w:rPr>
          <w:lang w:val="en-GB"/>
        </w:rPr>
        <w:t xml:space="preserve"> (</w:t>
      </w:r>
      <w:r w:rsidRPr="00C13291">
        <w:rPr>
          <w:lang w:val="en-GB"/>
        </w:rPr>
        <w:t>‘Supplement the application’</w:t>
      </w:r>
      <w:r>
        <w:rPr>
          <w:lang w:val="en-GB"/>
        </w:rPr>
        <w:t>)</w:t>
      </w:r>
      <w:r w:rsidRPr="00C13291">
        <w:rPr>
          <w:lang w:val="en-GB"/>
        </w:rPr>
        <w:t xml:space="preserve"> if you merely wish to supplement or correct </w:t>
      </w:r>
      <w:r>
        <w:rPr>
          <w:lang w:val="en-GB"/>
        </w:rPr>
        <w:t>the</w:t>
      </w:r>
      <w:r w:rsidRPr="00C13291">
        <w:rPr>
          <w:lang w:val="en-GB"/>
        </w:rPr>
        <w:t xml:space="preserve"> application.</w:t>
      </w:r>
    </w:p>
    <w:p w14:paraId="56D5C4EA" w14:textId="77777777" w:rsidR="00345431" w:rsidRPr="008A0D8E" w:rsidRDefault="00345431" w:rsidP="009D58C3">
      <w:pPr>
        <w:pStyle w:val="Telobesedila"/>
        <w:spacing w:before="6"/>
        <w:ind w:right="632"/>
        <w:jc w:val="both"/>
        <w:rPr>
          <w:i/>
          <w:sz w:val="28"/>
          <w:lang w:val="en-GB"/>
        </w:rPr>
      </w:pPr>
    </w:p>
    <w:p w14:paraId="02936706" w14:textId="77777777" w:rsidR="000A4264" w:rsidRPr="008A0D8E" w:rsidRDefault="001100ED" w:rsidP="009D58C3">
      <w:pPr>
        <w:pStyle w:val="Telobesedila"/>
        <w:spacing w:before="11"/>
        <w:ind w:right="632"/>
        <w:jc w:val="center"/>
        <w:rPr>
          <w:sz w:val="20"/>
          <w:lang w:val="en-GB"/>
        </w:rPr>
      </w:pPr>
      <w:r w:rsidRPr="008A0D8E">
        <w:rPr>
          <w:noProof/>
          <w:lang w:val="en-GB"/>
        </w:rPr>
        <w:drawing>
          <wp:inline distT="0" distB="0" distL="0" distR="0" wp14:anchorId="0293678E" wp14:editId="79E37332">
            <wp:extent cx="3492528" cy="2110740"/>
            <wp:effectExtent l="0" t="0" r="0" b="3810"/>
            <wp:docPr id="13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7.jpe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492528" cy="2110740"/>
                    </a:xfrm>
                    <a:prstGeom prst="rect">
                      <a:avLst/>
                    </a:prstGeom>
                  </pic:spPr>
                </pic:pic>
              </a:graphicData>
            </a:graphic>
          </wp:inline>
        </w:drawing>
      </w:r>
    </w:p>
    <w:p w14:paraId="238FFF58" w14:textId="77777777" w:rsidR="00994373" w:rsidRPr="008A0D8E" w:rsidRDefault="00994373" w:rsidP="009D58C3">
      <w:pPr>
        <w:pStyle w:val="Napis"/>
        <w:spacing w:after="0"/>
        <w:ind w:right="632"/>
        <w:jc w:val="center"/>
        <w:rPr>
          <w:lang w:val="en-GB"/>
        </w:rPr>
      </w:pPr>
    </w:p>
    <w:p w14:paraId="02936707" w14:textId="2190E5D3" w:rsidR="000A4264" w:rsidRPr="008A0D8E" w:rsidRDefault="00994373" w:rsidP="009D58C3">
      <w:pPr>
        <w:pStyle w:val="Napis"/>
        <w:ind w:right="632"/>
        <w:jc w:val="center"/>
        <w:rPr>
          <w:i w:val="0"/>
          <w:lang w:val="en-GB"/>
        </w:rPr>
      </w:pPr>
      <w:bookmarkStart w:id="51" w:name="_Toc126607578"/>
      <w:r w:rsidRPr="008A0D8E">
        <w:rPr>
          <w:lang w:val="en-GB"/>
        </w:rPr>
        <w:t xml:space="preserve">Figure </w:t>
      </w:r>
      <w:r w:rsidRPr="008A0D8E">
        <w:rPr>
          <w:lang w:val="en-GB"/>
        </w:rPr>
        <w:fldChar w:fldCharType="begin"/>
      </w:r>
      <w:r w:rsidRPr="008A0D8E">
        <w:rPr>
          <w:lang w:val="en-GB"/>
        </w:rPr>
        <w:instrText xml:space="preserve"> SEQ Figure \* ARABIC </w:instrText>
      </w:r>
      <w:r w:rsidRPr="008A0D8E">
        <w:rPr>
          <w:lang w:val="en-GB"/>
        </w:rPr>
        <w:fldChar w:fldCharType="separate"/>
      </w:r>
      <w:r w:rsidRPr="008A0D8E">
        <w:rPr>
          <w:noProof/>
          <w:lang w:val="en-GB"/>
        </w:rPr>
        <w:t>20</w:t>
      </w:r>
      <w:r w:rsidRPr="008A0D8E">
        <w:rPr>
          <w:lang w:val="en-GB"/>
        </w:rPr>
        <w:fldChar w:fldCharType="end"/>
      </w:r>
      <w:r w:rsidR="001100ED" w:rsidRPr="008A0D8E">
        <w:rPr>
          <w:color w:val="44536A"/>
          <w:lang w:val="en-GB"/>
        </w:rPr>
        <w:t>:</w:t>
      </w:r>
      <w:r w:rsidR="001100ED" w:rsidRPr="008A0D8E">
        <w:rPr>
          <w:color w:val="44536A"/>
          <w:spacing w:val="-2"/>
          <w:lang w:val="en-GB"/>
        </w:rPr>
        <w:t xml:space="preserve"> </w:t>
      </w:r>
      <w:r w:rsidR="005E147B" w:rsidRPr="008A0D8E">
        <w:rPr>
          <w:color w:val="44536A"/>
          <w:lang w:val="en-GB"/>
        </w:rPr>
        <w:t>Substantive amending of an application</w:t>
      </w:r>
      <w:bookmarkEnd w:id="51"/>
    </w:p>
    <w:p w14:paraId="02936708" w14:textId="77777777" w:rsidR="000A4264" w:rsidRPr="008A0D8E" w:rsidRDefault="000A4264" w:rsidP="009D58C3">
      <w:pPr>
        <w:pStyle w:val="Telobesedila"/>
        <w:spacing w:before="7"/>
        <w:ind w:right="632"/>
        <w:jc w:val="both"/>
        <w:rPr>
          <w:i/>
          <w:sz w:val="19"/>
          <w:lang w:val="en-GB"/>
        </w:rPr>
      </w:pPr>
    </w:p>
    <w:p w14:paraId="02936709" w14:textId="7737B895" w:rsidR="000A4264" w:rsidRPr="008A0D8E" w:rsidRDefault="00345431" w:rsidP="009D58C3">
      <w:pPr>
        <w:pStyle w:val="Telobesedila"/>
        <w:ind w:left="136" w:right="632"/>
        <w:jc w:val="both"/>
        <w:rPr>
          <w:lang w:val="en-GB"/>
        </w:rPr>
      </w:pPr>
      <w:r>
        <w:rPr>
          <w:color w:val="FF0000"/>
          <w:spacing w:val="-2"/>
          <w:lang w:val="en-GB"/>
        </w:rPr>
        <w:t>NOTE</w:t>
      </w:r>
      <w:r w:rsidR="001100ED" w:rsidRPr="008A0D8E">
        <w:rPr>
          <w:color w:val="FF0000"/>
          <w:spacing w:val="-2"/>
          <w:lang w:val="en-GB"/>
        </w:rPr>
        <w:t>:</w:t>
      </w:r>
    </w:p>
    <w:p w14:paraId="094FE24D" w14:textId="77777777" w:rsidR="00345431" w:rsidRPr="00345431" w:rsidRDefault="00345431" w:rsidP="009D58C3">
      <w:pPr>
        <w:pStyle w:val="Telobesedila"/>
        <w:spacing w:line="259" w:lineRule="auto"/>
        <w:ind w:left="136" w:right="632"/>
        <w:jc w:val="both"/>
        <w:rPr>
          <w:lang w:val="en-GB"/>
        </w:rPr>
      </w:pPr>
      <w:r w:rsidRPr="00345431">
        <w:rPr>
          <w:lang w:val="en-GB"/>
        </w:rPr>
        <w:t xml:space="preserve">If you do not supplement the application within 15 days, the SPOT system annuls it. </w:t>
      </w:r>
    </w:p>
    <w:p w14:paraId="06B62891" w14:textId="77777777" w:rsidR="000A4264" w:rsidRDefault="000A4264" w:rsidP="009D58C3">
      <w:pPr>
        <w:pStyle w:val="Telobesedila"/>
        <w:spacing w:line="259" w:lineRule="auto"/>
        <w:ind w:left="136" w:right="632"/>
        <w:jc w:val="both"/>
        <w:rPr>
          <w:lang w:val="en-GB"/>
        </w:rPr>
      </w:pPr>
    </w:p>
    <w:p w14:paraId="2E4D471F" w14:textId="77777777" w:rsidR="009D58C3" w:rsidRDefault="009D58C3" w:rsidP="009D58C3">
      <w:pPr>
        <w:pStyle w:val="Telobesedila"/>
        <w:spacing w:line="259" w:lineRule="auto"/>
        <w:ind w:left="136" w:right="632"/>
        <w:jc w:val="both"/>
        <w:rPr>
          <w:lang w:val="en-GB"/>
        </w:rPr>
      </w:pPr>
    </w:p>
    <w:p w14:paraId="0293670C" w14:textId="6B757445" w:rsidR="000A4264" w:rsidRPr="008A0D8E" w:rsidRDefault="00345431" w:rsidP="009D58C3">
      <w:pPr>
        <w:pStyle w:val="Naslov2"/>
        <w:numPr>
          <w:ilvl w:val="1"/>
          <w:numId w:val="16"/>
        </w:numPr>
        <w:tabs>
          <w:tab w:val="left" w:pos="521"/>
        </w:tabs>
        <w:ind w:left="520" w:right="632" w:hanging="385"/>
        <w:jc w:val="both"/>
        <w:rPr>
          <w:color w:val="2E5395"/>
          <w:lang w:val="en-GB"/>
        </w:rPr>
      </w:pPr>
      <w:bookmarkStart w:id="52" w:name="_Toc127030052"/>
      <w:r>
        <w:rPr>
          <w:color w:val="2E5395"/>
          <w:lang w:val="en-GB"/>
        </w:rPr>
        <w:lastRenderedPageBreak/>
        <w:t>Option to search completed applications</w:t>
      </w:r>
      <w:bookmarkEnd w:id="52"/>
    </w:p>
    <w:p w14:paraId="0293670D" w14:textId="77777777" w:rsidR="000A4264" w:rsidRPr="008A0D8E" w:rsidRDefault="000A4264" w:rsidP="009D58C3">
      <w:pPr>
        <w:pStyle w:val="Telobesedila"/>
        <w:spacing w:before="7"/>
        <w:ind w:right="632"/>
        <w:jc w:val="both"/>
        <w:rPr>
          <w:sz w:val="31"/>
          <w:lang w:val="en-GB"/>
        </w:rPr>
      </w:pPr>
    </w:p>
    <w:p w14:paraId="33503A3F" w14:textId="2E8D8578" w:rsidR="00345431" w:rsidRDefault="00345431" w:rsidP="009D58C3">
      <w:pPr>
        <w:pStyle w:val="Telobesedila"/>
        <w:spacing w:line="259" w:lineRule="auto"/>
        <w:ind w:left="136" w:right="632"/>
        <w:jc w:val="both"/>
        <w:rPr>
          <w:lang w:val="en-GB"/>
        </w:rPr>
      </w:pPr>
      <w:r w:rsidRPr="00345431">
        <w:rPr>
          <w:lang w:val="en-GB"/>
        </w:rPr>
        <w:t>To search completed applications, click the section on the right-hand side of the page ‘Iskanje zaključenih vlog poslovnega subjekta’ (Search a company’s completed application</w:t>
      </w:r>
      <w:r>
        <w:rPr>
          <w:lang w:val="en-GB"/>
        </w:rPr>
        <w:t>s’):</w:t>
      </w:r>
    </w:p>
    <w:p w14:paraId="1A490559" w14:textId="77777777" w:rsidR="00345431" w:rsidRDefault="00345431" w:rsidP="009D58C3">
      <w:pPr>
        <w:pStyle w:val="Telobesedila"/>
        <w:spacing w:before="4"/>
        <w:ind w:right="632"/>
        <w:jc w:val="both"/>
        <w:rPr>
          <w:lang w:val="en-GB"/>
        </w:rPr>
      </w:pPr>
    </w:p>
    <w:p w14:paraId="0293670F" w14:textId="718859B1" w:rsidR="000A4264" w:rsidRPr="008A0D8E" w:rsidRDefault="001100ED" w:rsidP="009D58C3">
      <w:pPr>
        <w:pStyle w:val="Telobesedila"/>
        <w:spacing w:before="4"/>
        <w:ind w:right="632"/>
        <w:jc w:val="center"/>
        <w:rPr>
          <w:sz w:val="3"/>
          <w:lang w:val="en-GB"/>
        </w:rPr>
      </w:pPr>
      <w:r w:rsidRPr="008A0D8E">
        <w:rPr>
          <w:noProof/>
          <w:lang w:val="en-GB"/>
        </w:rPr>
        <w:drawing>
          <wp:inline distT="0" distB="0" distL="0" distR="0" wp14:anchorId="02936790" wp14:editId="148F3057">
            <wp:extent cx="2005637" cy="1877377"/>
            <wp:effectExtent l="0" t="0" r="0" b="8890"/>
            <wp:docPr id="13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8.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005637" cy="1877377"/>
                    </a:xfrm>
                    <a:prstGeom prst="rect">
                      <a:avLst/>
                    </a:prstGeom>
                  </pic:spPr>
                </pic:pic>
              </a:graphicData>
            </a:graphic>
          </wp:inline>
        </w:drawing>
      </w:r>
    </w:p>
    <w:p w14:paraId="36B6E1F0" w14:textId="77777777" w:rsidR="00994373" w:rsidRPr="008A0D8E" w:rsidRDefault="00994373" w:rsidP="009D58C3">
      <w:pPr>
        <w:pStyle w:val="Napis"/>
        <w:spacing w:after="0"/>
        <w:ind w:right="632"/>
        <w:jc w:val="both"/>
        <w:rPr>
          <w:lang w:val="en-GB"/>
        </w:rPr>
      </w:pPr>
    </w:p>
    <w:p w14:paraId="02936711" w14:textId="355C730F" w:rsidR="000A4264" w:rsidRPr="008A0D8E" w:rsidRDefault="00994373" w:rsidP="009D58C3">
      <w:pPr>
        <w:pStyle w:val="Napis"/>
        <w:ind w:right="632"/>
        <w:jc w:val="center"/>
        <w:rPr>
          <w:i w:val="0"/>
          <w:lang w:val="en-GB"/>
        </w:rPr>
      </w:pPr>
      <w:bookmarkStart w:id="53" w:name="_Toc126607579"/>
      <w:r w:rsidRPr="008A0D8E">
        <w:rPr>
          <w:lang w:val="en-GB"/>
        </w:rPr>
        <w:t xml:space="preserve">Figure </w:t>
      </w:r>
      <w:r w:rsidRPr="008A0D8E">
        <w:rPr>
          <w:lang w:val="en-GB"/>
        </w:rPr>
        <w:fldChar w:fldCharType="begin"/>
      </w:r>
      <w:r w:rsidRPr="008A0D8E">
        <w:rPr>
          <w:lang w:val="en-GB"/>
        </w:rPr>
        <w:instrText xml:space="preserve"> SEQ Figure \* ARABIC </w:instrText>
      </w:r>
      <w:r w:rsidRPr="008A0D8E">
        <w:rPr>
          <w:lang w:val="en-GB"/>
        </w:rPr>
        <w:fldChar w:fldCharType="separate"/>
      </w:r>
      <w:r w:rsidRPr="008A0D8E">
        <w:rPr>
          <w:noProof/>
          <w:lang w:val="en-GB"/>
        </w:rPr>
        <w:t>21</w:t>
      </w:r>
      <w:r w:rsidRPr="008A0D8E">
        <w:rPr>
          <w:lang w:val="en-GB"/>
        </w:rPr>
        <w:fldChar w:fldCharType="end"/>
      </w:r>
      <w:r w:rsidR="001100ED" w:rsidRPr="008A0D8E">
        <w:rPr>
          <w:color w:val="44536A"/>
          <w:lang w:val="en-GB"/>
        </w:rPr>
        <w:t>:</w:t>
      </w:r>
      <w:r w:rsidR="001100ED" w:rsidRPr="008A0D8E">
        <w:rPr>
          <w:color w:val="44536A"/>
          <w:spacing w:val="-2"/>
          <w:lang w:val="en-GB"/>
        </w:rPr>
        <w:t xml:space="preserve"> </w:t>
      </w:r>
      <w:r w:rsidR="005E147B" w:rsidRPr="008A0D8E">
        <w:rPr>
          <w:color w:val="44536A"/>
          <w:lang w:val="en-GB"/>
        </w:rPr>
        <w:t>Search of closed applications</w:t>
      </w:r>
      <w:bookmarkEnd w:id="53"/>
    </w:p>
    <w:p w14:paraId="3509E805" w14:textId="61258D78" w:rsidR="00E34085" w:rsidRDefault="00345431" w:rsidP="00E34085">
      <w:pPr>
        <w:ind w:right="632"/>
        <w:jc w:val="both"/>
        <w:rPr>
          <w:lang w:val="en-GB"/>
        </w:rPr>
      </w:pPr>
      <w:r>
        <w:rPr>
          <w:lang w:val="en-GB"/>
        </w:rPr>
        <w:t>The</w:t>
      </w:r>
      <w:r w:rsidRPr="00C13291">
        <w:rPr>
          <w:lang w:val="en-GB"/>
        </w:rPr>
        <w:t xml:space="preserve"> </w:t>
      </w:r>
      <w:r>
        <w:rPr>
          <w:lang w:val="en-GB"/>
        </w:rPr>
        <w:t xml:space="preserve">page below </w:t>
      </w:r>
      <w:r w:rsidR="00E34085">
        <w:rPr>
          <w:lang w:val="en-GB"/>
        </w:rPr>
        <w:t xml:space="preserve">(Figure 22) </w:t>
      </w:r>
      <w:r>
        <w:rPr>
          <w:lang w:val="en-GB"/>
        </w:rPr>
        <w:t>opens</w:t>
      </w:r>
      <w:r w:rsidR="00E34085">
        <w:rPr>
          <w:rFonts w:ascii="Calibri"/>
          <w:spacing w:val="-2"/>
          <w:lang w:val="en-GB"/>
        </w:rPr>
        <w:t xml:space="preserve">, </w:t>
      </w:r>
      <w:r w:rsidR="00E34085" w:rsidRPr="00C13291">
        <w:rPr>
          <w:lang w:val="en-GB"/>
        </w:rPr>
        <w:t xml:space="preserve">allowing you to search by period and/or personal identification number (EMŠO) of the person for whom you </w:t>
      </w:r>
      <w:r w:rsidR="00E34085">
        <w:rPr>
          <w:lang w:val="en-GB"/>
        </w:rPr>
        <w:t>were</w:t>
      </w:r>
      <w:r w:rsidR="00E34085" w:rsidRPr="00C13291">
        <w:rPr>
          <w:lang w:val="en-GB"/>
        </w:rPr>
        <w:t xml:space="preserve"> arranging insurance.</w:t>
      </w:r>
    </w:p>
    <w:p w14:paraId="78B11D6A" w14:textId="77777777" w:rsidR="00E34085" w:rsidRPr="00C13291" w:rsidRDefault="00E34085" w:rsidP="00E34085">
      <w:pPr>
        <w:ind w:right="632"/>
        <w:jc w:val="both"/>
        <w:rPr>
          <w:lang w:val="en-GB"/>
        </w:rPr>
      </w:pPr>
    </w:p>
    <w:p w14:paraId="02936714" w14:textId="77777777" w:rsidR="000A4264" w:rsidRPr="008A0D8E" w:rsidRDefault="001100ED" w:rsidP="009D58C3">
      <w:pPr>
        <w:pStyle w:val="Telobesedila"/>
        <w:spacing w:before="9"/>
        <w:ind w:right="632"/>
        <w:jc w:val="center"/>
        <w:rPr>
          <w:rFonts w:ascii="Calibri"/>
          <w:sz w:val="19"/>
          <w:lang w:val="en-GB"/>
        </w:rPr>
      </w:pPr>
      <w:r w:rsidRPr="008A0D8E">
        <w:rPr>
          <w:noProof/>
          <w:lang w:val="en-GB"/>
        </w:rPr>
        <w:drawing>
          <wp:inline distT="0" distB="0" distL="0" distR="0" wp14:anchorId="02936792" wp14:editId="32EFA63F">
            <wp:extent cx="5059183" cy="4389120"/>
            <wp:effectExtent l="0" t="0" r="8255" b="0"/>
            <wp:docPr id="13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9.jpe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061104" cy="4390787"/>
                    </a:xfrm>
                    <a:prstGeom prst="rect">
                      <a:avLst/>
                    </a:prstGeom>
                  </pic:spPr>
                </pic:pic>
              </a:graphicData>
            </a:graphic>
          </wp:inline>
        </w:drawing>
      </w:r>
    </w:p>
    <w:p w14:paraId="5B52F29C" w14:textId="77777777" w:rsidR="005E147B" w:rsidRPr="008A0D8E" w:rsidRDefault="005E147B" w:rsidP="009D58C3">
      <w:pPr>
        <w:ind w:right="632"/>
        <w:jc w:val="both"/>
        <w:rPr>
          <w:i/>
          <w:color w:val="44536A"/>
          <w:sz w:val="18"/>
          <w:lang w:val="en-GB"/>
        </w:rPr>
      </w:pPr>
    </w:p>
    <w:p w14:paraId="02936717" w14:textId="1C2B0FE6" w:rsidR="000A4264" w:rsidRPr="008A0D8E" w:rsidRDefault="00994373" w:rsidP="00E34085">
      <w:pPr>
        <w:pStyle w:val="Napis"/>
        <w:ind w:right="632"/>
        <w:jc w:val="center"/>
        <w:rPr>
          <w:lang w:val="en-GB"/>
        </w:rPr>
      </w:pPr>
      <w:bookmarkStart w:id="54" w:name="_Toc126607580"/>
      <w:r w:rsidRPr="008A0D8E">
        <w:rPr>
          <w:lang w:val="en-GB"/>
        </w:rPr>
        <w:t xml:space="preserve">Figure </w:t>
      </w:r>
      <w:r w:rsidRPr="008A0D8E">
        <w:rPr>
          <w:lang w:val="en-GB"/>
        </w:rPr>
        <w:fldChar w:fldCharType="begin"/>
      </w:r>
      <w:r w:rsidRPr="008A0D8E">
        <w:rPr>
          <w:lang w:val="en-GB"/>
        </w:rPr>
        <w:instrText xml:space="preserve"> SEQ Figure \* ARABIC </w:instrText>
      </w:r>
      <w:r w:rsidRPr="008A0D8E">
        <w:rPr>
          <w:lang w:val="en-GB"/>
        </w:rPr>
        <w:fldChar w:fldCharType="separate"/>
      </w:r>
      <w:r w:rsidRPr="008A0D8E">
        <w:rPr>
          <w:noProof/>
          <w:lang w:val="en-GB"/>
        </w:rPr>
        <w:t>22</w:t>
      </w:r>
      <w:r w:rsidRPr="008A0D8E">
        <w:rPr>
          <w:lang w:val="en-GB"/>
        </w:rPr>
        <w:fldChar w:fldCharType="end"/>
      </w:r>
      <w:r w:rsidR="001100ED" w:rsidRPr="008A0D8E">
        <w:rPr>
          <w:color w:val="44536A"/>
          <w:lang w:val="en-GB"/>
        </w:rPr>
        <w:t>:</w:t>
      </w:r>
      <w:r w:rsidR="001100ED" w:rsidRPr="008A0D8E">
        <w:rPr>
          <w:color w:val="44536A"/>
          <w:spacing w:val="-1"/>
          <w:lang w:val="en-GB"/>
        </w:rPr>
        <w:t xml:space="preserve"> </w:t>
      </w:r>
      <w:r w:rsidR="005E147B" w:rsidRPr="008A0D8E">
        <w:rPr>
          <w:color w:val="44536A"/>
          <w:lang w:val="en-GB"/>
        </w:rPr>
        <w:t>You can search for closed applications by date or by EMŠO number</w:t>
      </w:r>
      <w:bookmarkEnd w:id="54"/>
    </w:p>
    <w:sectPr w:rsidR="000A4264" w:rsidRPr="008A0D8E">
      <w:pgSz w:w="11910" w:h="16840"/>
      <w:pgMar w:top="1720" w:right="500" w:bottom="1500" w:left="1280" w:header="539" w:footer="131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3679F" w14:textId="77777777" w:rsidR="00774135" w:rsidRDefault="001100ED">
      <w:r>
        <w:separator/>
      </w:r>
    </w:p>
  </w:endnote>
  <w:endnote w:type="continuationSeparator" w:id="0">
    <w:p w14:paraId="029367A1" w14:textId="77777777" w:rsidR="00774135" w:rsidRDefault="00110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6796" w14:textId="5EC84D0E" w:rsidR="000A4264" w:rsidRDefault="00D25ACA">
    <w:pPr>
      <w:pStyle w:val="Telobesedila"/>
      <w:spacing w:line="14" w:lineRule="auto"/>
      <w:rPr>
        <w:sz w:val="20"/>
      </w:rPr>
    </w:pPr>
    <w:r>
      <w:rPr>
        <w:noProof/>
      </w:rPr>
      <mc:AlternateContent>
        <mc:Choice Requires="wps">
          <w:drawing>
            <wp:anchor distT="0" distB="0" distL="114300" distR="114300" simplePos="0" relativeHeight="487107584" behindDoc="1" locked="0" layoutInCell="1" allowOverlap="1" wp14:anchorId="029367A9" wp14:editId="00733516">
              <wp:simplePos x="0" y="0"/>
              <wp:positionH relativeFrom="page">
                <wp:posOffset>6393815</wp:posOffset>
              </wp:positionH>
              <wp:positionV relativeFrom="page">
                <wp:posOffset>9733280</wp:posOffset>
              </wp:positionV>
              <wp:extent cx="492760" cy="0"/>
              <wp:effectExtent l="0" t="0" r="0" b="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760" cy="0"/>
                      </a:xfrm>
                      <a:prstGeom prst="line">
                        <a:avLst/>
                      </a:prstGeom>
                      <a:noFill/>
                      <a:ln w="6350">
                        <a:solidFill>
                          <a:srgbClr val="4471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27E7874" id="Line 7" o:spid="_x0000_s1026" style="position:absolute;z-index:-162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3.45pt,766.4pt" to="542.25pt,7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" strokecolor="#4471c4" strokeweight=".5pt">
              <w10:wrap anchorx="page" anchory="page"/>
            </v:line>
          </w:pict>
        </mc:Fallback>
      </mc:AlternateContent>
    </w:r>
    <w:r>
      <w:rPr>
        <w:noProof/>
      </w:rPr>
      <mc:AlternateContent>
        <mc:Choice Requires="wps">
          <w:drawing>
            <wp:anchor distT="0" distB="0" distL="114300" distR="114300" simplePos="0" relativeHeight="487108096" behindDoc="1" locked="0" layoutInCell="1" allowOverlap="1" wp14:anchorId="029367AA" wp14:editId="7E225514">
              <wp:simplePos x="0" y="0"/>
              <wp:positionH relativeFrom="page">
                <wp:posOffset>6481445</wp:posOffset>
              </wp:positionH>
              <wp:positionV relativeFrom="page">
                <wp:posOffset>9801860</wp:posOffset>
              </wp:positionV>
              <wp:extent cx="232410" cy="165735"/>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367BC" w14:textId="77777777" w:rsidR="000A4264" w:rsidRDefault="001100ED">
                          <w:pPr>
                            <w:pStyle w:val="Telobesedila"/>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367AA" id="_x0000_t202" coordsize="21600,21600" o:spt="202" path="m,l,21600r21600,l21600,xe">
              <v:stroke joinstyle="miter"/>
              <v:path gradientshapeok="t" o:connecttype="rect"/>
            </v:shapetype>
            <v:shape id="docshape1" o:spid="_x0000_s1026" type="#_x0000_t202" style="position:absolute;margin-left:510.35pt;margin-top:771.8pt;width:18.3pt;height:13.05pt;z-index:-162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" filled="f" stroked="f">
              <v:textbox inset="0,0,0,0">
                <w:txbxContent>
                  <w:p w14:paraId="029367BC" w14:textId="77777777" w:rsidR="000A4264" w:rsidRDefault="001100ED">
                    <w:pPr>
                      <w:pStyle w:val="Telobesedila"/>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6798" w14:textId="6B0F7F32" w:rsidR="000A4264" w:rsidRDefault="00D25ACA">
    <w:pPr>
      <w:pStyle w:val="Telobesedila"/>
      <w:spacing w:line="14" w:lineRule="auto"/>
      <w:rPr>
        <w:sz w:val="20"/>
      </w:rPr>
    </w:pPr>
    <w:r>
      <w:rPr>
        <w:noProof/>
      </w:rPr>
      <mc:AlternateContent>
        <mc:Choice Requires="wps">
          <w:drawing>
            <wp:anchor distT="0" distB="0" distL="114300" distR="114300" simplePos="0" relativeHeight="487110656" behindDoc="1" locked="0" layoutInCell="1" allowOverlap="1" wp14:anchorId="029367B2" wp14:editId="553B9D54">
              <wp:simplePos x="0" y="0"/>
              <wp:positionH relativeFrom="page">
                <wp:posOffset>6481445</wp:posOffset>
              </wp:positionH>
              <wp:positionV relativeFrom="page">
                <wp:posOffset>9801860</wp:posOffset>
              </wp:positionV>
              <wp:extent cx="232410" cy="165735"/>
              <wp:effectExtent l="0" t="0" r="0" b="0"/>
              <wp:wrapNone/>
              <wp:docPr id="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367BD" w14:textId="77777777" w:rsidR="000A4264" w:rsidRDefault="001100ED">
                          <w:pPr>
                            <w:pStyle w:val="Telobesedila"/>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367B2" id="_x0000_t202" coordsize="21600,21600" o:spt="202" path="m,l,21600r21600,l21600,xe">
              <v:stroke joinstyle="miter"/>
              <v:path gradientshapeok="t" o:connecttype="rect"/>
            </v:shapetype>
            <v:shape id="docshape10" o:spid="_x0000_s1027" type="#_x0000_t202" style="position:absolute;margin-left:510.35pt;margin-top:771.8pt;width:18.3pt;height:13.05pt;z-index:-162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" filled="f" stroked="f">
              <v:textbox inset="0,0,0,0">
                <w:txbxContent>
                  <w:p w14:paraId="029367BD" w14:textId="77777777" w:rsidR="000A4264" w:rsidRDefault="001100ED">
                    <w:pPr>
                      <w:pStyle w:val="Telobesedila"/>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679A" w14:textId="6E0EE1E3" w:rsidR="000A4264" w:rsidRDefault="00D25ACA">
    <w:pPr>
      <w:pStyle w:val="Telobesedila"/>
      <w:spacing w:line="14" w:lineRule="auto"/>
      <w:rPr>
        <w:sz w:val="20"/>
      </w:rPr>
    </w:pPr>
    <w:r>
      <w:rPr>
        <w:noProof/>
      </w:rPr>
      <mc:AlternateContent>
        <mc:Choice Requires="wps">
          <w:drawing>
            <wp:anchor distT="0" distB="0" distL="114300" distR="114300" simplePos="0" relativeHeight="487113216" behindDoc="1" locked="0" layoutInCell="1" allowOverlap="1" wp14:anchorId="029367BA" wp14:editId="6FD8DFCE">
              <wp:simplePos x="0" y="0"/>
              <wp:positionH relativeFrom="page">
                <wp:posOffset>6393815</wp:posOffset>
              </wp:positionH>
              <wp:positionV relativeFrom="page">
                <wp:posOffset>9733280</wp:posOffset>
              </wp:positionV>
              <wp:extent cx="49276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760" cy="0"/>
                      </a:xfrm>
                      <a:prstGeom prst="line">
                        <a:avLst/>
                      </a:prstGeom>
                      <a:noFill/>
                      <a:ln w="6350">
                        <a:solidFill>
                          <a:srgbClr val="4471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D5908BD" id="Line 2" o:spid="_x0000_s1026" style="position:absolute;z-index:-162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3.45pt,766.4pt" to="542.25pt,7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" strokecolor="#4471c4" strokeweight=".5pt">
              <w10:wrap anchorx="page" anchory="page"/>
            </v:line>
          </w:pict>
        </mc:Fallback>
      </mc:AlternateContent>
    </w:r>
    <w:r>
      <w:rPr>
        <w:noProof/>
      </w:rPr>
      <mc:AlternateContent>
        <mc:Choice Requires="wps">
          <w:drawing>
            <wp:anchor distT="0" distB="0" distL="114300" distR="114300" simplePos="0" relativeHeight="487113728" behindDoc="1" locked="0" layoutInCell="1" allowOverlap="1" wp14:anchorId="029367BB" wp14:editId="64541A1A">
              <wp:simplePos x="0" y="0"/>
              <wp:positionH relativeFrom="page">
                <wp:posOffset>6481445</wp:posOffset>
              </wp:positionH>
              <wp:positionV relativeFrom="page">
                <wp:posOffset>9801860</wp:posOffset>
              </wp:positionV>
              <wp:extent cx="232410" cy="165735"/>
              <wp:effectExtent l="0" t="0" r="0" b="0"/>
              <wp:wrapNone/>
              <wp:docPr id="2"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367BE" w14:textId="77777777" w:rsidR="000A4264" w:rsidRDefault="001100ED">
                          <w:pPr>
                            <w:pStyle w:val="Telobesedila"/>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15</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367BB" id="_x0000_t202" coordsize="21600,21600" o:spt="202" path="m,l,21600r21600,l21600,xe">
              <v:stroke joinstyle="miter"/>
              <v:path gradientshapeok="t" o:connecttype="rect"/>
            </v:shapetype>
            <v:shape id="docshape11" o:spid="_x0000_s1028" type="#_x0000_t202" style="position:absolute;margin-left:510.35pt;margin-top:771.8pt;width:18.3pt;height:13.05pt;z-index:-162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" filled="f" stroked="f">
              <v:textbox inset="0,0,0,0">
                <w:txbxContent>
                  <w:p w14:paraId="029367BE" w14:textId="77777777" w:rsidR="000A4264" w:rsidRDefault="001100ED">
                    <w:pPr>
                      <w:pStyle w:val="Telobesedila"/>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15</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3679B" w14:textId="77777777" w:rsidR="00774135" w:rsidRDefault="001100ED">
      <w:r>
        <w:separator/>
      </w:r>
    </w:p>
  </w:footnote>
  <w:footnote w:type="continuationSeparator" w:id="0">
    <w:p w14:paraId="0293679D" w14:textId="77777777" w:rsidR="00774135" w:rsidRDefault="001100ED">
      <w:r>
        <w:continuationSeparator/>
      </w:r>
    </w:p>
  </w:footnote>
  <w:footnote w:id="1">
    <w:p w14:paraId="51145FAA" w14:textId="77777777" w:rsidR="00B932EA" w:rsidRPr="00362CC0" w:rsidRDefault="00B932EA" w:rsidP="00B932EA">
      <w:pPr>
        <w:pStyle w:val="Sprotnaopomba-besedilo"/>
        <w:rPr>
          <w:rFonts w:asciiTheme="minorHAnsi" w:hAnsiTheme="minorHAnsi" w:cstheme="minorHAnsi"/>
          <w:sz w:val="18"/>
          <w:szCs w:val="18"/>
          <w:lang w:val="sl-SI"/>
        </w:rPr>
      </w:pPr>
      <w:r>
        <w:rPr>
          <w:rStyle w:val="Sprotnaopomba-sklic"/>
        </w:rPr>
        <w:footnoteRef/>
      </w:r>
      <w:r>
        <w:t xml:space="preserve"> </w:t>
      </w:r>
      <w:r w:rsidRPr="00362CC0">
        <w:rPr>
          <w:rFonts w:asciiTheme="minorHAnsi" w:hAnsiTheme="minorHAnsi" w:cstheme="minorHAnsi"/>
          <w:sz w:val="18"/>
          <w:szCs w:val="18"/>
        </w:rPr>
        <w:t>Pension and Disability Insurance Act</w:t>
      </w:r>
      <w:r w:rsidRPr="00362CC0">
        <w:rPr>
          <w:rFonts w:asciiTheme="minorHAnsi" w:hAnsiTheme="minorHAnsi" w:cstheme="minorHAnsi"/>
          <w:sz w:val="18"/>
          <w:szCs w:val="18"/>
          <w:lang w:val="sl-SI"/>
        </w:rPr>
        <w:t xml:space="preserve"> - Zakon o pokojninskem in invalidskem zavarovanju (ZPIZ-2); </w:t>
      </w:r>
    </w:p>
    <w:p w14:paraId="15A6F086" w14:textId="77777777" w:rsidR="00B932EA" w:rsidRPr="00362CC0" w:rsidRDefault="00B932EA" w:rsidP="00B932EA">
      <w:pPr>
        <w:pStyle w:val="Sprotnaopomba-besedilo"/>
        <w:rPr>
          <w:rFonts w:asciiTheme="minorHAnsi" w:hAnsiTheme="minorHAnsi" w:cstheme="minorHAnsi"/>
          <w:sz w:val="18"/>
          <w:szCs w:val="18"/>
          <w:lang w:val="sl-SI"/>
        </w:rPr>
      </w:pPr>
      <w:r w:rsidRPr="00362CC0">
        <w:rPr>
          <w:rFonts w:asciiTheme="minorHAnsi" w:hAnsiTheme="minorHAnsi" w:cstheme="minorHAnsi"/>
          <w:sz w:val="18"/>
          <w:szCs w:val="18"/>
          <w:lang w:val="sl-SI"/>
        </w:rPr>
        <w:t>Healthcare and Health Insurance Act – Zakon o zdravstvenem varstvu in zdravstvenem zavarovanju (ZZVZZ);</w:t>
      </w:r>
    </w:p>
    <w:p w14:paraId="40661082" w14:textId="77777777" w:rsidR="00B932EA" w:rsidRPr="00362CC0" w:rsidRDefault="00B932EA" w:rsidP="00B932EA">
      <w:pPr>
        <w:pStyle w:val="Sprotnaopomba-besedilo"/>
        <w:rPr>
          <w:rFonts w:asciiTheme="minorHAnsi" w:hAnsiTheme="minorHAnsi" w:cstheme="minorHAnsi"/>
          <w:sz w:val="18"/>
          <w:szCs w:val="18"/>
          <w:lang w:val="sl-SI"/>
        </w:rPr>
      </w:pPr>
      <w:r w:rsidRPr="00362CC0">
        <w:rPr>
          <w:rFonts w:asciiTheme="minorHAnsi" w:hAnsiTheme="minorHAnsi" w:cstheme="minorHAnsi"/>
          <w:sz w:val="18"/>
          <w:szCs w:val="18"/>
          <w:lang w:val="sl-SI"/>
        </w:rPr>
        <w:t>Parental Protection and Family Benefits Act - Zakon o starševskem varstvu in družinskih prejemkih (ZSDP-1);</w:t>
      </w:r>
    </w:p>
    <w:p w14:paraId="26941E2D" w14:textId="77777777" w:rsidR="00B932EA" w:rsidRPr="00362CC0" w:rsidRDefault="00B932EA" w:rsidP="00B932EA">
      <w:pPr>
        <w:pStyle w:val="Sprotnaopomba-besedilo"/>
        <w:rPr>
          <w:rFonts w:asciiTheme="minorHAnsi" w:hAnsiTheme="minorHAnsi" w:cstheme="minorHAnsi"/>
          <w:sz w:val="18"/>
          <w:szCs w:val="18"/>
          <w:lang w:val="sl-SI"/>
        </w:rPr>
      </w:pPr>
      <w:r w:rsidRPr="00362CC0">
        <w:rPr>
          <w:rFonts w:asciiTheme="minorHAnsi" w:hAnsiTheme="minorHAnsi" w:cstheme="minorHAnsi"/>
          <w:sz w:val="18"/>
          <w:szCs w:val="18"/>
          <w:lang w:val="sl-SI"/>
        </w:rPr>
        <w:t xml:space="preserve">Labour Market Regulation Act - Zakon o urejanju trga dela (ZUTD); </w:t>
      </w:r>
    </w:p>
    <w:p w14:paraId="1B565AC0" w14:textId="77777777" w:rsidR="00B932EA" w:rsidRPr="00362CC0" w:rsidRDefault="00B932EA" w:rsidP="00B932EA">
      <w:pPr>
        <w:pStyle w:val="Sprotnaopomba-besedilo"/>
        <w:rPr>
          <w:rFonts w:asciiTheme="minorHAnsi" w:hAnsiTheme="minorHAnsi" w:cstheme="minorHAnsi"/>
          <w:sz w:val="18"/>
          <w:szCs w:val="18"/>
          <w:lang w:val="sl-SI"/>
        </w:rPr>
      </w:pPr>
      <w:r w:rsidRPr="00362CC0">
        <w:rPr>
          <w:rFonts w:asciiTheme="minorHAnsi" w:hAnsiTheme="minorHAnsi" w:cstheme="minorHAnsi"/>
          <w:sz w:val="18"/>
          <w:szCs w:val="18"/>
          <w:lang w:val="sl-SI"/>
        </w:rPr>
        <w:t>Rules on compulsory health insurance – Pravila obveznega zdravstvenega zavarovanja.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6794" w14:textId="1F4E6E9A" w:rsidR="000A4264" w:rsidRDefault="001100ED">
    <w:pPr>
      <w:pStyle w:val="Telobesedila"/>
      <w:spacing w:line="14" w:lineRule="auto"/>
      <w:rPr>
        <w:sz w:val="20"/>
      </w:rPr>
    </w:pPr>
    <w:r>
      <w:rPr>
        <w:noProof/>
      </w:rPr>
      <w:drawing>
        <wp:anchor distT="0" distB="0" distL="0" distR="0" simplePos="0" relativeHeight="487103488" behindDoc="1" locked="0" layoutInCell="1" allowOverlap="1" wp14:anchorId="0293679B" wp14:editId="0293679C">
          <wp:simplePos x="0" y="0"/>
          <wp:positionH relativeFrom="page">
            <wp:posOffset>426719</wp:posOffset>
          </wp:positionH>
          <wp:positionV relativeFrom="page">
            <wp:posOffset>356869</wp:posOffset>
          </wp:positionV>
          <wp:extent cx="2247900" cy="521970"/>
          <wp:effectExtent l="0" t="0" r="0" b="0"/>
          <wp:wrapNone/>
          <wp:docPr id="16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2247900" cy="521970"/>
                  </a:xfrm>
                  <a:prstGeom prst="rect">
                    <a:avLst/>
                  </a:prstGeom>
                </pic:spPr>
              </pic:pic>
            </a:graphicData>
          </a:graphic>
        </wp:anchor>
      </w:drawing>
    </w:r>
    <w:r>
      <w:rPr>
        <w:noProof/>
      </w:rPr>
      <w:drawing>
        <wp:anchor distT="0" distB="0" distL="0" distR="0" simplePos="0" relativeHeight="487104000" behindDoc="1" locked="0" layoutInCell="1" allowOverlap="1" wp14:anchorId="0293679D" wp14:editId="0293679E">
          <wp:simplePos x="0" y="0"/>
          <wp:positionH relativeFrom="page">
            <wp:posOffset>2771858</wp:posOffset>
          </wp:positionH>
          <wp:positionV relativeFrom="page">
            <wp:posOffset>444646</wp:posOffset>
          </wp:positionV>
          <wp:extent cx="2180593" cy="333887"/>
          <wp:effectExtent l="0" t="0" r="0" b="0"/>
          <wp:wrapNone/>
          <wp:docPr id="16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2180593" cy="333887"/>
                  </a:xfrm>
                  <a:prstGeom prst="rect">
                    <a:avLst/>
                  </a:prstGeom>
                </pic:spPr>
              </pic:pic>
            </a:graphicData>
          </a:graphic>
        </wp:anchor>
      </w:drawing>
    </w:r>
    <w:r>
      <w:rPr>
        <w:noProof/>
      </w:rPr>
      <w:drawing>
        <wp:anchor distT="0" distB="0" distL="0" distR="0" simplePos="0" relativeHeight="487104512" behindDoc="1" locked="0" layoutInCell="1" allowOverlap="1" wp14:anchorId="0293679F" wp14:editId="029367A0">
          <wp:simplePos x="0" y="0"/>
          <wp:positionH relativeFrom="page">
            <wp:posOffset>5447426</wp:posOffset>
          </wp:positionH>
          <wp:positionV relativeFrom="page">
            <wp:posOffset>492025</wp:posOffset>
          </wp:positionV>
          <wp:extent cx="1614948" cy="370068"/>
          <wp:effectExtent l="0" t="0" r="0" b="0"/>
          <wp:wrapNone/>
          <wp:docPr id="16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 cstate="print"/>
                  <a:stretch>
                    <a:fillRect/>
                  </a:stretch>
                </pic:blipFill>
                <pic:spPr>
                  <a:xfrm>
                    <a:off x="0" y="0"/>
                    <a:ext cx="1614948" cy="370068"/>
                  </a:xfrm>
                  <a:prstGeom prst="rect">
                    <a:avLst/>
                  </a:prstGeom>
                </pic:spPr>
              </pic:pic>
            </a:graphicData>
          </a:graphic>
        </wp:anchor>
      </w:drawing>
    </w:r>
    <w:r w:rsidR="00D25ACA">
      <w:rPr>
        <w:noProof/>
      </w:rPr>
      <mc:AlternateContent>
        <mc:Choice Requires="wps">
          <w:drawing>
            <wp:anchor distT="0" distB="0" distL="114300" distR="114300" simplePos="0" relativeHeight="487105024" behindDoc="1" locked="0" layoutInCell="1" allowOverlap="1" wp14:anchorId="029367A1" wp14:editId="74814C06">
              <wp:simplePos x="0" y="0"/>
              <wp:positionH relativeFrom="page">
                <wp:posOffset>424815</wp:posOffset>
              </wp:positionH>
              <wp:positionV relativeFrom="page">
                <wp:posOffset>1052195</wp:posOffset>
              </wp:positionV>
              <wp:extent cx="6744335" cy="0"/>
              <wp:effectExtent l="0" t="0" r="0" b="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4335" cy="0"/>
                      </a:xfrm>
                      <a:prstGeom prst="line">
                        <a:avLst/>
                      </a:prstGeom>
                      <a:noFill/>
                      <a:ln w="6350">
                        <a:solidFill>
                          <a:srgbClr val="4471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0A161CE" id="Line 9" o:spid="_x0000_s1026" style="position:absolute;z-index:-162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45pt,82.85pt" to="564.5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" strokecolor="#4471c4" strokeweight=".5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6795" w14:textId="715F9B67" w:rsidR="000A4264" w:rsidRDefault="001100ED">
    <w:pPr>
      <w:pStyle w:val="Telobesedila"/>
      <w:spacing w:line="14" w:lineRule="auto"/>
      <w:rPr>
        <w:sz w:val="20"/>
      </w:rPr>
    </w:pPr>
    <w:r>
      <w:rPr>
        <w:noProof/>
      </w:rPr>
      <w:drawing>
        <wp:anchor distT="0" distB="0" distL="0" distR="0" simplePos="0" relativeHeight="487105536" behindDoc="1" locked="0" layoutInCell="1" allowOverlap="1" wp14:anchorId="029367A2" wp14:editId="029367A3">
          <wp:simplePos x="0" y="0"/>
          <wp:positionH relativeFrom="page">
            <wp:posOffset>396875</wp:posOffset>
          </wp:positionH>
          <wp:positionV relativeFrom="page">
            <wp:posOffset>342264</wp:posOffset>
          </wp:positionV>
          <wp:extent cx="2247900" cy="521970"/>
          <wp:effectExtent l="0" t="0" r="0" b="0"/>
          <wp:wrapNone/>
          <wp:docPr id="16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1" cstate="print"/>
                  <a:stretch>
                    <a:fillRect/>
                  </a:stretch>
                </pic:blipFill>
                <pic:spPr>
                  <a:xfrm>
                    <a:off x="0" y="0"/>
                    <a:ext cx="2247900" cy="521970"/>
                  </a:xfrm>
                  <a:prstGeom prst="rect">
                    <a:avLst/>
                  </a:prstGeom>
                </pic:spPr>
              </pic:pic>
            </a:graphicData>
          </a:graphic>
        </wp:anchor>
      </w:drawing>
    </w:r>
    <w:r>
      <w:rPr>
        <w:noProof/>
      </w:rPr>
      <w:drawing>
        <wp:anchor distT="0" distB="0" distL="0" distR="0" simplePos="0" relativeHeight="487106048" behindDoc="1" locked="0" layoutInCell="1" allowOverlap="1" wp14:anchorId="029367A4" wp14:editId="029367A5">
          <wp:simplePos x="0" y="0"/>
          <wp:positionH relativeFrom="page">
            <wp:posOffset>2771858</wp:posOffset>
          </wp:positionH>
          <wp:positionV relativeFrom="page">
            <wp:posOffset>444646</wp:posOffset>
          </wp:positionV>
          <wp:extent cx="2180593" cy="333887"/>
          <wp:effectExtent l="0" t="0" r="0" b="0"/>
          <wp:wrapNone/>
          <wp:docPr id="16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2" cstate="print"/>
                  <a:stretch>
                    <a:fillRect/>
                  </a:stretch>
                </pic:blipFill>
                <pic:spPr>
                  <a:xfrm>
                    <a:off x="0" y="0"/>
                    <a:ext cx="2180593" cy="333887"/>
                  </a:xfrm>
                  <a:prstGeom prst="rect">
                    <a:avLst/>
                  </a:prstGeom>
                </pic:spPr>
              </pic:pic>
            </a:graphicData>
          </a:graphic>
        </wp:anchor>
      </w:drawing>
    </w:r>
    <w:r>
      <w:rPr>
        <w:noProof/>
      </w:rPr>
      <w:drawing>
        <wp:anchor distT="0" distB="0" distL="0" distR="0" simplePos="0" relativeHeight="487106560" behindDoc="1" locked="0" layoutInCell="1" allowOverlap="1" wp14:anchorId="029367A6" wp14:editId="029367A7">
          <wp:simplePos x="0" y="0"/>
          <wp:positionH relativeFrom="page">
            <wp:posOffset>5447426</wp:posOffset>
          </wp:positionH>
          <wp:positionV relativeFrom="page">
            <wp:posOffset>492025</wp:posOffset>
          </wp:positionV>
          <wp:extent cx="1614948" cy="370068"/>
          <wp:effectExtent l="0" t="0" r="0" b="0"/>
          <wp:wrapNone/>
          <wp:docPr id="16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3" cstate="print"/>
                  <a:stretch>
                    <a:fillRect/>
                  </a:stretch>
                </pic:blipFill>
                <pic:spPr>
                  <a:xfrm>
                    <a:off x="0" y="0"/>
                    <a:ext cx="1614948" cy="370068"/>
                  </a:xfrm>
                  <a:prstGeom prst="rect">
                    <a:avLst/>
                  </a:prstGeom>
                </pic:spPr>
              </pic:pic>
            </a:graphicData>
          </a:graphic>
        </wp:anchor>
      </w:drawing>
    </w:r>
    <w:r w:rsidR="00D25ACA">
      <w:rPr>
        <w:noProof/>
      </w:rPr>
      <mc:AlternateContent>
        <mc:Choice Requires="wps">
          <w:drawing>
            <wp:anchor distT="0" distB="0" distL="114300" distR="114300" simplePos="0" relativeHeight="487107072" behindDoc="1" locked="0" layoutInCell="1" allowOverlap="1" wp14:anchorId="029367A8" wp14:editId="6063D7ED">
              <wp:simplePos x="0" y="0"/>
              <wp:positionH relativeFrom="page">
                <wp:posOffset>424815</wp:posOffset>
              </wp:positionH>
              <wp:positionV relativeFrom="page">
                <wp:posOffset>1052195</wp:posOffset>
              </wp:positionV>
              <wp:extent cx="6744335" cy="0"/>
              <wp:effectExtent l="0" t="0" r="0" b="0"/>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4335" cy="0"/>
                      </a:xfrm>
                      <a:prstGeom prst="line">
                        <a:avLst/>
                      </a:prstGeom>
                      <a:noFill/>
                      <a:ln w="6350">
                        <a:solidFill>
                          <a:srgbClr val="4471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F67A9FF" id="Line 8" o:spid="_x0000_s1026" style="position:absolute;z-index:-162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45pt,82.85pt" to="564.5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" strokecolor="#4471c4" strokeweight=".5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6797" w14:textId="7DD084F3" w:rsidR="000A4264" w:rsidRDefault="001100ED">
    <w:pPr>
      <w:pStyle w:val="Telobesedila"/>
      <w:spacing w:line="14" w:lineRule="auto"/>
      <w:rPr>
        <w:sz w:val="20"/>
      </w:rPr>
    </w:pPr>
    <w:r>
      <w:rPr>
        <w:noProof/>
      </w:rPr>
      <w:drawing>
        <wp:anchor distT="0" distB="0" distL="0" distR="0" simplePos="0" relativeHeight="487108608" behindDoc="1" locked="0" layoutInCell="1" allowOverlap="1" wp14:anchorId="029367AB" wp14:editId="029367AC">
          <wp:simplePos x="0" y="0"/>
          <wp:positionH relativeFrom="page">
            <wp:posOffset>396875</wp:posOffset>
          </wp:positionH>
          <wp:positionV relativeFrom="page">
            <wp:posOffset>342264</wp:posOffset>
          </wp:positionV>
          <wp:extent cx="2247900" cy="521970"/>
          <wp:effectExtent l="0" t="0" r="0" b="0"/>
          <wp:wrapNone/>
          <wp:docPr id="16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jpeg"/>
                  <pic:cNvPicPr/>
                </pic:nvPicPr>
                <pic:blipFill>
                  <a:blip r:embed="rId1" cstate="print"/>
                  <a:stretch>
                    <a:fillRect/>
                  </a:stretch>
                </pic:blipFill>
                <pic:spPr>
                  <a:xfrm>
                    <a:off x="0" y="0"/>
                    <a:ext cx="2247900" cy="521970"/>
                  </a:xfrm>
                  <a:prstGeom prst="rect">
                    <a:avLst/>
                  </a:prstGeom>
                </pic:spPr>
              </pic:pic>
            </a:graphicData>
          </a:graphic>
        </wp:anchor>
      </w:drawing>
    </w:r>
    <w:r>
      <w:rPr>
        <w:noProof/>
      </w:rPr>
      <w:drawing>
        <wp:anchor distT="0" distB="0" distL="0" distR="0" simplePos="0" relativeHeight="487109120" behindDoc="1" locked="0" layoutInCell="1" allowOverlap="1" wp14:anchorId="029367AD" wp14:editId="029367AE">
          <wp:simplePos x="0" y="0"/>
          <wp:positionH relativeFrom="page">
            <wp:posOffset>2771858</wp:posOffset>
          </wp:positionH>
          <wp:positionV relativeFrom="page">
            <wp:posOffset>444646</wp:posOffset>
          </wp:positionV>
          <wp:extent cx="2180593" cy="333887"/>
          <wp:effectExtent l="0" t="0" r="0" b="0"/>
          <wp:wrapNone/>
          <wp:docPr id="17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jpeg"/>
                  <pic:cNvPicPr/>
                </pic:nvPicPr>
                <pic:blipFill>
                  <a:blip r:embed="rId2" cstate="print"/>
                  <a:stretch>
                    <a:fillRect/>
                  </a:stretch>
                </pic:blipFill>
                <pic:spPr>
                  <a:xfrm>
                    <a:off x="0" y="0"/>
                    <a:ext cx="2180593" cy="333887"/>
                  </a:xfrm>
                  <a:prstGeom prst="rect">
                    <a:avLst/>
                  </a:prstGeom>
                </pic:spPr>
              </pic:pic>
            </a:graphicData>
          </a:graphic>
        </wp:anchor>
      </w:drawing>
    </w:r>
    <w:r>
      <w:rPr>
        <w:noProof/>
      </w:rPr>
      <w:drawing>
        <wp:anchor distT="0" distB="0" distL="0" distR="0" simplePos="0" relativeHeight="487109632" behindDoc="1" locked="0" layoutInCell="1" allowOverlap="1" wp14:anchorId="029367AF" wp14:editId="029367B0">
          <wp:simplePos x="0" y="0"/>
          <wp:positionH relativeFrom="page">
            <wp:posOffset>5447426</wp:posOffset>
          </wp:positionH>
          <wp:positionV relativeFrom="page">
            <wp:posOffset>492025</wp:posOffset>
          </wp:positionV>
          <wp:extent cx="1614948" cy="370068"/>
          <wp:effectExtent l="0" t="0" r="0" b="0"/>
          <wp:wrapNone/>
          <wp:docPr id="17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jpeg"/>
                  <pic:cNvPicPr/>
                </pic:nvPicPr>
                <pic:blipFill>
                  <a:blip r:embed="rId3" cstate="print"/>
                  <a:stretch>
                    <a:fillRect/>
                  </a:stretch>
                </pic:blipFill>
                <pic:spPr>
                  <a:xfrm>
                    <a:off x="0" y="0"/>
                    <a:ext cx="1614948" cy="370068"/>
                  </a:xfrm>
                  <a:prstGeom prst="rect">
                    <a:avLst/>
                  </a:prstGeom>
                </pic:spPr>
              </pic:pic>
            </a:graphicData>
          </a:graphic>
        </wp:anchor>
      </w:drawing>
    </w:r>
    <w:r w:rsidR="00D25ACA">
      <w:rPr>
        <w:noProof/>
      </w:rPr>
      <mc:AlternateContent>
        <mc:Choice Requires="wps">
          <w:drawing>
            <wp:anchor distT="0" distB="0" distL="114300" distR="114300" simplePos="0" relativeHeight="487110144" behindDoc="1" locked="0" layoutInCell="1" allowOverlap="1" wp14:anchorId="029367B1" wp14:editId="27AB9DC6">
              <wp:simplePos x="0" y="0"/>
              <wp:positionH relativeFrom="page">
                <wp:posOffset>424815</wp:posOffset>
              </wp:positionH>
              <wp:positionV relativeFrom="page">
                <wp:posOffset>1052195</wp:posOffset>
              </wp:positionV>
              <wp:extent cx="6744335" cy="0"/>
              <wp:effectExtent l="0" t="0" r="0" b="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4335" cy="0"/>
                      </a:xfrm>
                      <a:prstGeom prst="line">
                        <a:avLst/>
                      </a:prstGeom>
                      <a:noFill/>
                      <a:ln w="6350">
                        <a:solidFill>
                          <a:srgbClr val="4471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2A11178" id="Line 5" o:spid="_x0000_s1026" style="position:absolute;z-index:-162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45pt,82.85pt" to="564.5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" strokecolor="#4471c4" strokeweight=".5pt">
              <w10:wrap anchorx="page"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6799" w14:textId="550F3205" w:rsidR="000A4264" w:rsidRDefault="001100ED">
    <w:pPr>
      <w:pStyle w:val="Telobesedila"/>
      <w:spacing w:line="14" w:lineRule="auto"/>
      <w:rPr>
        <w:sz w:val="20"/>
      </w:rPr>
    </w:pPr>
    <w:r>
      <w:rPr>
        <w:noProof/>
      </w:rPr>
      <w:drawing>
        <wp:anchor distT="0" distB="0" distL="0" distR="0" simplePos="0" relativeHeight="487111168" behindDoc="1" locked="0" layoutInCell="1" allowOverlap="1" wp14:anchorId="029367B3" wp14:editId="029367B4">
          <wp:simplePos x="0" y="0"/>
          <wp:positionH relativeFrom="page">
            <wp:posOffset>396875</wp:posOffset>
          </wp:positionH>
          <wp:positionV relativeFrom="page">
            <wp:posOffset>342264</wp:posOffset>
          </wp:positionV>
          <wp:extent cx="2247900" cy="521970"/>
          <wp:effectExtent l="0" t="0" r="0" b="0"/>
          <wp:wrapNone/>
          <wp:docPr id="17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jpeg"/>
                  <pic:cNvPicPr/>
                </pic:nvPicPr>
                <pic:blipFill>
                  <a:blip r:embed="rId1" cstate="print"/>
                  <a:stretch>
                    <a:fillRect/>
                  </a:stretch>
                </pic:blipFill>
                <pic:spPr>
                  <a:xfrm>
                    <a:off x="0" y="0"/>
                    <a:ext cx="2247900" cy="521970"/>
                  </a:xfrm>
                  <a:prstGeom prst="rect">
                    <a:avLst/>
                  </a:prstGeom>
                </pic:spPr>
              </pic:pic>
            </a:graphicData>
          </a:graphic>
        </wp:anchor>
      </w:drawing>
    </w:r>
    <w:r>
      <w:rPr>
        <w:noProof/>
      </w:rPr>
      <w:drawing>
        <wp:anchor distT="0" distB="0" distL="0" distR="0" simplePos="0" relativeHeight="487111680" behindDoc="1" locked="0" layoutInCell="1" allowOverlap="1" wp14:anchorId="029367B5" wp14:editId="029367B6">
          <wp:simplePos x="0" y="0"/>
          <wp:positionH relativeFrom="page">
            <wp:posOffset>2771858</wp:posOffset>
          </wp:positionH>
          <wp:positionV relativeFrom="page">
            <wp:posOffset>444646</wp:posOffset>
          </wp:positionV>
          <wp:extent cx="2180593" cy="333887"/>
          <wp:effectExtent l="0" t="0" r="0" b="0"/>
          <wp:wrapNone/>
          <wp:docPr id="17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jpeg"/>
                  <pic:cNvPicPr/>
                </pic:nvPicPr>
                <pic:blipFill>
                  <a:blip r:embed="rId2" cstate="print"/>
                  <a:stretch>
                    <a:fillRect/>
                  </a:stretch>
                </pic:blipFill>
                <pic:spPr>
                  <a:xfrm>
                    <a:off x="0" y="0"/>
                    <a:ext cx="2180593" cy="333887"/>
                  </a:xfrm>
                  <a:prstGeom prst="rect">
                    <a:avLst/>
                  </a:prstGeom>
                </pic:spPr>
              </pic:pic>
            </a:graphicData>
          </a:graphic>
        </wp:anchor>
      </w:drawing>
    </w:r>
    <w:r>
      <w:rPr>
        <w:noProof/>
      </w:rPr>
      <w:drawing>
        <wp:anchor distT="0" distB="0" distL="0" distR="0" simplePos="0" relativeHeight="487112192" behindDoc="1" locked="0" layoutInCell="1" allowOverlap="1" wp14:anchorId="029367B7" wp14:editId="029367B8">
          <wp:simplePos x="0" y="0"/>
          <wp:positionH relativeFrom="page">
            <wp:posOffset>5447426</wp:posOffset>
          </wp:positionH>
          <wp:positionV relativeFrom="page">
            <wp:posOffset>492025</wp:posOffset>
          </wp:positionV>
          <wp:extent cx="1614948" cy="370068"/>
          <wp:effectExtent l="0" t="0" r="0" b="0"/>
          <wp:wrapNone/>
          <wp:docPr id="17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jpeg"/>
                  <pic:cNvPicPr/>
                </pic:nvPicPr>
                <pic:blipFill>
                  <a:blip r:embed="rId3" cstate="print"/>
                  <a:stretch>
                    <a:fillRect/>
                  </a:stretch>
                </pic:blipFill>
                <pic:spPr>
                  <a:xfrm>
                    <a:off x="0" y="0"/>
                    <a:ext cx="1614948" cy="370068"/>
                  </a:xfrm>
                  <a:prstGeom prst="rect">
                    <a:avLst/>
                  </a:prstGeom>
                </pic:spPr>
              </pic:pic>
            </a:graphicData>
          </a:graphic>
        </wp:anchor>
      </w:drawing>
    </w:r>
    <w:r w:rsidR="00D25ACA">
      <w:rPr>
        <w:noProof/>
      </w:rPr>
      <mc:AlternateContent>
        <mc:Choice Requires="wps">
          <w:drawing>
            <wp:anchor distT="0" distB="0" distL="114300" distR="114300" simplePos="0" relativeHeight="487112704" behindDoc="1" locked="0" layoutInCell="1" allowOverlap="1" wp14:anchorId="029367B9" wp14:editId="11FDEA38">
              <wp:simplePos x="0" y="0"/>
              <wp:positionH relativeFrom="page">
                <wp:posOffset>424815</wp:posOffset>
              </wp:positionH>
              <wp:positionV relativeFrom="page">
                <wp:posOffset>1052195</wp:posOffset>
              </wp:positionV>
              <wp:extent cx="6744335"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4335" cy="0"/>
                      </a:xfrm>
                      <a:prstGeom prst="line">
                        <a:avLst/>
                      </a:prstGeom>
                      <a:noFill/>
                      <a:ln w="6350">
                        <a:solidFill>
                          <a:srgbClr val="4471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A50ADAA" id="Line 3" o:spid="_x0000_s1026" style="position:absolute;z-index:-162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45pt,82.85pt" to="564.5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" strokecolor="#4471c4" strokeweight=".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6450"/>
    <w:multiLevelType w:val="hybridMultilevel"/>
    <w:tmpl w:val="354281BC"/>
    <w:lvl w:ilvl="0" w:tplc="39026054">
      <w:start w:val="1"/>
      <w:numFmt w:val="decimal"/>
      <w:lvlText w:val="%1."/>
      <w:lvlJc w:val="left"/>
      <w:pPr>
        <w:ind w:left="468" w:hanging="360"/>
      </w:pPr>
      <w:rPr>
        <w:rFonts w:ascii="Calibri" w:eastAsia="Calibri" w:hAnsi="Calibri" w:cs="Calibri" w:hint="default"/>
        <w:spacing w:val="-2"/>
        <w:w w:val="100"/>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1600CD"/>
    <w:multiLevelType w:val="hybridMultilevel"/>
    <w:tmpl w:val="6D828DC6"/>
    <w:lvl w:ilvl="0" w:tplc="04240001">
      <w:start w:val="1"/>
      <w:numFmt w:val="bullet"/>
      <w:lvlText w:val=""/>
      <w:lvlJc w:val="left"/>
      <w:pPr>
        <w:ind w:left="496" w:hanging="360"/>
      </w:pPr>
      <w:rPr>
        <w:rFonts w:ascii="Symbol" w:hAnsi="Symbol" w:hint="default"/>
      </w:rPr>
    </w:lvl>
    <w:lvl w:ilvl="1" w:tplc="FFFFFFFF" w:tentative="1">
      <w:start w:val="1"/>
      <w:numFmt w:val="bullet"/>
      <w:lvlText w:val="o"/>
      <w:lvlJc w:val="left"/>
      <w:pPr>
        <w:ind w:left="1216" w:hanging="360"/>
      </w:pPr>
      <w:rPr>
        <w:rFonts w:ascii="Courier New" w:hAnsi="Courier New" w:cs="Courier New" w:hint="default"/>
      </w:rPr>
    </w:lvl>
    <w:lvl w:ilvl="2" w:tplc="FFFFFFFF" w:tentative="1">
      <w:start w:val="1"/>
      <w:numFmt w:val="bullet"/>
      <w:lvlText w:val=""/>
      <w:lvlJc w:val="left"/>
      <w:pPr>
        <w:ind w:left="1936" w:hanging="360"/>
      </w:pPr>
      <w:rPr>
        <w:rFonts w:ascii="Wingdings" w:hAnsi="Wingdings" w:hint="default"/>
      </w:rPr>
    </w:lvl>
    <w:lvl w:ilvl="3" w:tplc="FFFFFFFF" w:tentative="1">
      <w:start w:val="1"/>
      <w:numFmt w:val="bullet"/>
      <w:lvlText w:val=""/>
      <w:lvlJc w:val="left"/>
      <w:pPr>
        <w:ind w:left="2656" w:hanging="360"/>
      </w:pPr>
      <w:rPr>
        <w:rFonts w:ascii="Symbol" w:hAnsi="Symbol" w:hint="default"/>
      </w:rPr>
    </w:lvl>
    <w:lvl w:ilvl="4" w:tplc="FFFFFFFF" w:tentative="1">
      <w:start w:val="1"/>
      <w:numFmt w:val="bullet"/>
      <w:lvlText w:val="o"/>
      <w:lvlJc w:val="left"/>
      <w:pPr>
        <w:ind w:left="3376" w:hanging="360"/>
      </w:pPr>
      <w:rPr>
        <w:rFonts w:ascii="Courier New" w:hAnsi="Courier New" w:cs="Courier New" w:hint="default"/>
      </w:rPr>
    </w:lvl>
    <w:lvl w:ilvl="5" w:tplc="FFFFFFFF" w:tentative="1">
      <w:start w:val="1"/>
      <w:numFmt w:val="bullet"/>
      <w:lvlText w:val=""/>
      <w:lvlJc w:val="left"/>
      <w:pPr>
        <w:ind w:left="4096" w:hanging="360"/>
      </w:pPr>
      <w:rPr>
        <w:rFonts w:ascii="Wingdings" w:hAnsi="Wingdings" w:hint="default"/>
      </w:rPr>
    </w:lvl>
    <w:lvl w:ilvl="6" w:tplc="FFFFFFFF" w:tentative="1">
      <w:start w:val="1"/>
      <w:numFmt w:val="bullet"/>
      <w:lvlText w:val=""/>
      <w:lvlJc w:val="left"/>
      <w:pPr>
        <w:ind w:left="4816" w:hanging="360"/>
      </w:pPr>
      <w:rPr>
        <w:rFonts w:ascii="Symbol" w:hAnsi="Symbol" w:hint="default"/>
      </w:rPr>
    </w:lvl>
    <w:lvl w:ilvl="7" w:tplc="FFFFFFFF" w:tentative="1">
      <w:start w:val="1"/>
      <w:numFmt w:val="bullet"/>
      <w:lvlText w:val="o"/>
      <w:lvlJc w:val="left"/>
      <w:pPr>
        <w:ind w:left="5536" w:hanging="360"/>
      </w:pPr>
      <w:rPr>
        <w:rFonts w:ascii="Courier New" w:hAnsi="Courier New" w:cs="Courier New" w:hint="default"/>
      </w:rPr>
    </w:lvl>
    <w:lvl w:ilvl="8" w:tplc="FFFFFFFF" w:tentative="1">
      <w:start w:val="1"/>
      <w:numFmt w:val="bullet"/>
      <w:lvlText w:val=""/>
      <w:lvlJc w:val="left"/>
      <w:pPr>
        <w:ind w:left="6256" w:hanging="360"/>
      </w:pPr>
      <w:rPr>
        <w:rFonts w:ascii="Wingdings" w:hAnsi="Wingdings" w:hint="default"/>
      </w:rPr>
    </w:lvl>
  </w:abstractNum>
  <w:abstractNum w:abstractNumId="2" w15:restartNumberingAfterBreak="0">
    <w:nsid w:val="12686355"/>
    <w:multiLevelType w:val="hybridMultilevel"/>
    <w:tmpl w:val="FD80AAF4"/>
    <w:lvl w:ilvl="0" w:tplc="E4623BA2">
      <w:start w:val="1"/>
      <w:numFmt w:val="decimal"/>
      <w:lvlText w:val="%1."/>
      <w:lvlJc w:val="left"/>
      <w:pPr>
        <w:ind w:left="468" w:hanging="360"/>
      </w:pPr>
      <w:rPr>
        <w:rFonts w:ascii="Calibri" w:eastAsia="Calibri" w:hAnsi="Calibri" w:cs="Calibri" w:hint="default"/>
        <w:spacing w:val="-2"/>
        <w:w w:val="100"/>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511660C"/>
    <w:multiLevelType w:val="hybridMultilevel"/>
    <w:tmpl w:val="51F453EE"/>
    <w:lvl w:ilvl="0" w:tplc="2FCE6014">
      <w:start w:val="1"/>
      <w:numFmt w:val="decimal"/>
      <w:lvlText w:val="%1."/>
      <w:lvlJc w:val="left"/>
      <w:pPr>
        <w:ind w:left="474" w:hanging="360"/>
      </w:pPr>
      <w:rPr>
        <w:rFonts w:ascii="Calibri Light" w:eastAsia="Calibri Light" w:hAnsi="Calibri Light" w:cs="Calibri Light" w:hint="default"/>
        <w:b w:val="0"/>
        <w:bCs w:val="0"/>
        <w:i w:val="0"/>
        <w:iCs w:val="0"/>
        <w:spacing w:val="-3"/>
        <w:w w:val="100"/>
        <w:sz w:val="18"/>
        <w:szCs w:val="18"/>
        <w:lang w:val="sl-SI" w:eastAsia="en-US" w:bidi="ar-SA"/>
      </w:rPr>
    </w:lvl>
    <w:lvl w:ilvl="1" w:tplc="61EE581C">
      <w:numFmt w:val="bullet"/>
      <w:lvlText w:val="•"/>
      <w:lvlJc w:val="left"/>
      <w:pPr>
        <w:ind w:left="893" w:hanging="360"/>
      </w:pPr>
      <w:rPr>
        <w:rFonts w:hint="default"/>
        <w:lang w:val="sl-SI" w:eastAsia="en-US" w:bidi="ar-SA"/>
      </w:rPr>
    </w:lvl>
    <w:lvl w:ilvl="2" w:tplc="89D4F55C">
      <w:numFmt w:val="bullet"/>
      <w:lvlText w:val="•"/>
      <w:lvlJc w:val="left"/>
      <w:pPr>
        <w:ind w:left="1306" w:hanging="360"/>
      </w:pPr>
      <w:rPr>
        <w:rFonts w:hint="default"/>
        <w:lang w:val="sl-SI" w:eastAsia="en-US" w:bidi="ar-SA"/>
      </w:rPr>
    </w:lvl>
    <w:lvl w:ilvl="3" w:tplc="7AF6919C">
      <w:numFmt w:val="bullet"/>
      <w:lvlText w:val="•"/>
      <w:lvlJc w:val="left"/>
      <w:pPr>
        <w:ind w:left="1719" w:hanging="360"/>
      </w:pPr>
      <w:rPr>
        <w:rFonts w:hint="default"/>
        <w:lang w:val="sl-SI" w:eastAsia="en-US" w:bidi="ar-SA"/>
      </w:rPr>
    </w:lvl>
    <w:lvl w:ilvl="4" w:tplc="A926BCD0">
      <w:numFmt w:val="bullet"/>
      <w:lvlText w:val="•"/>
      <w:lvlJc w:val="left"/>
      <w:pPr>
        <w:ind w:left="2132" w:hanging="360"/>
      </w:pPr>
      <w:rPr>
        <w:rFonts w:hint="default"/>
        <w:lang w:val="sl-SI" w:eastAsia="en-US" w:bidi="ar-SA"/>
      </w:rPr>
    </w:lvl>
    <w:lvl w:ilvl="5" w:tplc="0A20AD62">
      <w:numFmt w:val="bullet"/>
      <w:lvlText w:val="•"/>
      <w:lvlJc w:val="left"/>
      <w:pPr>
        <w:ind w:left="2545" w:hanging="360"/>
      </w:pPr>
      <w:rPr>
        <w:rFonts w:hint="default"/>
        <w:lang w:val="sl-SI" w:eastAsia="en-US" w:bidi="ar-SA"/>
      </w:rPr>
    </w:lvl>
    <w:lvl w:ilvl="6" w:tplc="3AAC5AD4">
      <w:numFmt w:val="bullet"/>
      <w:lvlText w:val="•"/>
      <w:lvlJc w:val="left"/>
      <w:pPr>
        <w:ind w:left="2958" w:hanging="360"/>
      </w:pPr>
      <w:rPr>
        <w:rFonts w:hint="default"/>
        <w:lang w:val="sl-SI" w:eastAsia="en-US" w:bidi="ar-SA"/>
      </w:rPr>
    </w:lvl>
    <w:lvl w:ilvl="7" w:tplc="F462EB3A">
      <w:numFmt w:val="bullet"/>
      <w:lvlText w:val="•"/>
      <w:lvlJc w:val="left"/>
      <w:pPr>
        <w:ind w:left="3371" w:hanging="360"/>
      </w:pPr>
      <w:rPr>
        <w:rFonts w:hint="default"/>
        <w:lang w:val="sl-SI" w:eastAsia="en-US" w:bidi="ar-SA"/>
      </w:rPr>
    </w:lvl>
    <w:lvl w:ilvl="8" w:tplc="CD8CF43C">
      <w:numFmt w:val="bullet"/>
      <w:lvlText w:val="•"/>
      <w:lvlJc w:val="left"/>
      <w:pPr>
        <w:ind w:left="3784" w:hanging="360"/>
      </w:pPr>
      <w:rPr>
        <w:rFonts w:hint="default"/>
        <w:lang w:val="sl-SI" w:eastAsia="en-US" w:bidi="ar-SA"/>
      </w:rPr>
    </w:lvl>
  </w:abstractNum>
  <w:abstractNum w:abstractNumId="4" w15:restartNumberingAfterBreak="0">
    <w:nsid w:val="1940608C"/>
    <w:multiLevelType w:val="hybridMultilevel"/>
    <w:tmpl w:val="8A763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7D7A40"/>
    <w:multiLevelType w:val="hybridMultilevel"/>
    <w:tmpl w:val="601A53DC"/>
    <w:lvl w:ilvl="0" w:tplc="8CF078D4">
      <w:start w:val="1"/>
      <w:numFmt w:val="decimal"/>
      <w:lvlText w:val="%1."/>
      <w:lvlJc w:val="left"/>
      <w:pPr>
        <w:ind w:left="468" w:hanging="360"/>
      </w:pPr>
      <w:rPr>
        <w:rFonts w:ascii="Calibri" w:eastAsia="Calibri" w:hAnsi="Calibri" w:cs="Calibri" w:hint="default"/>
        <w:spacing w:val="-2"/>
        <w:w w:val="100"/>
        <w:sz w:val="18"/>
        <w:szCs w:val="18"/>
        <w:lang w:val="sl" w:eastAsia="sl" w:bidi="sl"/>
      </w:rPr>
    </w:lvl>
    <w:lvl w:ilvl="1" w:tplc="BBCAC3AE">
      <w:numFmt w:val="bullet"/>
      <w:lvlText w:val="•"/>
      <w:lvlJc w:val="left"/>
      <w:pPr>
        <w:ind w:left="875" w:hanging="360"/>
      </w:pPr>
      <w:rPr>
        <w:rFonts w:hint="default"/>
        <w:lang w:val="sl" w:eastAsia="sl" w:bidi="sl"/>
      </w:rPr>
    </w:lvl>
    <w:lvl w:ilvl="2" w:tplc="7C58C6C2">
      <w:numFmt w:val="bullet"/>
      <w:lvlText w:val="•"/>
      <w:lvlJc w:val="left"/>
      <w:pPr>
        <w:ind w:left="1290" w:hanging="360"/>
      </w:pPr>
      <w:rPr>
        <w:rFonts w:hint="default"/>
        <w:lang w:val="sl" w:eastAsia="sl" w:bidi="sl"/>
      </w:rPr>
    </w:lvl>
    <w:lvl w:ilvl="3" w:tplc="9EBE86B0">
      <w:numFmt w:val="bullet"/>
      <w:lvlText w:val="•"/>
      <w:lvlJc w:val="left"/>
      <w:pPr>
        <w:ind w:left="1705" w:hanging="360"/>
      </w:pPr>
      <w:rPr>
        <w:rFonts w:hint="default"/>
        <w:lang w:val="sl" w:eastAsia="sl" w:bidi="sl"/>
      </w:rPr>
    </w:lvl>
    <w:lvl w:ilvl="4" w:tplc="8FCE353E">
      <w:numFmt w:val="bullet"/>
      <w:lvlText w:val="•"/>
      <w:lvlJc w:val="left"/>
      <w:pPr>
        <w:ind w:left="2120" w:hanging="360"/>
      </w:pPr>
      <w:rPr>
        <w:rFonts w:hint="default"/>
        <w:lang w:val="sl" w:eastAsia="sl" w:bidi="sl"/>
      </w:rPr>
    </w:lvl>
    <w:lvl w:ilvl="5" w:tplc="D608A248">
      <w:numFmt w:val="bullet"/>
      <w:lvlText w:val="•"/>
      <w:lvlJc w:val="left"/>
      <w:pPr>
        <w:ind w:left="2535" w:hanging="360"/>
      </w:pPr>
      <w:rPr>
        <w:rFonts w:hint="default"/>
        <w:lang w:val="sl" w:eastAsia="sl" w:bidi="sl"/>
      </w:rPr>
    </w:lvl>
    <w:lvl w:ilvl="6" w:tplc="0D467E96">
      <w:numFmt w:val="bullet"/>
      <w:lvlText w:val="•"/>
      <w:lvlJc w:val="left"/>
      <w:pPr>
        <w:ind w:left="2950" w:hanging="360"/>
      </w:pPr>
      <w:rPr>
        <w:rFonts w:hint="default"/>
        <w:lang w:val="sl" w:eastAsia="sl" w:bidi="sl"/>
      </w:rPr>
    </w:lvl>
    <w:lvl w:ilvl="7" w:tplc="D334FEA0">
      <w:numFmt w:val="bullet"/>
      <w:lvlText w:val="•"/>
      <w:lvlJc w:val="left"/>
      <w:pPr>
        <w:ind w:left="3365" w:hanging="360"/>
      </w:pPr>
      <w:rPr>
        <w:rFonts w:hint="default"/>
        <w:lang w:val="sl" w:eastAsia="sl" w:bidi="sl"/>
      </w:rPr>
    </w:lvl>
    <w:lvl w:ilvl="8" w:tplc="D3782B6A">
      <w:numFmt w:val="bullet"/>
      <w:lvlText w:val="•"/>
      <w:lvlJc w:val="left"/>
      <w:pPr>
        <w:ind w:left="3780" w:hanging="360"/>
      </w:pPr>
      <w:rPr>
        <w:rFonts w:hint="default"/>
        <w:lang w:val="sl" w:eastAsia="sl" w:bidi="sl"/>
      </w:rPr>
    </w:lvl>
  </w:abstractNum>
  <w:abstractNum w:abstractNumId="6" w15:restartNumberingAfterBreak="0">
    <w:nsid w:val="1B57152D"/>
    <w:multiLevelType w:val="hybridMultilevel"/>
    <w:tmpl w:val="2F6EED90"/>
    <w:lvl w:ilvl="0" w:tplc="6846BA00">
      <w:start w:val="1"/>
      <w:numFmt w:val="decimal"/>
      <w:lvlText w:val="%1."/>
      <w:lvlJc w:val="left"/>
      <w:pPr>
        <w:ind w:left="474" w:hanging="360"/>
      </w:pPr>
      <w:rPr>
        <w:rFonts w:ascii="Calibri Light" w:eastAsia="Calibri Light" w:hAnsi="Calibri Light" w:cs="Calibri Light" w:hint="default"/>
        <w:b w:val="0"/>
        <w:bCs w:val="0"/>
        <w:i w:val="0"/>
        <w:iCs w:val="0"/>
        <w:spacing w:val="-3"/>
        <w:w w:val="100"/>
        <w:sz w:val="18"/>
        <w:szCs w:val="18"/>
        <w:lang w:val="sl-SI" w:eastAsia="en-US" w:bidi="ar-SA"/>
      </w:rPr>
    </w:lvl>
    <w:lvl w:ilvl="1" w:tplc="2C4E1FD2">
      <w:numFmt w:val="bullet"/>
      <w:lvlText w:val="•"/>
      <w:lvlJc w:val="left"/>
      <w:pPr>
        <w:ind w:left="893" w:hanging="360"/>
      </w:pPr>
      <w:rPr>
        <w:rFonts w:hint="default"/>
        <w:lang w:val="sl-SI" w:eastAsia="en-US" w:bidi="ar-SA"/>
      </w:rPr>
    </w:lvl>
    <w:lvl w:ilvl="2" w:tplc="2A3EE446">
      <w:numFmt w:val="bullet"/>
      <w:lvlText w:val="•"/>
      <w:lvlJc w:val="left"/>
      <w:pPr>
        <w:ind w:left="1306" w:hanging="360"/>
      </w:pPr>
      <w:rPr>
        <w:rFonts w:hint="default"/>
        <w:lang w:val="sl-SI" w:eastAsia="en-US" w:bidi="ar-SA"/>
      </w:rPr>
    </w:lvl>
    <w:lvl w:ilvl="3" w:tplc="071AEA26">
      <w:numFmt w:val="bullet"/>
      <w:lvlText w:val="•"/>
      <w:lvlJc w:val="left"/>
      <w:pPr>
        <w:ind w:left="1719" w:hanging="360"/>
      </w:pPr>
      <w:rPr>
        <w:rFonts w:hint="default"/>
        <w:lang w:val="sl-SI" w:eastAsia="en-US" w:bidi="ar-SA"/>
      </w:rPr>
    </w:lvl>
    <w:lvl w:ilvl="4" w:tplc="3208B5BE">
      <w:numFmt w:val="bullet"/>
      <w:lvlText w:val="•"/>
      <w:lvlJc w:val="left"/>
      <w:pPr>
        <w:ind w:left="2132" w:hanging="360"/>
      </w:pPr>
      <w:rPr>
        <w:rFonts w:hint="default"/>
        <w:lang w:val="sl-SI" w:eastAsia="en-US" w:bidi="ar-SA"/>
      </w:rPr>
    </w:lvl>
    <w:lvl w:ilvl="5" w:tplc="E86E50DA">
      <w:numFmt w:val="bullet"/>
      <w:lvlText w:val="•"/>
      <w:lvlJc w:val="left"/>
      <w:pPr>
        <w:ind w:left="2545" w:hanging="360"/>
      </w:pPr>
      <w:rPr>
        <w:rFonts w:hint="default"/>
        <w:lang w:val="sl-SI" w:eastAsia="en-US" w:bidi="ar-SA"/>
      </w:rPr>
    </w:lvl>
    <w:lvl w:ilvl="6" w:tplc="25BC27E6">
      <w:numFmt w:val="bullet"/>
      <w:lvlText w:val="•"/>
      <w:lvlJc w:val="left"/>
      <w:pPr>
        <w:ind w:left="2958" w:hanging="360"/>
      </w:pPr>
      <w:rPr>
        <w:rFonts w:hint="default"/>
        <w:lang w:val="sl-SI" w:eastAsia="en-US" w:bidi="ar-SA"/>
      </w:rPr>
    </w:lvl>
    <w:lvl w:ilvl="7" w:tplc="2B9E9628">
      <w:numFmt w:val="bullet"/>
      <w:lvlText w:val="•"/>
      <w:lvlJc w:val="left"/>
      <w:pPr>
        <w:ind w:left="3371" w:hanging="360"/>
      </w:pPr>
      <w:rPr>
        <w:rFonts w:hint="default"/>
        <w:lang w:val="sl-SI" w:eastAsia="en-US" w:bidi="ar-SA"/>
      </w:rPr>
    </w:lvl>
    <w:lvl w:ilvl="8" w:tplc="F20662EC">
      <w:numFmt w:val="bullet"/>
      <w:lvlText w:val="•"/>
      <w:lvlJc w:val="left"/>
      <w:pPr>
        <w:ind w:left="3784" w:hanging="360"/>
      </w:pPr>
      <w:rPr>
        <w:rFonts w:hint="default"/>
        <w:lang w:val="sl-SI" w:eastAsia="en-US" w:bidi="ar-SA"/>
      </w:rPr>
    </w:lvl>
  </w:abstractNum>
  <w:abstractNum w:abstractNumId="7" w15:restartNumberingAfterBreak="0">
    <w:nsid w:val="1F302CB5"/>
    <w:multiLevelType w:val="hybridMultilevel"/>
    <w:tmpl w:val="A0C8A656"/>
    <w:lvl w:ilvl="0" w:tplc="E3E0A096">
      <w:start w:val="1"/>
      <w:numFmt w:val="decimal"/>
      <w:lvlText w:val="%1."/>
      <w:lvlJc w:val="left"/>
      <w:pPr>
        <w:ind w:left="474" w:hanging="360"/>
      </w:pPr>
      <w:rPr>
        <w:rFonts w:ascii="Calibri Light" w:eastAsia="Calibri Light" w:hAnsi="Calibri Light" w:cs="Calibri Light" w:hint="default"/>
        <w:b w:val="0"/>
        <w:bCs w:val="0"/>
        <w:i w:val="0"/>
        <w:iCs w:val="0"/>
        <w:spacing w:val="-1"/>
        <w:w w:val="100"/>
        <w:sz w:val="18"/>
        <w:szCs w:val="18"/>
        <w:lang w:val="sl-SI" w:eastAsia="en-US" w:bidi="ar-SA"/>
      </w:rPr>
    </w:lvl>
    <w:lvl w:ilvl="1" w:tplc="206AD6CE">
      <w:numFmt w:val="bullet"/>
      <w:lvlText w:val="•"/>
      <w:lvlJc w:val="left"/>
      <w:pPr>
        <w:ind w:left="893" w:hanging="360"/>
      </w:pPr>
      <w:rPr>
        <w:rFonts w:hint="default"/>
        <w:lang w:val="sl-SI" w:eastAsia="en-US" w:bidi="ar-SA"/>
      </w:rPr>
    </w:lvl>
    <w:lvl w:ilvl="2" w:tplc="1B025CEC">
      <w:numFmt w:val="bullet"/>
      <w:lvlText w:val="•"/>
      <w:lvlJc w:val="left"/>
      <w:pPr>
        <w:ind w:left="1306" w:hanging="360"/>
      </w:pPr>
      <w:rPr>
        <w:rFonts w:hint="default"/>
        <w:lang w:val="sl-SI" w:eastAsia="en-US" w:bidi="ar-SA"/>
      </w:rPr>
    </w:lvl>
    <w:lvl w:ilvl="3" w:tplc="6414E4FE">
      <w:numFmt w:val="bullet"/>
      <w:lvlText w:val="•"/>
      <w:lvlJc w:val="left"/>
      <w:pPr>
        <w:ind w:left="1719" w:hanging="360"/>
      </w:pPr>
      <w:rPr>
        <w:rFonts w:hint="default"/>
        <w:lang w:val="sl-SI" w:eastAsia="en-US" w:bidi="ar-SA"/>
      </w:rPr>
    </w:lvl>
    <w:lvl w:ilvl="4" w:tplc="9B50BADE">
      <w:numFmt w:val="bullet"/>
      <w:lvlText w:val="•"/>
      <w:lvlJc w:val="left"/>
      <w:pPr>
        <w:ind w:left="2132" w:hanging="360"/>
      </w:pPr>
      <w:rPr>
        <w:rFonts w:hint="default"/>
        <w:lang w:val="sl-SI" w:eastAsia="en-US" w:bidi="ar-SA"/>
      </w:rPr>
    </w:lvl>
    <w:lvl w:ilvl="5" w:tplc="8A42B054">
      <w:numFmt w:val="bullet"/>
      <w:lvlText w:val="•"/>
      <w:lvlJc w:val="left"/>
      <w:pPr>
        <w:ind w:left="2545" w:hanging="360"/>
      </w:pPr>
      <w:rPr>
        <w:rFonts w:hint="default"/>
        <w:lang w:val="sl-SI" w:eastAsia="en-US" w:bidi="ar-SA"/>
      </w:rPr>
    </w:lvl>
    <w:lvl w:ilvl="6" w:tplc="304C529C">
      <w:numFmt w:val="bullet"/>
      <w:lvlText w:val="•"/>
      <w:lvlJc w:val="left"/>
      <w:pPr>
        <w:ind w:left="2958" w:hanging="360"/>
      </w:pPr>
      <w:rPr>
        <w:rFonts w:hint="default"/>
        <w:lang w:val="sl-SI" w:eastAsia="en-US" w:bidi="ar-SA"/>
      </w:rPr>
    </w:lvl>
    <w:lvl w:ilvl="7" w:tplc="89D653F0">
      <w:numFmt w:val="bullet"/>
      <w:lvlText w:val="•"/>
      <w:lvlJc w:val="left"/>
      <w:pPr>
        <w:ind w:left="3371" w:hanging="360"/>
      </w:pPr>
      <w:rPr>
        <w:rFonts w:hint="default"/>
        <w:lang w:val="sl-SI" w:eastAsia="en-US" w:bidi="ar-SA"/>
      </w:rPr>
    </w:lvl>
    <w:lvl w:ilvl="8" w:tplc="B890F2F0">
      <w:numFmt w:val="bullet"/>
      <w:lvlText w:val="•"/>
      <w:lvlJc w:val="left"/>
      <w:pPr>
        <w:ind w:left="3784" w:hanging="360"/>
      </w:pPr>
      <w:rPr>
        <w:rFonts w:hint="default"/>
        <w:lang w:val="sl-SI" w:eastAsia="en-US" w:bidi="ar-SA"/>
      </w:rPr>
    </w:lvl>
  </w:abstractNum>
  <w:abstractNum w:abstractNumId="8" w15:restartNumberingAfterBreak="0">
    <w:nsid w:val="20453587"/>
    <w:multiLevelType w:val="hybridMultilevel"/>
    <w:tmpl w:val="7EFE513A"/>
    <w:lvl w:ilvl="0" w:tplc="9E8A833E">
      <w:start w:val="1"/>
      <w:numFmt w:val="decimal"/>
      <w:lvlText w:val="%1."/>
      <w:lvlJc w:val="left"/>
      <w:pPr>
        <w:ind w:left="474" w:hanging="360"/>
      </w:pPr>
      <w:rPr>
        <w:rFonts w:ascii="Calibri Light" w:eastAsia="Calibri Light" w:hAnsi="Calibri Light" w:cs="Calibri Light" w:hint="default"/>
        <w:b w:val="0"/>
        <w:bCs w:val="0"/>
        <w:i w:val="0"/>
        <w:iCs w:val="0"/>
        <w:spacing w:val="-3"/>
        <w:w w:val="100"/>
        <w:sz w:val="18"/>
        <w:szCs w:val="18"/>
        <w:lang w:val="sl-SI" w:eastAsia="en-US" w:bidi="ar-SA"/>
      </w:rPr>
    </w:lvl>
    <w:lvl w:ilvl="1" w:tplc="7424F466">
      <w:numFmt w:val="bullet"/>
      <w:lvlText w:val="•"/>
      <w:lvlJc w:val="left"/>
      <w:pPr>
        <w:ind w:left="893" w:hanging="360"/>
      </w:pPr>
      <w:rPr>
        <w:rFonts w:hint="default"/>
        <w:lang w:val="sl-SI" w:eastAsia="en-US" w:bidi="ar-SA"/>
      </w:rPr>
    </w:lvl>
    <w:lvl w:ilvl="2" w:tplc="9A60D3EA">
      <w:numFmt w:val="bullet"/>
      <w:lvlText w:val="•"/>
      <w:lvlJc w:val="left"/>
      <w:pPr>
        <w:ind w:left="1306" w:hanging="360"/>
      </w:pPr>
      <w:rPr>
        <w:rFonts w:hint="default"/>
        <w:lang w:val="sl-SI" w:eastAsia="en-US" w:bidi="ar-SA"/>
      </w:rPr>
    </w:lvl>
    <w:lvl w:ilvl="3" w:tplc="5A3415E0">
      <w:numFmt w:val="bullet"/>
      <w:lvlText w:val="•"/>
      <w:lvlJc w:val="left"/>
      <w:pPr>
        <w:ind w:left="1719" w:hanging="360"/>
      </w:pPr>
      <w:rPr>
        <w:rFonts w:hint="default"/>
        <w:lang w:val="sl-SI" w:eastAsia="en-US" w:bidi="ar-SA"/>
      </w:rPr>
    </w:lvl>
    <w:lvl w:ilvl="4" w:tplc="7362085C">
      <w:numFmt w:val="bullet"/>
      <w:lvlText w:val="•"/>
      <w:lvlJc w:val="left"/>
      <w:pPr>
        <w:ind w:left="2132" w:hanging="360"/>
      </w:pPr>
      <w:rPr>
        <w:rFonts w:hint="default"/>
        <w:lang w:val="sl-SI" w:eastAsia="en-US" w:bidi="ar-SA"/>
      </w:rPr>
    </w:lvl>
    <w:lvl w:ilvl="5" w:tplc="09021334">
      <w:numFmt w:val="bullet"/>
      <w:lvlText w:val="•"/>
      <w:lvlJc w:val="left"/>
      <w:pPr>
        <w:ind w:left="2545" w:hanging="360"/>
      </w:pPr>
      <w:rPr>
        <w:rFonts w:hint="default"/>
        <w:lang w:val="sl-SI" w:eastAsia="en-US" w:bidi="ar-SA"/>
      </w:rPr>
    </w:lvl>
    <w:lvl w:ilvl="6" w:tplc="08B20256">
      <w:numFmt w:val="bullet"/>
      <w:lvlText w:val="•"/>
      <w:lvlJc w:val="left"/>
      <w:pPr>
        <w:ind w:left="2958" w:hanging="360"/>
      </w:pPr>
      <w:rPr>
        <w:rFonts w:hint="default"/>
        <w:lang w:val="sl-SI" w:eastAsia="en-US" w:bidi="ar-SA"/>
      </w:rPr>
    </w:lvl>
    <w:lvl w:ilvl="7" w:tplc="E452B1F4">
      <w:numFmt w:val="bullet"/>
      <w:lvlText w:val="•"/>
      <w:lvlJc w:val="left"/>
      <w:pPr>
        <w:ind w:left="3371" w:hanging="360"/>
      </w:pPr>
      <w:rPr>
        <w:rFonts w:hint="default"/>
        <w:lang w:val="sl-SI" w:eastAsia="en-US" w:bidi="ar-SA"/>
      </w:rPr>
    </w:lvl>
    <w:lvl w:ilvl="8" w:tplc="896C65F8">
      <w:numFmt w:val="bullet"/>
      <w:lvlText w:val="•"/>
      <w:lvlJc w:val="left"/>
      <w:pPr>
        <w:ind w:left="3784" w:hanging="360"/>
      </w:pPr>
      <w:rPr>
        <w:rFonts w:hint="default"/>
        <w:lang w:val="sl-SI" w:eastAsia="en-US" w:bidi="ar-SA"/>
      </w:rPr>
    </w:lvl>
  </w:abstractNum>
  <w:abstractNum w:abstractNumId="9" w15:restartNumberingAfterBreak="0">
    <w:nsid w:val="22B47A6D"/>
    <w:multiLevelType w:val="hybridMultilevel"/>
    <w:tmpl w:val="E7F644A4"/>
    <w:lvl w:ilvl="0" w:tplc="9F68FF38">
      <w:numFmt w:val="bullet"/>
      <w:lvlText w:val=""/>
      <w:lvlJc w:val="left"/>
      <w:pPr>
        <w:ind w:left="911" w:hanging="360"/>
      </w:pPr>
      <w:rPr>
        <w:rFonts w:ascii="Symbol" w:eastAsia="Symbol" w:hAnsi="Symbol" w:cs="Symbol" w:hint="default"/>
        <w:b w:val="0"/>
        <w:bCs w:val="0"/>
        <w:i w:val="0"/>
        <w:iCs w:val="0"/>
        <w:w w:val="100"/>
        <w:sz w:val="22"/>
        <w:szCs w:val="22"/>
        <w:lang w:val="sl-SI" w:eastAsia="en-US" w:bidi="ar-SA"/>
      </w:rPr>
    </w:lvl>
    <w:lvl w:ilvl="1" w:tplc="D41AA6B8">
      <w:numFmt w:val="bullet"/>
      <w:lvlText w:val="•"/>
      <w:lvlJc w:val="left"/>
      <w:pPr>
        <w:ind w:left="1840" w:hanging="360"/>
      </w:pPr>
      <w:rPr>
        <w:rFonts w:hint="default"/>
        <w:lang w:val="sl-SI" w:eastAsia="en-US" w:bidi="ar-SA"/>
      </w:rPr>
    </w:lvl>
    <w:lvl w:ilvl="2" w:tplc="7534ADD4">
      <w:numFmt w:val="bullet"/>
      <w:lvlText w:val="•"/>
      <w:lvlJc w:val="left"/>
      <w:pPr>
        <w:ind w:left="2761" w:hanging="360"/>
      </w:pPr>
      <w:rPr>
        <w:rFonts w:hint="default"/>
        <w:lang w:val="sl-SI" w:eastAsia="en-US" w:bidi="ar-SA"/>
      </w:rPr>
    </w:lvl>
    <w:lvl w:ilvl="3" w:tplc="3D149372">
      <w:numFmt w:val="bullet"/>
      <w:lvlText w:val="•"/>
      <w:lvlJc w:val="left"/>
      <w:pPr>
        <w:ind w:left="3681" w:hanging="360"/>
      </w:pPr>
      <w:rPr>
        <w:rFonts w:hint="default"/>
        <w:lang w:val="sl-SI" w:eastAsia="en-US" w:bidi="ar-SA"/>
      </w:rPr>
    </w:lvl>
    <w:lvl w:ilvl="4" w:tplc="15FE1E10">
      <w:numFmt w:val="bullet"/>
      <w:lvlText w:val="•"/>
      <w:lvlJc w:val="left"/>
      <w:pPr>
        <w:ind w:left="4602" w:hanging="360"/>
      </w:pPr>
      <w:rPr>
        <w:rFonts w:hint="default"/>
        <w:lang w:val="sl-SI" w:eastAsia="en-US" w:bidi="ar-SA"/>
      </w:rPr>
    </w:lvl>
    <w:lvl w:ilvl="5" w:tplc="B47C7C7A">
      <w:numFmt w:val="bullet"/>
      <w:lvlText w:val="•"/>
      <w:lvlJc w:val="left"/>
      <w:pPr>
        <w:ind w:left="5523" w:hanging="360"/>
      </w:pPr>
      <w:rPr>
        <w:rFonts w:hint="default"/>
        <w:lang w:val="sl-SI" w:eastAsia="en-US" w:bidi="ar-SA"/>
      </w:rPr>
    </w:lvl>
    <w:lvl w:ilvl="6" w:tplc="BACC9D2E">
      <w:numFmt w:val="bullet"/>
      <w:lvlText w:val="•"/>
      <w:lvlJc w:val="left"/>
      <w:pPr>
        <w:ind w:left="6443" w:hanging="360"/>
      </w:pPr>
      <w:rPr>
        <w:rFonts w:hint="default"/>
        <w:lang w:val="sl-SI" w:eastAsia="en-US" w:bidi="ar-SA"/>
      </w:rPr>
    </w:lvl>
    <w:lvl w:ilvl="7" w:tplc="533E0C6E">
      <w:numFmt w:val="bullet"/>
      <w:lvlText w:val="•"/>
      <w:lvlJc w:val="left"/>
      <w:pPr>
        <w:ind w:left="7364" w:hanging="360"/>
      </w:pPr>
      <w:rPr>
        <w:rFonts w:hint="default"/>
        <w:lang w:val="sl-SI" w:eastAsia="en-US" w:bidi="ar-SA"/>
      </w:rPr>
    </w:lvl>
    <w:lvl w:ilvl="8" w:tplc="30C8F064">
      <w:numFmt w:val="bullet"/>
      <w:lvlText w:val="•"/>
      <w:lvlJc w:val="left"/>
      <w:pPr>
        <w:ind w:left="8285" w:hanging="360"/>
      </w:pPr>
      <w:rPr>
        <w:rFonts w:hint="default"/>
        <w:lang w:val="sl-SI" w:eastAsia="en-US" w:bidi="ar-SA"/>
      </w:rPr>
    </w:lvl>
  </w:abstractNum>
  <w:abstractNum w:abstractNumId="10" w15:restartNumberingAfterBreak="0">
    <w:nsid w:val="22F558FB"/>
    <w:multiLevelType w:val="hybridMultilevel"/>
    <w:tmpl w:val="E12A84FC"/>
    <w:lvl w:ilvl="0" w:tplc="C708287A">
      <w:start w:val="1"/>
      <w:numFmt w:val="decimal"/>
      <w:lvlText w:val="%1."/>
      <w:lvlJc w:val="left"/>
      <w:pPr>
        <w:ind w:left="468" w:hanging="360"/>
      </w:pPr>
      <w:rPr>
        <w:rFonts w:ascii="Calibri" w:eastAsia="Calibri" w:hAnsi="Calibri" w:cs="Calibri" w:hint="default"/>
        <w:spacing w:val="-2"/>
        <w:w w:val="100"/>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39E195B"/>
    <w:multiLevelType w:val="hybridMultilevel"/>
    <w:tmpl w:val="DF126AD4"/>
    <w:lvl w:ilvl="0" w:tplc="C4BE6374">
      <w:start w:val="1"/>
      <w:numFmt w:val="decimal"/>
      <w:lvlText w:val="%1."/>
      <w:lvlJc w:val="left"/>
      <w:pPr>
        <w:ind w:left="474" w:hanging="360"/>
      </w:pPr>
      <w:rPr>
        <w:rFonts w:ascii="Calibri Light" w:eastAsia="Calibri Light" w:hAnsi="Calibri Light" w:cs="Calibri Light" w:hint="default"/>
        <w:b w:val="0"/>
        <w:bCs w:val="0"/>
        <w:i w:val="0"/>
        <w:iCs w:val="0"/>
        <w:spacing w:val="-3"/>
        <w:w w:val="100"/>
        <w:sz w:val="18"/>
        <w:szCs w:val="18"/>
        <w:lang w:val="sl-SI" w:eastAsia="en-US" w:bidi="ar-SA"/>
      </w:rPr>
    </w:lvl>
    <w:lvl w:ilvl="1" w:tplc="CCAEE466">
      <w:numFmt w:val="bullet"/>
      <w:lvlText w:val="•"/>
      <w:lvlJc w:val="left"/>
      <w:pPr>
        <w:ind w:left="893" w:hanging="360"/>
      </w:pPr>
      <w:rPr>
        <w:rFonts w:hint="default"/>
        <w:lang w:val="sl-SI" w:eastAsia="en-US" w:bidi="ar-SA"/>
      </w:rPr>
    </w:lvl>
    <w:lvl w:ilvl="2" w:tplc="B51A2AB2">
      <w:numFmt w:val="bullet"/>
      <w:lvlText w:val="•"/>
      <w:lvlJc w:val="left"/>
      <w:pPr>
        <w:ind w:left="1306" w:hanging="360"/>
      </w:pPr>
      <w:rPr>
        <w:rFonts w:hint="default"/>
        <w:lang w:val="sl-SI" w:eastAsia="en-US" w:bidi="ar-SA"/>
      </w:rPr>
    </w:lvl>
    <w:lvl w:ilvl="3" w:tplc="4F1AF726">
      <w:numFmt w:val="bullet"/>
      <w:lvlText w:val="•"/>
      <w:lvlJc w:val="left"/>
      <w:pPr>
        <w:ind w:left="1719" w:hanging="360"/>
      </w:pPr>
      <w:rPr>
        <w:rFonts w:hint="default"/>
        <w:lang w:val="sl-SI" w:eastAsia="en-US" w:bidi="ar-SA"/>
      </w:rPr>
    </w:lvl>
    <w:lvl w:ilvl="4" w:tplc="FB92AF48">
      <w:numFmt w:val="bullet"/>
      <w:lvlText w:val="•"/>
      <w:lvlJc w:val="left"/>
      <w:pPr>
        <w:ind w:left="2132" w:hanging="360"/>
      </w:pPr>
      <w:rPr>
        <w:rFonts w:hint="default"/>
        <w:lang w:val="sl-SI" w:eastAsia="en-US" w:bidi="ar-SA"/>
      </w:rPr>
    </w:lvl>
    <w:lvl w:ilvl="5" w:tplc="F71EDD10">
      <w:numFmt w:val="bullet"/>
      <w:lvlText w:val="•"/>
      <w:lvlJc w:val="left"/>
      <w:pPr>
        <w:ind w:left="2545" w:hanging="360"/>
      </w:pPr>
      <w:rPr>
        <w:rFonts w:hint="default"/>
        <w:lang w:val="sl-SI" w:eastAsia="en-US" w:bidi="ar-SA"/>
      </w:rPr>
    </w:lvl>
    <w:lvl w:ilvl="6" w:tplc="57025972">
      <w:numFmt w:val="bullet"/>
      <w:lvlText w:val="•"/>
      <w:lvlJc w:val="left"/>
      <w:pPr>
        <w:ind w:left="2958" w:hanging="360"/>
      </w:pPr>
      <w:rPr>
        <w:rFonts w:hint="default"/>
        <w:lang w:val="sl-SI" w:eastAsia="en-US" w:bidi="ar-SA"/>
      </w:rPr>
    </w:lvl>
    <w:lvl w:ilvl="7" w:tplc="070A52DC">
      <w:numFmt w:val="bullet"/>
      <w:lvlText w:val="•"/>
      <w:lvlJc w:val="left"/>
      <w:pPr>
        <w:ind w:left="3371" w:hanging="360"/>
      </w:pPr>
      <w:rPr>
        <w:rFonts w:hint="default"/>
        <w:lang w:val="sl-SI" w:eastAsia="en-US" w:bidi="ar-SA"/>
      </w:rPr>
    </w:lvl>
    <w:lvl w:ilvl="8" w:tplc="258E3DA8">
      <w:numFmt w:val="bullet"/>
      <w:lvlText w:val="•"/>
      <w:lvlJc w:val="left"/>
      <w:pPr>
        <w:ind w:left="3784" w:hanging="360"/>
      </w:pPr>
      <w:rPr>
        <w:rFonts w:hint="default"/>
        <w:lang w:val="sl-SI" w:eastAsia="en-US" w:bidi="ar-SA"/>
      </w:rPr>
    </w:lvl>
  </w:abstractNum>
  <w:abstractNum w:abstractNumId="12" w15:restartNumberingAfterBreak="0">
    <w:nsid w:val="391B6EB6"/>
    <w:multiLevelType w:val="hybridMultilevel"/>
    <w:tmpl w:val="184471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A1C7868"/>
    <w:multiLevelType w:val="hybridMultilevel"/>
    <w:tmpl w:val="F650E612"/>
    <w:lvl w:ilvl="0" w:tplc="EFDA3C08">
      <w:start w:val="1"/>
      <w:numFmt w:val="decimal"/>
      <w:lvlText w:val="%1."/>
      <w:lvlJc w:val="left"/>
      <w:pPr>
        <w:ind w:left="474" w:hanging="360"/>
      </w:pPr>
      <w:rPr>
        <w:rFonts w:ascii="Calibri Light" w:eastAsia="Calibri Light" w:hAnsi="Calibri Light" w:cs="Calibri Light" w:hint="default"/>
        <w:b w:val="0"/>
        <w:bCs w:val="0"/>
        <w:i w:val="0"/>
        <w:iCs w:val="0"/>
        <w:spacing w:val="-3"/>
        <w:w w:val="100"/>
        <w:sz w:val="18"/>
        <w:szCs w:val="18"/>
        <w:lang w:val="sl-SI" w:eastAsia="en-US" w:bidi="ar-SA"/>
      </w:rPr>
    </w:lvl>
    <w:lvl w:ilvl="1" w:tplc="479A4EC0">
      <w:numFmt w:val="bullet"/>
      <w:lvlText w:val="•"/>
      <w:lvlJc w:val="left"/>
      <w:pPr>
        <w:ind w:left="893" w:hanging="360"/>
      </w:pPr>
      <w:rPr>
        <w:rFonts w:hint="default"/>
        <w:lang w:val="sl-SI" w:eastAsia="en-US" w:bidi="ar-SA"/>
      </w:rPr>
    </w:lvl>
    <w:lvl w:ilvl="2" w:tplc="9A6A4FF6">
      <w:numFmt w:val="bullet"/>
      <w:lvlText w:val="•"/>
      <w:lvlJc w:val="left"/>
      <w:pPr>
        <w:ind w:left="1306" w:hanging="360"/>
      </w:pPr>
      <w:rPr>
        <w:rFonts w:hint="default"/>
        <w:lang w:val="sl-SI" w:eastAsia="en-US" w:bidi="ar-SA"/>
      </w:rPr>
    </w:lvl>
    <w:lvl w:ilvl="3" w:tplc="26FE46B4">
      <w:numFmt w:val="bullet"/>
      <w:lvlText w:val="•"/>
      <w:lvlJc w:val="left"/>
      <w:pPr>
        <w:ind w:left="1719" w:hanging="360"/>
      </w:pPr>
      <w:rPr>
        <w:rFonts w:hint="default"/>
        <w:lang w:val="sl-SI" w:eastAsia="en-US" w:bidi="ar-SA"/>
      </w:rPr>
    </w:lvl>
    <w:lvl w:ilvl="4" w:tplc="DB84D84A">
      <w:numFmt w:val="bullet"/>
      <w:lvlText w:val="•"/>
      <w:lvlJc w:val="left"/>
      <w:pPr>
        <w:ind w:left="2132" w:hanging="360"/>
      </w:pPr>
      <w:rPr>
        <w:rFonts w:hint="default"/>
        <w:lang w:val="sl-SI" w:eastAsia="en-US" w:bidi="ar-SA"/>
      </w:rPr>
    </w:lvl>
    <w:lvl w:ilvl="5" w:tplc="113475FA">
      <w:numFmt w:val="bullet"/>
      <w:lvlText w:val="•"/>
      <w:lvlJc w:val="left"/>
      <w:pPr>
        <w:ind w:left="2545" w:hanging="360"/>
      </w:pPr>
      <w:rPr>
        <w:rFonts w:hint="default"/>
        <w:lang w:val="sl-SI" w:eastAsia="en-US" w:bidi="ar-SA"/>
      </w:rPr>
    </w:lvl>
    <w:lvl w:ilvl="6" w:tplc="625AA224">
      <w:numFmt w:val="bullet"/>
      <w:lvlText w:val="•"/>
      <w:lvlJc w:val="left"/>
      <w:pPr>
        <w:ind w:left="2958" w:hanging="360"/>
      </w:pPr>
      <w:rPr>
        <w:rFonts w:hint="default"/>
        <w:lang w:val="sl-SI" w:eastAsia="en-US" w:bidi="ar-SA"/>
      </w:rPr>
    </w:lvl>
    <w:lvl w:ilvl="7" w:tplc="CE6CB4BA">
      <w:numFmt w:val="bullet"/>
      <w:lvlText w:val="•"/>
      <w:lvlJc w:val="left"/>
      <w:pPr>
        <w:ind w:left="3371" w:hanging="360"/>
      </w:pPr>
      <w:rPr>
        <w:rFonts w:hint="default"/>
        <w:lang w:val="sl-SI" w:eastAsia="en-US" w:bidi="ar-SA"/>
      </w:rPr>
    </w:lvl>
    <w:lvl w:ilvl="8" w:tplc="D6B0C780">
      <w:numFmt w:val="bullet"/>
      <w:lvlText w:val="•"/>
      <w:lvlJc w:val="left"/>
      <w:pPr>
        <w:ind w:left="3784" w:hanging="360"/>
      </w:pPr>
      <w:rPr>
        <w:rFonts w:hint="default"/>
        <w:lang w:val="sl-SI" w:eastAsia="en-US" w:bidi="ar-SA"/>
      </w:rPr>
    </w:lvl>
  </w:abstractNum>
  <w:abstractNum w:abstractNumId="14" w15:restartNumberingAfterBreak="0">
    <w:nsid w:val="3EDD64D6"/>
    <w:multiLevelType w:val="hybridMultilevel"/>
    <w:tmpl w:val="7E002CBE"/>
    <w:lvl w:ilvl="0" w:tplc="B948B086">
      <w:start w:val="1"/>
      <w:numFmt w:val="decimal"/>
      <w:lvlText w:val="%1."/>
      <w:lvlJc w:val="left"/>
      <w:pPr>
        <w:ind w:left="468" w:hanging="360"/>
      </w:pPr>
      <w:rPr>
        <w:rFonts w:ascii="Calibri" w:eastAsia="Calibri" w:hAnsi="Calibri" w:cs="Calibri" w:hint="default"/>
        <w:spacing w:val="-2"/>
        <w:w w:val="100"/>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3195AF8"/>
    <w:multiLevelType w:val="hybridMultilevel"/>
    <w:tmpl w:val="29C6E304"/>
    <w:lvl w:ilvl="0" w:tplc="04240001">
      <w:start w:val="1"/>
      <w:numFmt w:val="bullet"/>
      <w:lvlText w:val=""/>
      <w:lvlJc w:val="left"/>
      <w:pPr>
        <w:ind w:left="496" w:hanging="360"/>
      </w:pPr>
      <w:rPr>
        <w:rFonts w:ascii="Symbol" w:hAnsi="Symbol" w:hint="default"/>
      </w:rPr>
    </w:lvl>
    <w:lvl w:ilvl="1" w:tplc="04240003" w:tentative="1">
      <w:start w:val="1"/>
      <w:numFmt w:val="bullet"/>
      <w:lvlText w:val="o"/>
      <w:lvlJc w:val="left"/>
      <w:pPr>
        <w:ind w:left="1216" w:hanging="360"/>
      </w:pPr>
      <w:rPr>
        <w:rFonts w:ascii="Courier New" w:hAnsi="Courier New" w:cs="Courier New" w:hint="default"/>
      </w:rPr>
    </w:lvl>
    <w:lvl w:ilvl="2" w:tplc="04240005" w:tentative="1">
      <w:start w:val="1"/>
      <w:numFmt w:val="bullet"/>
      <w:lvlText w:val=""/>
      <w:lvlJc w:val="left"/>
      <w:pPr>
        <w:ind w:left="1936" w:hanging="360"/>
      </w:pPr>
      <w:rPr>
        <w:rFonts w:ascii="Wingdings" w:hAnsi="Wingdings" w:hint="default"/>
      </w:rPr>
    </w:lvl>
    <w:lvl w:ilvl="3" w:tplc="04240001" w:tentative="1">
      <w:start w:val="1"/>
      <w:numFmt w:val="bullet"/>
      <w:lvlText w:val=""/>
      <w:lvlJc w:val="left"/>
      <w:pPr>
        <w:ind w:left="2656" w:hanging="360"/>
      </w:pPr>
      <w:rPr>
        <w:rFonts w:ascii="Symbol" w:hAnsi="Symbol" w:hint="default"/>
      </w:rPr>
    </w:lvl>
    <w:lvl w:ilvl="4" w:tplc="04240003" w:tentative="1">
      <w:start w:val="1"/>
      <w:numFmt w:val="bullet"/>
      <w:lvlText w:val="o"/>
      <w:lvlJc w:val="left"/>
      <w:pPr>
        <w:ind w:left="3376" w:hanging="360"/>
      </w:pPr>
      <w:rPr>
        <w:rFonts w:ascii="Courier New" w:hAnsi="Courier New" w:cs="Courier New" w:hint="default"/>
      </w:rPr>
    </w:lvl>
    <w:lvl w:ilvl="5" w:tplc="04240005" w:tentative="1">
      <w:start w:val="1"/>
      <w:numFmt w:val="bullet"/>
      <w:lvlText w:val=""/>
      <w:lvlJc w:val="left"/>
      <w:pPr>
        <w:ind w:left="4096" w:hanging="360"/>
      </w:pPr>
      <w:rPr>
        <w:rFonts w:ascii="Wingdings" w:hAnsi="Wingdings" w:hint="default"/>
      </w:rPr>
    </w:lvl>
    <w:lvl w:ilvl="6" w:tplc="04240001" w:tentative="1">
      <w:start w:val="1"/>
      <w:numFmt w:val="bullet"/>
      <w:lvlText w:val=""/>
      <w:lvlJc w:val="left"/>
      <w:pPr>
        <w:ind w:left="4816" w:hanging="360"/>
      </w:pPr>
      <w:rPr>
        <w:rFonts w:ascii="Symbol" w:hAnsi="Symbol" w:hint="default"/>
      </w:rPr>
    </w:lvl>
    <w:lvl w:ilvl="7" w:tplc="04240003" w:tentative="1">
      <w:start w:val="1"/>
      <w:numFmt w:val="bullet"/>
      <w:lvlText w:val="o"/>
      <w:lvlJc w:val="left"/>
      <w:pPr>
        <w:ind w:left="5536" w:hanging="360"/>
      </w:pPr>
      <w:rPr>
        <w:rFonts w:ascii="Courier New" w:hAnsi="Courier New" w:cs="Courier New" w:hint="default"/>
      </w:rPr>
    </w:lvl>
    <w:lvl w:ilvl="8" w:tplc="04240005" w:tentative="1">
      <w:start w:val="1"/>
      <w:numFmt w:val="bullet"/>
      <w:lvlText w:val=""/>
      <w:lvlJc w:val="left"/>
      <w:pPr>
        <w:ind w:left="6256" w:hanging="360"/>
      </w:pPr>
      <w:rPr>
        <w:rFonts w:ascii="Wingdings" w:hAnsi="Wingdings" w:hint="default"/>
      </w:rPr>
    </w:lvl>
  </w:abstractNum>
  <w:abstractNum w:abstractNumId="16" w15:restartNumberingAfterBreak="0">
    <w:nsid w:val="432C38B5"/>
    <w:multiLevelType w:val="hybridMultilevel"/>
    <w:tmpl w:val="8594EF50"/>
    <w:lvl w:ilvl="0" w:tplc="3EA0F08A">
      <w:start w:val="1"/>
      <w:numFmt w:val="decimal"/>
      <w:lvlText w:val="%1."/>
      <w:lvlJc w:val="left"/>
      <w:pPr>
        <w:ind w:left="468" w:hanging="360"/>
      </w:pPr>
      <w:rPr>
        <w:rFonts w:ascii="Calibri" w:eastAsia="Calibri" w:hAnsi="Calibri" w:cs="Calibri" w:hint="default"/>
        <w:spacing w:val="-2"/>
        <w:w w:val="100"/>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61D0401"/>
    <w:multiLevelType w:val="hybridMultilevel"/>
    <w:tmpl w:val="A1CC7F3E"/>
    <w:lvl w:ilvl="0" w:tplc="1332B11C">
      <w:start w:val="1"/>
      <w:numFmt w:val="decimal"/>
      <w:lvlText w:val="%1."/>
      <w:lvlJc w:val="left"/>
      <w:pPr>
        <w:ind w:left="474" w:hanging="360"/>
      </w:pPr>
      <w:rPr>
        <w:rFonts w:ascii="Calibri Light" w:eastAsia="Calibri Light" w:hAnsi="Calibri Light" w:cs="Calibri Light" w:hint="default"/>
        <w:b w:val="0"/>
        <w:bCs w:val="0"/>
        <w:i w:val="0"/>
        <w:iCs w:val="0"/>
        <w:spacing w:val="-3"/>
        <w:w w:val="100"/>
        <w:sz w:val="18"/>
        <w:szCs w:val="18"/>
        <w:lang w:val="sl-SI" w:eastAsia="en-US" w:bidi="ar-SA"/>
      </w:rPr>
    </w:lvl>
    <w:lvl w:ilvl="1" w:tplc="0FFA380C">
      <w:numFmt w:val="bullet"/>
      <w:lvlText w:val="•"/>
      <w:lvlJc w:val="left"/>
      <w:pPr>
        <w:ind w:left="893" w:hanging="360"/>
      </w:pPr>
      <w:rPr>
        <w:rFonts w:hint="default"/>
        <w:lang w:val="sl-SI" w:eastAsia="en-US" w:bidi="ar-SA"/>
      </w:rPr>
    </w:lvl>
    <w:lvl w:ilvl="2" w:tplc="A84870DE">
      <w:numFmt w:val="bullet"/>
      <w:lvlText w:val="•"/>
      <w:lvlJc w:val="left"/>
      <w:pPr>
        <w:ind w:left="1306" w:hanging="360"/>
      </w:pPr>
      <w:rPr>
        <w:rFonts w:hint="default"/>
        <w:lang w:val="sl-SI" w:eastAsia="en-US" w:bidi="ar-SA"/>
      </w:rPr>
    </w:lvl>
    <w:lvl w:ilvl="3" w:tplc="80B04DD6">
      <w:numFmt w:val="bullet"/>
      <w:lvlText w:val="•"/>
      <w:lvlJc w:val="left"/>
      <w:pPr>
        <w:ind w:left="1719" w:hanging="360"/>
      </w:pPr>
      <w:rPr>
        <w:rFonts w:hint="default"/>
        <w:lang w:val="sl-SI" w:eastAsia="en-US" w:bidi="ar-SA"/>
      </w:rPr>
    </w:lvl>
    <w:lvl w:ilvl="4" w:tplc="7368F5FA">
      <w:numFmt w:val="bullet"/>
      <w:lvlText w:val="•"/>
      <w:lvlJc w:val="left"/>
      <w:pPr>
        <w:ind w:left="2132" w:hanging="360"/>
      </w:pPr>
      <w:rPr>
        <w:rFonts w:hint="default"/>
        <w:lang w:val="sl-SI" w:eastAsia="en-US" w:bidi="ar-SA"/>
      </w:rPr>
    </w:lvl>
    <w:lvl w:ilvl="5" w:tplc="338E3AEE">
      <w:numFmt w:val="bullet"/>
      <w:lvlText w:val="•"/>
      <w:lvlJc w:val="left"/>
      <w:pPr>
        <w:ind w:left="2545" w:hanging="360"/>
      </w:pPr>
      <w:rPr>
        <w:rFonts w:hint="default"/>
        <w:lang w:val="sl-SI" w:eastAsia="en-US" w:bidi="ar-SA"/>
      </w:rPr>
    </w:lvl>
    <w:lvl w:ilvl="6" w:tplc="3EBE605C">
      <w:numFmt w:val="bullet"/>
      <w:lvlText w:val="•"/>
      <w:lvlJc w:val="left"/>
      <w:pPr>
        <w:ind w:left="2958" w:hanging="360"/>
      </w:pPr>
      <w:rPr>
        <w:rFonts w:hint="default"/>
        <w:lang w:val="sl-SI" w:eastAsia="en-US" w:bidi="ar-SA"/>
      </w:rPr>
    </w:lvl>
    <w:lvl w:ilvl="7" w:tplc="45EE2382">
      <w:numFmt w:val="bullet"/>
      <w:lvlText w:val="•"/>
      <w:lvlJc w:val="left"/>
      <w:pPr>
        <w:ind w:left="3371" w:hanging="360"/>
      </w:pPr>
      <w:rPr>
        <w:rFonts w:hint="default"/>
        <w:lang w:val="sl-SI" w:eastAsia="en-US" w:bidi="ar-SA"/>
      </w:rPr>
    </w:lvl>
    <w:lvl w:ilvl="8" w:tplc="A3380AFC">
      <w:numFmt w:val="bullet"/>
      <w:lvlText w:val="•"/>
      <w:lvlJc w:val="left"/>
      <w:pPr>
        <w:ind w:left="3784" w:hanging="360"/>
      </w:pPr>
      <w:rPr>
        <w:rFonts w:hint="default"/>
        <w:lang w:val="sl-SI" w:eastAsia="en-US" w:bidi="ar-SA"/>
      </w:rPr>
    </w:lvl>
  </w:abstractNum>
  <w:abstractNum w:abstractNumId="18" w15:restartNumberingAfterBreak="0">
    <w:nsid w:val="4776368E"/>
    <w:multiLevelType w:val="hybridMultilevel"/>
    <w:tmpl w:val="4B5A4A12"/>
    <w:lvl w:ilvl="0" w:tplc="04240001">
      <w:start w:val="1"/>
      <w:numFmt w:val="bullet"/>
      <w:lvlText w:val=""/>
      <w:lvlJc w:val="left"/>
      <w:pPr>
        <w:ind w:left="856" w:hanging="360"/>
      </w:pPr>
      <w:rPr>
        <w:rFonts w:ascii="Symbol" w:hAnsi="Symbol" w:hint="default"/>
      </w:rPr>
    </w:lvl>
    <w:lvl w:ilvl="1" w:tplc="04240003" w:tentative="1">
      <w:start w:val="1"/>
      <w:numFmt w:val="bullet"/>
      <w:lvlText w:val="o"/>
      <w:lvlJc w:val="left"/>
      <w:pPr>
        <w:ind w:left="1576" w:hanging="360"/>
      </w:pPr>
      <w:rPr>
        <w:rFonts w:ascii="Courier New" w:hAnsi="Courier New" w:cs="Courier New" w:hint="default"/>
      </w:rPr>
    </w:lvl>
    <w:lvl w:ilvl="2" w:tplc="04240005" w:tentative="1">
      <w:start w:val="1"/>
      <w:numFmt w:val="bullet"/>
      <w:lvlText w:val=""/>
      <w:lvlJc w:val="left"/>
      <w:pPr>
        <w:ind w:left="2296" w:hanging="360"/>
      </w:pPr>
      <w:rPr>
        <w:rFonts w:ascii="Wingdings" w:hAnsi="Wingdings" w:hint="default"/>
      </w:rPr>
    </w:lvl>
    <w:lvl w:ilvl="3" w:tplc="04240001" w:tentative="1">
      <w:start w:val="1"/>
      <w:numFmt w:val="bullet"/>
      <w:lvlText w:val=""/>
      <w:lvlJc w:val="left"/>
      <w:pPr>
        <w:ind w:left="3016" w:hanging="360"/>
      </w:pPr>
      <w:rPr>
        <w:rFonts w:ascii="Symbol" w:hAnsi="Symbol" w:hint="default"/>
      </w:rPr>
    </w:lvl>
    <w:lvl w:ilvl="4" w:tplc="04240003" w:tentative="1">
      <w:start w:val="1"/>
      <w:numFmt w:val="bullet"/>
      <w:lvlText w:val="o"/>
      <w:lvlJc w:val="left"/>
      <w:pPr>
        <w:ind w:left="3736" w:hanging="360"/>
      </w:pPr>
      <w:rPr>
        <w:rFonts w:ascii="Courier New" w:hAnsi="Courier New" w:cs="Courier New" w:hint="default"/>
      </w:rPr>
    </w:lvl>
    <w:lvl w:ilvl="5" w:tplc="04240005" w:tentative="1">
      <w:start w:val="1"/>
      <w:numFmt w:val="bullet"/>
      <w:lvlText w:val=""/>
      <w:lvlJc w:val="left"/>
      <w:pPr>
        <w:ind w:left="4456" w:hanging="360"/>
      </w:pPr>
      <w:rPr>
        <w:rFonts w:ascii="Wingdings" w:hAnsi="Wingdings" w:hint="default"/>
      </w:rPr>
    </w:lvl>
    <w:lvl w:ilvl="6" w:tplc="04240001" w:tentative="1">
      <w:start w:val="1"/>
      <w:numFmt w:val="bullet"/>
      <w:lvlText w:val=""/>
      <w:lvlJc w:val="left"/>
      <w:pPr>
        <w:ind w:left="5176" w:hanging="360"/>
      </w:pPr>
      <w:rPr>
        <w:rFonts w:ascii="Symbol" w:hAnsi="Symbol" w:hint="default"/>
      </w:rPr>
    </w:lvl>
    <w:lvl w:ilvl="7" w:tplc="04240003" w:tentative="1">
      <w:start w:val="1"/>
      <w:numFmt w:val="bullet"/>
      <w:lvlText w:val="o"/>
      <w:lvlJc w:val="left"/>
      <w:pPr>
        <w:ind w:left="5896" w:hanging="360"/>
      </w:pPr>
      <w:rPr>
        <w:rFonts w:ascii="Courier New" w:hAnsi="Courier New" w:cs="Courier New" w:hint="default"/>
      </w:rPr>
    </w:lvl>
    <w:lvl w:ilvl="8" w:tplc="04240005" w:tentative="1">
      <w:start w:val="1"/>
      <w:numFmt w:val="bullet"/>
      <w:lvlText w:val=""/>
      <w:lvlJc w:val="left"/>
      <w:pPr>
        <w:ind w:left="6616" w:hanging="360"/>
      </w:pPr>
      <w:rPr>
        <w:rFonts w:ascii="Wingdings" w:hAnsi="Wingdings" w:hint="default"/>
      </w:rPr>
    </w:lvl>
  </w:abstractNum>
  <w:abstractNum w:abstractNumId="19" w15:restartNumberingAfterBreak="0">
    <w:nsid w:val="5074466A"/>
    <w:multiLevelType w:val="hybridMultilevel"/>
    <w:tmpl w:val="2E2E17B0"/>
    <w:lvl w:ilvl="0" w:tplc="3FCCE3B6">
      <w:start w:val="1"/>
      <w:numFmt w:val="decimal"/>
      <w:lvlText w:val="%1."/>
      <w:lvlJc w:val="left"/>
      <w:pPr>
        <w:ind w:left="474" w:hanging="360"/>
      </w:pPr>
      <w:rPr>
        <w:rFonts w:ascii="Calibri Light" w:eastAsia="Calibri Light" w:hAnsi="Calibri Light" w:cs="Calibri Light" w:hint="default"/>
        <w:b w:val="0"/>
        <w:bCs w:val="0"/>
        <w:i w:val="0"/>
        <w:iCs w:val="0"/>
        <w:spacing w:val="-3"/>
        <w:w w:val="100"/>
        <w:sz w:val="18"/>
        <w:szCs w:val="18"/>
        <w:lang w:val="sl-SI" w:eastAsia="en-US" w:bidi="ar-SA"/>
      </w:rPr>
    </w:lvl>
    <w:lvl w:ilvl="1" w:tplc="7FD6B1EA">
      <w:numFmt w:val="bullet"/>
      <w:lvlText w:val="•"/>
      <w:lvlJc w:val="left"/>
      <w:pPr>
        <w:ind w:left="893" w:hanging="360"/>
      </w:pPr>
      <w:rPr>
        <w:rFonts w:hint="default"/>
        <w:lang w:val="sl-SI" w:eastAsia="en-US" w:bidi="ar-SA"/>
      </w:rPr>
    </w:lvl>
    <w:lvl w:ilvl="2" w:tplc="D35E57C6">
      <w:numFmt w:val="bullet"/>
      <w:lvlText w:val="•"/>
      <w:lvlJc w:val="left"/>
      <w:pPr>
        <w:ind w:left="1306" w:hanging="360"/>
      </w:pPr>
      <w:rPr>
        <w:rFonts w:hint="default"/>
        <w:lang w:val="sl-SI" w:eastAsia="en-US" w:bidi="ar-SA"/>
      </w:rPr>
    </w:lvl>
    <w:lvl w:ilvl="3" w:tplc="D0D4058E">
      <w:numFmt w:val="bullet"/>
      <w:lvlText w:val="•"/>
      <w:lvlJc w:val="left"/>
      <w:pPr>
        <w:ind w:left="1719" w:hanging="360"/>
      </w:pPr>
      <w:rPr>
        <w:rFonts w:hint="default"/>
        <w:lang w:val="sl-SI" w:eastAsia="en-US" w:bidi="ar-SA"/>
      </w:rPr>
    </w:lvl>
    <w:lvl w:ilvl="4" w:tplc="84FC1B20">
      <w:numFmt w:val="bullet"/>
      <w:lvlText w:val="•"/>
      <w:lvlJc w:val="left"/>
      <w:pPr>
        <w:ind w:left="2132" w:hanging="360"/>
      </w:pPr>
      <w:rPr>
        <w:rFonts w:hint="default"/>
        <w:lang w:val="sl-SI" w:eastAsia="en-US" w:bidi="ar-SA"/>
      </w:rPr>
    </w:lvl>
    <w:lvl w:ilvl="5" w:tplc="FAB6C07A">
      <w:numFmt w:val="bullet"/>
      <w:lvlText w:val="•"/>
      <w:lvlJc w:val="left"/>
      <w:pPr>
        <w:ind w:left="2545" w:hanging="360"/>
      </w:pPr>
      <w:rPr>
        <w:rFonts w:hint="default"/>
        <w:lang w:val="sl-SI" w:eastAsia="en-US" w:bidi="ar-SA"/>
      </w:rPr>
    </w:lvl>
    <w:lvl w:ilvl="6" w:tplc="B4D83D12">
      <w:numFmt w:val="bullet"/>
      <w:lvlText w:val="•"/>
      <w:lvlJc w:val="left"/>
      <w:pPr>
        <w:ind w:left="2958" w:hanging="360"/>
      </w:pPr>
      <w:rPr>
        <w:rFonts w:hint="default"/>
        <w:lang w:val="sl-SI" w:eastAsia="en-US" w:bidi="ar-SA"/>
      </w:rPr>
    </w:lvl>
    <w:lvl w:ilvl="7" w:tplc="595C825C">
      <w:numFmt w:val="bullet"/>
      <w:lvlText w:val="•"/>
      <w:lvlJc w:val="left"/>
      <w:pPr>
        <w:ind w:left="3371" w:hanging="360"/>
      </w:pPr>
      <w:rPr>
        <w:rFonts w:hint="default"/>
        <w:lang w:val="sl-SI" w:eastAsia="en-US" w:bidi="ar-SA"/>
      </w:rPr>
    </w:lvl>
    <w:lvl w:ilvl="8" w:tplc="952C3CB0">
      <w:numFmt w:val="bullet"/>
      <w:lvlText w:val="•"/>
      <w:lvlJc w:val="left"/>
      <w:pPr>
        <w:ind w:left="3784" w:hanging="360"/>
      </w:pPr>
      <w:rPr>
        <w:rFonts w:hint="default"/>
        <w:lang w:val="sl-SI" w:eastAsia="en-US" w:bidi="ar-SA"/>
      </w:rPr>
    </w:lvl>
  </w:abstractNum>
  <w:abstractNum w:abstractNumId="20" w15:restartNumberingAfterBreak="0">
    <w:nsid w:val="5A761E39"/>
    <w:multiLevelType w:val="hybridMultilevel"/>
    <w:tmpl w:val="CBE6D948"/>
    <w:lvl w:ilvl="0" w:tplc="09264BFE">
      <w:start w:val="17"/>
      <w:numFmt w:val="bullet"/>
      <w:lvlText w:val="-"/>
      <w:lvlJc w:val="left"/>
      <w:pPr>
        <w:ind w:left="496" w:hanging="360"/>
      </w:pPr>
      <w:rPr>
        <w:rFonts w:ascii="Calibri Light" w:eastAsia="Calibri Light" w:hAnsi="Calibri Light" w:cs="Calibri Light" w:hint="default"/>
      </w:rPr>
    </w:lvl>
    <w:lvl w:ilvl="1" w:tplc="04240003" w:tentative="1">
      <w:start w:val="1"/>
      <w:numFmt w:val="bullet"/>
      <w:lvlText w:val="o"/>
      <w:lvlJc w:val="left"/>
      <w:pPr>
        <w:ind w:left="1216" w:hanging="360"/>
      </w:pPr>
      <w:rPr>
        <w:rFonts w:ascii="Courier New" w:hAnsi="Courier New" w:cs="Courier New" w:hint="default"/>
      </w:rPr>
    </w:lvl>
    <w:lvl w:ilvl="2" w:tplc="04240005" w:tentative="1">
      <w:start w:val="1"/>
      <w:numFmt w:val="bullet"/>
      <w:lvlText w:val=""/>
      <w:lvlJc w:val="left"/>
      <w:pPr>
        <w:ind w:left="1936" w:hanging="360"/>
      </w:pPr>
      <w:rPr>
        <w:rFonts w:ascii="Wingdings" w:hAnsi="Wingdings" w:hint="default"/>
      </w:rPr>
    </w:lvl>
    <w:lvl w:ilvl="3" w:tplc="04240001" w:tentative="1">
      <w:start w:val="1"/>
      <w:numFmt w:val="bullet"/>
      <w:lvlText w:val=""/>
      <w:lvlJc w:val="left"/>
      <w:pPr>
        <w:ind w:left="2656" w:hanging="360"/>
      </w:pPr>
      <w:rPr>
        <w:rFonts w:ascii="Symbol" w:hAnsi="Symbol" w:hint="default"/>
      </w:rPr>
    </w:lvl>
    <w:lvl w:ilvl="4" w:tplc="04240003" w:tentative="1">
      <w:start w:val="1"/>
      <w:numFmt w:val="bullet"/>
      <w:lvlText w:val="o"/>
      <w:lvlJc w:val="left"/>
      <w:pPr>
        <w:ind w:left="3376" w:hanging="360"/>
      </w:pPr>
      <w:rPr>
        <w:rFonts w:ascii="Courier New" w:hAnsi="Courier New" w:cs="Courier New" w:hint="default"/>
      </w:rPr>
    </w:lvl>
    <w:lvl w:ilvl="5" w:tplc="04240005" w:tentative="1">
      <w:start w:val="1"/>
      <w:numFmt w:val="bullet"/>
      <w:lvlText w:val=""/>
      <w:lvlJc w:val="left"/>
      <w:pPr>
        <w:ind w:left="4096" w:hanging="360"/>
      </w:pPr>
      <w:rPr>
        <w:rFonts w:ascii="Wingdings" w:hAnsi="Wingdings" w:hint="default"/>
      </w:rPr>
    </w:lvl>
    <w:lvl w:ilvl="6" w:tplc="04240001" w:tentative="1">
      <w:start w:val="1"/>
      <w:numFmt w:val="bullet"/>
      <w:lvlText w:val=""/>
      <w:lvlJc w:val="left"/>
      <w:pPr>
        <w:ind w:left="4816" w:hanging="360"/>
      </w:pPr>
      <w:rPr>
        <w:rFonts w:ascii="Symbol" w:hAnsi="Symbol" w:hint="default"/>
      </w:rPr>
    </w:lvl>
    <w:lvl w:ilvl="7" w:tplc="04240003" w:tentative="1">
      <w:start w:val="1"/>
      <w:numFmt w:val="bullet"/>
      <w:lvlText w:val="o"/>
      <w:lvlJc w:val="left"/>
      <w:pPr>
        <w:ind w:left="5536" w:hanging="360"/>
      </w:pPr>
      <w:rPr>
        <w:rFonts w:ascii="Courier New" w:hAnsi="Courier New" w:cs="Courier New" w:hint="default"/>
      </w:rPr>
    </w:lvl>
    <w:lvl w:ilvl="8" w:tplc="04240005" w:tentative="1">
      <w:start w:val="1"/>
      <w:numFmt w:val="bullet"/>
      <w:lvlText w:val=""/>
      <w:lvlJc w:val="left"/>
      <w:pPr>
        <w:ind w:left="6256" w:hanging="360"/>
      </w:pPr>
      <w:rPr>
        <w:rFonts w:ascii="Wingdings" w:hAnsi="Wingdings" w:hint="default"/>
      </w:rPr>
    </w:lvl>
  </w:abstractNum>
  <w:abstractNum w:abstractNumId="21" w15:restartNumberingAfterBreak="0">
    <w:nsid w:val="5B3251E9"/>
    <w:multiLevelType w:val="hybridMultilevel"/>
    <w:tmpl w:val="3C32A778"/>
    <w:lvl w:ilvl="0" w:tplc="4BB26A5C">
      <w:start w:val="1"/>
      <w:numFmt w:val="decimal"/>
      <w:lvlText w:val="%1."/>
      <w:lvlJc w:val="left"/>
      <w:pPr>
        <w:ind w:left="474" w:hanging="360"/>
      </w:pPr>
      <w:rPr>
        <w:rFonts w:ascii="Calibri Light" w:eastAsia="Calibri Light" w:hAnsi="Calibri Light" w:cs="Calibri Light" w:hint="default"/>
        <w:b w:val="0"/>
        <w:bCs w:val="0"/>
        <w:i w:val="0"/>
        <w:iCs w:val="0"/>
        <w:spacing w:val="-3"/>
        <w:w w:val="100"/>
        <w:sz w:val="18"/>
        <w:szCs w:val="18"/>
        <w:lang w:val="sl-SI" w:eastAsia="en-US" w:bidi="ar-SA"/>
      </w:rPr>
    </w:lvl>
    <w:lvl w:ilvl="1" w:tplc="D12C2DFA">
      <w:numFmt w:val="bullet"/>
      <w:lvlText w:val="•"/>
      <w:lvlJc w:val="left"/>
      <w:pPr>
        <w:ind w:left="893" w:hanging="360"/>
      </w:pPr>
      <w:rPr>
        <w:rFonts w:hint="default"/>
        <w:lang w:val="sl-SI" w:eastAsia="en-US" w:bidi="ar-SA"/>
      </w:rPr>
    </w:lvl>
    <w:lvl w:ilvl="2" w:tplc="199030A4">
      <w:numFmt w:val="bullet"/>
      <w:lvlText w:val="•"/>
      <w:lvlJc w:val="left"/>
      <w:pPr>
        <w:ind w:left="1306" w:hanging="360"/>
      </w:pPr>
      <w:rPr>
        <w:rFonts w:hint="default"/>
        <w:lang w:val="sl-SI" w:eastAsia="en-US" w:bidi="ar-SA"/>
      </w:rPr>
    </w:lvl>
    <w:lvl w:ilvl="3" w:tplc="90A0AEEA">
      <w:numFmt w:val="bullet"/>
      <w:lvlText w:val="•"/>
      <w:lvlJc w:val="left"/>
      <w:pPr>
        <w:ind w:left="1719" w:hanging="360"/>
      </w:pPr>
      <w:rPr>
        <w:rFonts w:hint="default"/>
        <w:lang w:val="sl-SI" w:eastAsia="en-US" w:bidi="ar-SA"/>
      </w:rPr>
    </w:lvl>
    <w:lvl w:ilvl="4" w:tplc="D9FA0FE6">
      <w:numFmt w:val="bullet"/>
      <w:lvlText w:val="•"/>
      <w:lvlJc w:val="left"/>
      <w:pPr>
        <w:ind w:left="2132" w:hanging="360"/>
      </w:pPr>
      <w:rPr>
        <w:rFonts w:hint="default"/>
        <w:lang w:val="sl-SI" w:eastAsia="en-US" w:bidi="ar-SA"/>
      </w:rPr>
    </w:lvl>
    <w:lvl w:ilvl="5" w:tplc="47FC0526">
      <w:numFmt w:val="bullet"/>
      <w:lvlText w:val="•"/>
      <w:lvlJc w:val="left"/>
      <w:pPr>
        <w:ind w:left="2545" w:hanging="360"/>
      </w:pPr>
      <w:rPr>
        <w:rFonts w:hint="default"/>
        <w:lang w:val="sl-SI" w:eastAsia="en-US" w:bidi="ar-SA"/>
      </w:rPr>
    </w:lvl>
    <w:lvl w:ilvl="6" w:tplc="05BC4224">
      <w:numFmt w:val="bullet"/>
      <w:lvlText w:val="•"/>
      <w:lvlJc w:val="left"/>
      <w:pPr>
        <w:ind w:left="2958" w:hanging="360"/>
      </w:pPr>
      <w:rPr>
        <w:rFonts w:hint="default"/>
        <w:lang w:val="sl-SI" w:eastAsia="en-US" w:bidi="ar-SA"/>
      </w:rPr>
    </w:lvl>
    <w:lvl w:ilvl="7" w:tplc="E90AE010">
      <w:numFmt w:val="bullet"/>
      <w:lvlText w:val="•"/>
      <w:lvlJc w:val="left"/>
      <w:pPr>
        <w:ind w:left="3371" w:hanging="360"/>
      </w:pPr>
      <w:rPr>
        <w:rFonts w:hint="default"/>
        <w:lang w:val="sl-SI" w:eastAsia="en-US" w:bidi="ar-SA"/>
      </w:rPr>
    </w:lvl>
    <w:lvl w:ilvl="8" w:tplc="59E40F26">
      <w:numFmt w:val="bullet"/>
      <w:lvlText w:val="•"/>
      <w:lvlJc w:val="left"/>
      <w:pPr>
        <w:ind w:left="3784" w:hanging="360"/>
      </w:pPr>
      <w:rPr>
        <w:rFonts w:hint="default"/>
        <w:lang w:val="sl-SI" w:eastAsia="en-US" w:bidi="ar-SA"/>
      </w:rPr>
    </w:lvl>
  </w:abstractNum>
  <w:abstractNum w:abstractNumId="22" w15:restartNumberingAfterBreak="0">
    <w:nsid w:val="5E1F2615"/>
    <w:multiLevelType w:val="multilevel"/>
    <w:tmpl w:val="CAC6B7EA"/>
    <w:lvl w:ilvl="0">
      <w:start w:val="1"/>
      <w:numFmt w:val="decimal"/>
      <w:lvlText w:val="%1."/>
      <w:lvlJc w:val="left"/>
      <w:pPr>
        <w:ind w:left="468" w:hanging="360"/>
      </w:pPr>
      <w:rPr>
        <w:rFonts w:ascii="Calibri" w:eastAsia="Calibri" w:hAnsi="Calibri" w:cs="Calibri" w:hint="default"/>
        <w:spacing w:val="-2"/>
        <w:w w:val="100"/>
        <w:sz w:val="18"/>
        <w:szCs w:val="18"/>
      </w:rPr>
    </w:lvl>
    <w:lvl w:ilvl="1">
      <w:start w:val="1"/>
      <w:numFmt w:val="decimal"/>
      <w:isLgl/>
      <w:lvlText w:val="%1.%2"/>
      <w:lvlJc w:val="left"/>
      <w:pPr>
        <w:ind w:left="468" w:hanging="360"/>
      </w:pPr>
      <w:rPr>
        <w:rFonts w:hint="default"/>
      </w:rPr>
    </w:lvl>
    <w:lvl w:ilvl="2">
      <w:start w:val="1"/>
      <w:numFmt w:val="decimal"/>
      <w:isLgl/>
      <w:lvlText w:val="%1.%2.%3"/>
      <w:lvlJc w:val="left"/>
      <w:pPr>
        <w:ind w:left="828" w:hanging="720"/>
      </w:pPr>
      <w:rPr>
        <w:rFonts w:hint="default"/>
      </w:rPr>
    </w:lvl>
    <w:lvl w:ilvl="3">
      <w:start w:val="1"/>
      <w:numFmt w:val="decimal"/>
      <w:isLgl/>
      <w:lvlText w:val="%1.%2.%3.%4"/>
      <w:lvlJc w:val="left"/>
      <w:pPr>
        <w:ind w:left="828" w:hanging="720"/>
      </w:pPr>
      <w:rPr>
        <w:rFonts w:hint="default"/>
      </w:rPr>
    </w:lvl>
    <w:lvl w:ilvl="4">
      <w:start w:val="1"/>
      <w:numFmt w:val="decimal"/>
      <w:isLgl/>
      <w:lvlText w:val="%1.%2.%3.%4.%5"/>
      <w:lvlJc w:val="left"/>
      <w:pPr>
        <w:ind w:left="1188" w:hanging="1080"/>
      </w:pPr>
      <w:rPr>
        <w:rFonts w:hint="default"/>
      </w:rPr>
    </w:lvl>
    <w:lvl w:ilvl="5">
      <w:start w:val="1"/>
      <w:numFmt w:val="decimal"/>
      <w:isLgl/>
      <w:lvlText w:val="%1.%2.%3.%4.%5.%6"/>
      <w:lvlJc w:val="left"/>
      <w:pPr>
        <w:ind w:left="1548" w:hanging="1440"/>
      </w:pPr>
      <w:rPr>
        <w:rFonts w:hint="default"/>
      </w:rPr>
    </w:lvl>
    <w:lvl w:ilvl="6">
      <w:start w:val="1"/>
      <w:numFmt w:val="decimal"/>
      <w:isLgl/>
      <w:lvlText w:val="%1.%2.%3.%4.%5.%6.%7"/>
      <w:lvlJc w:val="left"/>
      <w:pPr>
        <w:ind w:left="1548" w:hanging="1440"/>
      </w:pPr>
      <w:rPr>
        <w:rFonts w:hint="default"/>
      </w:rPr>
    </w:lvl>
    <w:lvl w:ilvl="7">
      <w:start w:val="1"/>
      <w:numFmt w:val="decimal"/>
      <w:isLgl/>
      <w:lvlText w:val="%1.%2.%3.%4.%5.%6.%7.%8"/>
      <w:lvlJc w:val="left"/>
      <w:pPr>
        <w:ind w:left="1908" w:hanging="1800"/>
      </w:pPr>
      <w:rPr>
        <w:rFonts w:hint="default"/>
      </w:rPr>
    </w:lvl>
    <w:lvl w:ilvl="8">
      <w:start w:val="1"/>
      <w:numFmt w:val="decimal"/>
      <w:isLgl/>
      <w:lvlText w:val="%1.%2.%3.%4.%5.%6.%7.%8.%9"/>
      <w:lvlJc w:val="left"/>
      <w:pPr>
        <w:ind w:left="1908" w:hanging="1800"/>
      </w:pPr>
      <w:rPr>
        <w:rFonts w:hint="default"/>
      </w:rPr>
    </w:lvl>
  </w:abstractNum>
  <w:abstractNum w:abstractNumId="23" w15:restartNumberingAfterBreak="0">
    <w:nsid w:val="67D7630E"/>
    <w:multiLevelType w:val="hybridMultilevel"/>
    <w:tmpl w:val="D75CA714"/>
    <w:lvl w:ilvl="0" w:tplc="EC8EAC2E">
      <w:start w:val="1"/>
      <w:numFmt w:val="decimal"/>
      <w:lvlText w:val="%1."/>
      <w:lvlJc w:val="left"/>
      <w:pPr>
        <w:ind w:left="468" w:hanging="360"/>
      </w:pPr>
      <w:rPr>
        <w:rFonts w:ascii="Calibri" w:eastAsia="Calibri" w:hAnsi="Calibri" w:cs="Calibri" w:hint="default"/>
        <w:spacing w:val="-2"/>
        <w:w w:val="100"/>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B956FD5"/>
    <w:multiLevelType w:val="hybridMultilevel"/>
    <w:tmpl w:val="180A9BEE"/>
    <w:lvl w:ilvl="0" w:tplc="9F74AAAC">
      <w:numFmt w:val="bullet"/>
      <w:lvlText w:val=""/>
      <w:lvlJc w:val="left"/>
      <w:pPr>
        <w:ind w:left="856" w:hanging="360"/>
      </w:pPr>
      <w:rPr>
        <w:rFonts w:ascii="Symbol" w:eastAsia="Symbol" w:hAnsi="Symbol" w:cs="Symbol" w:hint="default"/>
        <w:b w:val="0"/>
        <w:bCs w:val="0"/>
        <w:i w:val="0"/>
        <w:iCs w:val="0"/>
        <w:w w:val="100"/>
        <w:sz w:val="22"/>
        <w:szCs w:val="22"/>
        <w:lang w:val="sl-SI" w:eastAsia="en-US" w:bidi="ar-SA"/>
      </w:rPr>
    </w:lvl>
    <w:lvl w:ilvl="1" w:tplc="315CE656">
      <w:numFmt w:val="bullet"/>
      <w:lvlText w:val="•"/>
      <w:lvlJc w:val="left"/>
      <w:pPr>
        <w:ind w:left="1786" w:hanging="360"/>
      </w:pPr>
      <w:rPr>
        <w:rFonts w:hint="default"/>
        <w:lang w:val="sl-SI" w:eastAsia="en-US" w:bidi="ar-SA"/>
      </w:rPr>
    </w:lvl>
    <w:lvl w:ilvl="2" w:tplc="1F04378C">
      <w:numFmt w:val="bullet"/>
      <w:lvlText w:val="•"/>
      <w:lvlJc w:val="left"/>
      <w:pPr>
        <w:ind w:left="2713" w:hanging="360"/>
      </w:pPr>
      <w:rPr>
        <w:rFonts w:hint="default"/>
        <w:lang w:val="sl-SI" w:eastAsia="en-US" w:bidi="ar-SA"/>
      </w:rPr>
    </w:lvl>
    <w:lvl w:ilvl="3" w:tplc="6DE42380">
      <w:numFmt w:val="bullet"/>
      <w:lvlText w:val="•"/>
      <w:lvlJc w:val="left"/>
      <w:pPr>
        <w:ind w:left="3639" w:hanging="360"/>
      </w:pPr>
      <w:rPr>
        <w:rFonts w:hint="default"/>
        <w:lang w:val="sl-SI" w:eastAsia="en-US" w:bidi="ar-SA"/>
      </w:rPr>
    </w:lvl>
    <w:lvl w:ilvl="4" w:tplc="4BCA1AF8">
      <w:numFmt w:val="bullet"/>
      <w:lvlText w:val="•"/>
      <w:lvlJc w:val="left"/>
      <w:pPr>
        <w:ind w:left="4566" w:hanging="360"/>
      </w:pPr>
      <w:rPr>
        <w:rFonts w:hint="default"/>
        <w:lang w:val="sl-SI" w:eastAsia="en-US" w:bidi="ar-SA"/>
      </w:rPr>
    </w:lvl>
    <w:lvl w:ilvl="5" w:tplc="1592E2B6">
      <w:numFmt w:val="bullet"/>
      <w:lvlText w:val="•"/>
      <w:lvlJc w:val="left"/>
      <w:pPr>
        <w:ind w:left="5493" w:hanging="360"/>
      </w:pPr>
      <w:rPr>
        <w:rFonts w:hint="default"/>
        <w:lang w:val="sl-SI" w:eastAsia="en-US" w:bidi="ar-SA"/>
      </w:rPr>
    </w:lvl>
    <w:lvl w:ilvl="6" w:tplc="200A942E">
      <w:numFmt w:val="bullet"/>
      <w:lvlText w:val="•"/>
      <w:lvlJc w:val="left"/>
      <w:pPr>
        <w:ind w:left="6419" w:hanging="360"/>
      </w:pPr>
      <w:rPr>
        <w:rFonts w:hint="default"/>
        <w:lang w:val="sl-SI" w:eastAsia="en-US" w:bidi="ar-SA"/>
      </w:rPr>
    </w:lvl>
    <w:lvl w:ilvl="7" w:tplc="1C2AC85E">
      <w:numFmt w:val="bullet"/>
      <w:lvlText w:val="•"/>
      <w:lvlJc w:val="left"/>
      <w:pPr>
        <w:ind w:left="7346" w:hanging="360"/>
      </w:pPr>
      <w:rPr>
        <w:rFonts w:hint="default"/>
        <w:lang w:val="sl-SI" w:eastAsia="en-US" w:bidi="ar-SA"/>
      </w:rPr>
    </w:lvl>
    <w:lvl w:ilvl="8" w:tplc="5ECE96FE">
      <w:numFmt w:val="bullet"/>
      <w:lvlText w:val="•"/>
      <w:lvlJc w:val="left"/>
      <w:pPr>
        <w:ind w:left="8273" w:hanging="360"/>
      </w:pPr>
      <w:rPr>
        <w:rFonts w:hint="default"/>
        <w:lang w:val="sl-SI" w:eastAsia="en-US" w:bidi="ar-SA"/>
      </w:rPr>
    </w:lvl>
  </w:abstractNum>
  <w:abstractNum w:abstractNumId="25" w15:restartNumberingAfterBreak="0">
    <w:nsid w:val="6EC84FB9"/>
    <w:multiLevelType w:val="hybridMultilevel"/>
    <w:tmpl w:val="46D0F496"/>
    <w:lvl w:ilvl="0" w:tplc="B540DBCC">
      <w:start w:val="1"/>
      <w:numFmt w:val="decimal"/>
      <w:lvlText w:val="%1."/>
      <w:lvlJc w:val="left"/>
      <w:pPr>
        <w:ind w:left="474" w:hanging="360"/>
      </w:pPr>
      <w:rPr>
        <w:rFonts w:ascii="Calibri Light" w:eastAsia="Calibri Light" w:hAnsi="Calibri Light" w:cs="Calibri Light" w:hint="default"/>
        <w:b w:val="0"/>
        <w:bCs w:val="0"/>
        <w:i w:val="0"/>
        <w:iCs w:val="0"/>
        <w:spacing w:val="-1"/>
        <w:w w:val="100"/>
        <w:sz w:val="18"/>
        <w:szCs w:val="18"/>
        <w:lang w:val="sl-SI" w:eastAsia="en-US" w:bidi="ar-SA"/>
      </w:rPr>
    </w:lvl>
    <w:lvl w:ilvl="1" w:tplc="D27A2C06">
      <w:numFmt w:val="bullet"/>
      <w:lvlText w:val="•"/>
      <w:lvlJc w:val="left"/>
      <w:pPr>
        <w:ind w:left="893" w:hanging="360"/>
      </w:pPr>
      <w:rPr>
        <w:rFonts w:hint="default"/>
        <w:lang w:val="sl-SI" w:eastAsia="en-US" w:bidi="ar-SA"/>
      </w:rPr>
    </w:lvl>
    <w:lvl w:ilvl="2" w:tplc="3E1C3EA2">
      <w:numFmt w:val="bullet"/>
      <w:lvlText w:val="•"/>
      <w:lvlJc w:val="left"/>
      <w:pPr>
        <w:ind w:left="1306" w:hanging="360"/>
      </w:pPr>
      <w:rPr>
        <w:rFonts w:hint="default"/>
        <w:lang w:val="sl-SI" w:eastAsia="en-US" w:bidi="ar-SA"/>
      </w:rPr>
    </w:lvl>
    <w:lvl w:ilvl="3" w:tplc="5C00DD4E">
      <w:numFmt w:val="bullet"/>
      <w:lvlText w:val="•"/>
      <w:lvlJc w:val="left"/>
      <w:pPr>
        <w:ind w:left="1719" w:hanging="360"/>
      </w:pPr>
      <w:rPr>
        <w:rFonts w:hint="default"/>
        <w:lang w:val="sl-SI" w:eastAsia="en-US" w:bidi="ar-SA"/>
      </w:rPr>
    </w:lvl>
    <w:lvl w:ilvl="4" w:tplc="B68E0D4A">
      <w:numFmt w:val="bullet"/>
      <w:lvlText w:val="•"/>
      <w:lvlJc w:val="left"/>
      <w:pPr>
        <w:ind w:left="2132" w:hanging="360"/>
      </w:pPr>
      <w:rPr>
        <w:rFonts w:hint="default"/>
        <w:lang w:val="sl-SI" w:eastAsia="en-US" w:bidi="ar-SA"/>
      </w:rPr>
    </w:lvl>
    <w:lvl w:ilvl="5" w:tplc="0D305A4C">
      <w:numFmt w:val="bullet"/>
      <w:lvlText w:val="•"/>
      <w:lvlJc w:val="left"/>
      <w:pPr>
        <w:ind w:left="2545" w:hanging="360"/>
      </w:pPr>
      <w:rPr>
        <w:rFonts w:hint="default"/>
        <w:lang w:val="sl-SI" w:eastAsia="en-US" w:bidi="ar-SA"/>
      </w:rPr>
    </w:lvl>
    <w:lvl w:ilvl="6" w:tplc="7780F38C">
      <w:numFmt w:val="bullet"/>
      <w:lvlText w:val="•"/>
      <w:lvlJc w:val="left"/>
      <w:pPr>
        <w:ind w:left="2958" w:hanging="360"/>
      </w:pPr>
      <w:rPr>
        <w:rFonts w:hint="default"/>
        <w:lang w:val="sl-SI" w:eastAsia="en-US" w:bidi="ar-SA"/>
      </w:rPr>
    </w:lvl>
    <w:lvl w:ilvl="7" w:tplc="09627916">
      <w:numFmt w:val="bullet"/>
      <w:lvlText w:val="•"/>
      <w:lvlJc w:val="left"/>
      <w:pPr>
        <w:ind w:left="3371" w:hanging="360"/>
      </w:pPr>
      <w:rPr>
        <w:rFonts w:hint="default"/>
        <w:lang w:val="sl-SI" w:eastAsia="en-US" w:bidi="ar-SA"/>
      </w:rPr>
    </w:lvl>
    <w:lvl w:ilvl="8" w:tplc="DAB03826">
      <w:numFmt w:val="bullet"/>
      <w:lvlText w:val="•"/>
      <w:lvlJc w:val="left"/>
      <w:pPr>
        <w:ind w:left="3784" w:hanging="360"/>
      </w:pPr>
      <w:rPr>
        <w:rFonts w:hint="default"/>
        <w:lang w:val="sl-SI" w:eastAsia="en-US" w:bidi="ar-SA"/>
      </w:rPr>
    </w:lvl>
  </w:abstractNum>
  <w:abstractNum w:abstractNumId="26" w15:restartNumberingAfterBreak="0">
    <w:nsid w:val="708F705B"/>
    <w:multiLevelType w:val="hybridMultilevel"/>
    <w:tmpl w:val="22CC6AC4"/>
    <w:lvl w:ilvl="0" w:tplc="57B071F0">
      <w:start w:val="16"/>
      <w:numFmt w:val="decimal"/>
      <w:lvlText w:val="%1"/>
      <w:lvlJc w:val="left"/>
      <w:pPr>
        <w:ind w:left="2121" w:hanging="708"/>
      </w:pPr>
      <w:rPr>
        <w:rFonts w:ascii="Calibri Light" w:eastAsia="Calibri Light" w:hAnsi="Calibri Light" w:cs="Calibri Light" w:hint="default"/>
        <w:b w:val="0"/>
        <w:bCs w:val="0"/>
        <w:i w:val="0"/>
        <w:iCs w:val="0"/>
        <w:spacing w:val="0"/>
        <w:w w:val="95"/>
        <w:sz w:val="20"/>
        <w:szCs w:val="20"/>
        <w:lang w:val="sl-SI" w:eastAsia="en-US" w:bidi="ar-SA"/>
      </w:rPr>
    </w:lvl>
    <w:lvl w:ilvl="1" w:tplc="7B889736">
      <w:numFmt w:val="bullet"/>
      <w:lvlText w:val="•"/>
      <w:lvlJc w:val="left"/>
      <w:pPr>
        <w:ind w:left="2920" w:hanging="708"/>
      </w:pPr>
      <w:rPr>
        <w:rFonts w:hint="default"/>
        <w:lang w:val="sl-SI" w:eastAsia="en-US" w:bidi="ar-SA"/>
      </w:rPr>
    </w:lvl>
    <w:lvl w:ilvl="2" w:tplc="9300F86A">
      <w:numFmt w:val="bullet"/>
      <w:lvlText w:val="•"/>
      <w:lvlJc w:val="left"/>
      <w:pPr>
        <w:ind w:left="3721" w:hanging="708"/>
      </w:pPr>
      <w:rPr>
        <w:rFonts w:hint="default"/>
        <w:lang w:val="sl-SI" w:eastAsia="en-US" w:bidi="ar-SA"/>
      </w:rPr>
    </w:lvl>
    <w:lvl w:ilvl="3" w:tplc="8FFE9BDC">
      <w:numFmt w:val="bullet"/>
      <w:lvlText w:val="•"/>
      <w:lvlJc w:val="left"/>
      <w:pPr>
        <w:ind w:left="4521" w:hanging="708"/>
      </w:pPr>
      <w:rPr>
        <w:rFonts w:hint="default"/>
        <w:lang w:val="sl-SI" w:eastAsia="en-US" w:bidi="ar-SA"/>
      </w:rPr>
    </w:lvl>
    <w:lvl w:ilvl="4" w:tplc="F76A6A2A">
      <w:numFmt w:val="bullet"/>
      <w:lvlText w:val="•"/>
      <w:lvlJc w:val="left"/>
      <w:pPr>
        <w:ind w:left="5322" w:hanging="708"/>
      </w:pPr>
      <w:rPr>
        <w:rFonts w:hint="default"/>
        <w:lang w:val="sl-SI" w:eastAsia="en-US" w:bidi="ar-SA"/>
      </w:rPr>
    </w:lvl>
    <w:lvl w:ilvl="5" w:tplc="6F66341E">
      <w:numFmt w:val="bullet"/>
      <w:lvlText w:val="•"/>
      <w:lvlJc w:val="left"/>
      <w:pPr>
        <w:ind w:left="6123" w:hanging="708"/>
      </w:pPr>
      <w:rPr>
        <w:rFonts w:hint="default"/>
        <w:lang w:val="sl-SI" w:eastAsia="en-US" w:bidi="ar-SA"/>
      </w:rPr>
    </w:lvl>
    <w:lvl w:ilvl="6" w:tplc="DBBA2980">
      <w:numFmt w:val="bullet"/>
      <w:lvlText w:val="•"/>
      <w:lvlJc w:val="left"/>
      <w:pPr>
        <w:ind w:left="6923" w:hanging="708"/>
      </w:pPr>
      <w:rPr>
        <w:rFonts w:hint="default"/>
        <w:lang w:val="sl-SI" w:eastAsia="en-US" w:bidi="ar-SA"/>
      </w:rPr>
    </w:lvl>
    <w:lvl w:ilvl="7" w:tplc="8E8C2BD8">
      <w:numFmt w:val="bullet"/>
      <w:lvlText w:val="•"/>
      <w:lvlJc w:val="left"/>
      <w:pPr>
        <w:ind w:left="7724" w:hanging="708"/>
      </w:pPr>
      <w:rPr>
        <w:rFonts w:hint="default"/>
        <w:lang w:val="sl-SI" w:eastAsia="en-US" w:bidi="ar-SA"/>
      </w:rPr>
    </w:lvl>
    <w:lvl w:ilvl="8" w:tplc="7B46C9E2">
      <w:numFmt w:val="bullet"/>
      <w:lvlText w:val="•"/>
      <w:lvlJc w:val="left"/>
      <w:pPr>
        <w:ind w:left="8525" w:hanging="708"/>
      </w:pPr>
      <w:rPr>
        <w:rFonts w:hint="default"/>
        <w:lang w:val="sl-SI" w:eastAsia="en-US" w:bidi="ar-SA"/>
      </w:rPr>
    </w:lvl>
  </w:abstractNum>
  <w:abstractNum w:abstractNumId="27" w15:restartNumberingAfterBreak="0">
    <w:nsid w:val="71A80DA8"/>
    <w:multiLevelType w:val="multilevel"/>
    <w:tmpl w:val="19AC1AC0"/>
    <w:lvl w:ilvl="0">
      <w:start w:val="1"/>
      <w:numFmt w:val="decimal"/>
      <w:lvlText w:val="%1."/>
      <w:lvlJc w:val="left"/>
      <w:pPr>
        <w:ind w:left="856" w:hanging="360"/>
        <w:jc w:val="right"/>
      </w:pPr>
      <w:rPr>
        <w:rFonts w:hint="default"/>
        <w:spacing w:val="-1"/>
        <w:w w:val="99"/>
        <w:lang w:val="sl-SI" w:eastAsia="en-US" w:bidi="ar-SA"/>
      </w:rPr>
    </w:lvl>
    <w:lvl w:ilvl="1">
      <w:start w:val="1"/>
      <w:numFmt w:val="decimal"/>
      <w:lvlText w:val="%1.%2"/>
      <w:lvlJc w:val="left"/>
      <w:pPr>
        <w:ind w:left="493" w:hanging="358"/>
      </w:pPr>
      <w:rPr>
        <w:rFonts w:hint="default"/>
        <w:w w:val="100"/>
        <w:lang w:val="sl-SI" w:eastAsia="en-US" w:bidi="ar-SA"/>
      </w:rPr>
    </w:lvl>
    <w:lvl w:ilvl="2">
      <w:start w:val="1"/>
      <w:numFmt w:val="decimal"/>
      <w:lvlText w:val="%1.%2.%3"/>
      <w:lvlJc w:val="left"/>
      <w:pPr>
        <w:ind w:left="675" w:hanging="540"/>
      </w:pPr>
      <w:rPr>
        <w:rFonts w:ascii="Calibri Light" w:eastAsia="Calibri Light" w:hAnsi="Calibri Light" w:cs="Calibri Light" w:hint="default"/>
        <w:b w:val="0"/>
        <w:bCs w:val="0"/>
        <w:i w:val="0"/>
        <w:iCs w:val="0"/>
        <w:color w:val="2E5395"/>
        <w:spacing w:val="-2"/>
        <w:w w:val="100"/>
        <w:sz w:val="24"/>
        <w:szCs w:val="24"/>
        <w:lang w:val="sl-SI" w:eastAsia="en-US" w:bidi="ar-SA"/>
      </w:rPr>
    </w:lvl>
    <w:lvl w:ilvl="3">
      <w:numFmt w:val="bullet"/>
      <w:lvlText w:val="•"/>
      <w:lvlJc w:val="left"/>
      <w:pPr>
        <w:ind w:left="2018" w:hanging="540"/>
      </w:pPr>
      <w:rPr>
        <w:rFonts w:hint="default"/>
        <w:lang w:val="sl-SI" w:eastAsia="en-US" w:bidi="ar-SA"/>
      </w:rPr>
    </w:lvl>
    <w:lvl w:ilvl="4">
      <w:numFmt w:val="bullet"/>
      <w:lvlText w:val="•"/>
      <w:lvlJc w:val="left"/>
      <w:pPr>
        <w:ind w:left="3176" w:hanging="540"/>
      </w:pPr>
      <w:rPr>
        <w:rFonts w:hint="default"/>
        <w:lang w:val="sl-SI" w:eastAsia="en-US" w:bidi="ar-SA"/>
      </w:rPr>
    </w:lvl>
    <w:lvl w:ilvl="5">
      <w:numFmt w:val="bullet"/>
      <w:lvlText w:val="•"/>
      <w:lvlJc w:val="left"/>
      <w:pPr>
        <w:ind w:left="4334" w:hanging="540"/>
      </w:pPr>
      <w:rPr>
        <w:rFonts w:hint="default"/>
        <w:lang w:val="sl-SI" w:eastAsia="en-US" w:bidi="ar-SA"/>
      </w:rPr>
    </w:lvl>
    <w:lvl w:ilvl="6">
      <w:numFmt w:val="bullet"/>
      <w:lvlText w:val="•"/>
      <w:lvlJc w:val="left"/>
      <w:pPr>
        <w:ind w:left="5493" w:hanging="540"/>
      </w:pPr>
      <w:rPr>
        <w:rFonts w:hint="default"/>
        <w:lang w:val="sl-SI" w:eastAsia="en-US" w:bidi="ar-SA"/>
      </w:rPr>
    </w:lvl>
    <w:lvl w:ilvl="7">
      <w:numFmt w:val="bullet"/>
      <w:lvlText w:val="•"/>
      <w:lvlJc w:val="left"/>
      <w:pPr>
        <w:ind w:left="6651" w:hanging="540"/>
      </w:pPr>
      <w:rPr>
        <w:rFonts w:hint="default"/>
        <w:lang w:val="sl-SI" w:eastAsia="en-US" w:bidi="ar-SA"/>
      </w:rPr>
    </w:lvl>
    <w:lvl w:ilvl="8">
      <w:numFmt w:val="bullet"/>
      <w:lvlText w:val="•"/>
      <w:lvlJc w:val="left"/>
      <w:pPr>
        <w:ind w:left="7809" w:hanging="540"/>
      </w:pPr>
      <w:rPr>
        <w:rFonts w:hint="default"/>
        <w:lang w:val="sl-SI" w:eastAsia="en-US" w:bidi="ar-SA"/>
      </w:rPr>
    </w:lvl>
  </w:abstractNum>
  <w:abstractNum w:abstractNumId="28" w15:restartNumberingAfterBreak="0">
    <w:nsid w:val="74C02D72"/>
    <w:multiLevelType w:val="multilevel"/>
    <w:tmpl w:val="59600E58"/>
    <w:lvl w:ilvl="0">
      <w:start w:val="1"/>
      <w:numFmt w:val="decimal"/>
      <w:lvlText w:val="%1."/>
      <w:lvlJc w:val="left"/>
      <w:pPr>
        <w:ind w:left="575" w:hanging="440"/>
      </w:pPr>
      <w:rPr>
        <w:rFonts w:ascii="Calibri" w:eastAsia="Calibri" w:hAnsi="Calibri" w:cs="Calibri" w:hint="default"/>
        <w:b w:val="0"/>
        <w:bCs w:val="0"/>
        <w:i w:val="0"/>
        <w:iCs w:val="0"/>
        <w:w w:val="100"/>
        <w:sz w:val="22"/>
        <w:szCs w:val="22"/>
        <w:lang w:val="sl-SI" w:eastAsia="en-US" w:bidi="ar-SA"/>
      </w:rPr>
    </w:lvl>
    <w:lvl w:ilvl="1">
      <w:start w:val="1"/>
      <w:numFmt w:val="decimal"/>
      <w:lvlText w:val="%1.%2"/>
      <w:lvlJc w:val="left"/>
      <w:pPr>
        <w:ind w:left="906" w:hanging="331"/>
        <w:jc w:val="right"/>
      </w:pPr>
      <w:rPr>
        <w:rFonts w:ascii="Calibri" w:eastAsia="Calibri" w:hAnsi="Calibri" w:cs="Calibri" w:hint="default"/>
        <w:b w:val="0"/>
        <w:bCs w:val="0"/>
        <w:i w:val="0"/>
        <w:iCs w:val="0"/>
        <w:spacing w:val="-1"/>
        <w:w w:val="100"/>
        <w:sz w:val="22"/>
        <w:szCs w:val="22"/>
        <w:lang w:val="sl-SI" w:eastAsia="en-US" w:bidi="ar-SA"/>
      </w:rPr>
    </w:lvl>
    <w:lvl w:ilvl="2">
      <w:start w:val="1"/>
      <w:numFmt w:val="decimal"/>
      <w:lvlText w:val="%1.%2.%3"/>
      <w:lvlJc w:val="left"/>
      <w:pPr>
        <w:ind w:left="1071" w:hanging="496"/>
      </w:pPr>
      <w:rPr>
        <w:rFonts w:ascii="Calibri" w:eastAsia="Calibri" w:hAnsi="Calibri" w:cs="Calibri" w:hint="default"/>
        <w:b w:val="0"/>
        <w:bCs w:val="0"/>
        <w:i w:val="0"/>
        <w:iCs w:val="0"/>
        <w:spacing w:val="-1"/>
        <w:w w:val="100"/>
        <w:sz w:val="22"/>
        <w:szCs w:val="22"/>
        <w:lang w:val="sl-SI" w:eastAsia="en-US" w:bidi="ar-SA"/>
      </w:rPr>
    </w:lvl>
    <w:lvl w:ilvl="3">
      <w:numFmt w:val="bullet"/>
      <w:lvlText w:val="•"/>
      <w:lvlJc w:val="left"/>
      <w:pPr>
        <w:ind w:left="2210" w:hanging="496"/>
      </w:pPr>
      <w:rPr>
        <w:rFonts w:hint="default"/>
        <w:lang w:val="sl-SI" w:eastAsia="en-US" w:bidi="ar-SA"/>
      </w:rPr>
    </w:lvl>
    <w:lvl w:ilvl="4">
      <w:numFmt w:val="bullet"/>
      <w:lvlText w:val="•"/>
      <w:lvlJc w:val="left"/>
      <w:pPr>
        <w:ind w:left="3341" w:hanging="496"/>
      </w:pPr>
      <w:rPr>
        <w:rFonts w:hint="default"/>
        <w:lang w:val="sl-SI" w:eastAsia="en-US" w:bidi="ar-SA"/>
      </w:rPr>
    </w:lvl>
    <w:lvl w:ilvl="5">
      <w:numFmt w:val="bullet"/>
      <w:lvlText w:val="•"/>
      <w:lvlJc w:val="left"/>
      <w:pPr>
        <w:ind w:left="4472" w:hanging="496"/>
      </w:pPr>
      <w:rPr>
        <w:rFonts w:hint="default"/>
        <w:lang w:val="sl-SI" w:eastAsia="en-US" w:bidi="ar-SA"/>
      </w:rPr>
    </w:lvl>
    <w:lvl w:ilvl="6">
      <w:numFmt w:val="bullet"/>
      <w:lvlText w:val="•"/>
      <w:lvlJc w:val="left"/>
      <w:pPr>
        <w:ind w:left="5603" w:hanging="496"/>
      </w:pPr>
      <w:rPr>
        <w:rFonts w:hint="default"/>
        <w:lang w:val="sl-SI" w:eastAsia="en-US" w:bidi="ar-SA"/>
      </w:rPr>
    </w:lvl>
    <w:lvl w:ilvl="7">
      <w:numFmt w:val="bullet"/>
      <w:lvlText w:val="•"/>
      <w:lvlJc w:val="left"/>
      <w:pPr>
        <w:ind w:left="6734" w:hanging="496"/>
      </w:pPr>
      <w:rPr>
        <w:rFonts w:hint="default"/>
        <w:lang w:val="sl-SI" w:eastAsia="en-US" w:bidi="ar-SA"/>
      </w:rPr>
    </w:lvl>
    <w:lvl w:ilvl="8">
      <w:numFmt w:val="bullet"/>
      <w:lvlText w:val="•"/>
      <w:lvlJc w:val="left"/>
      <w:pPr>
        <w:ind w:left="7864" w:hanging="496"/>
      </w:pPr>
      <w:rPr>
        <w:rFonts w:hint="default"/>
        <w:lang w:val="sl-SI" w:eastAsia="en-US" w:bidi="ar-SA"/>
      </w:rPr>
    </w:lvl>
  </w:abstractNum>
  <w:abstractNum w:abstractNumId="29" w15:restartNumberingAfterBreak="0">
    <w:nsid w:val="796D274A"/>
    <w:multiLevelType w:val="hybridMultilevel"/>
    <w:tmpl w:val="FF700EF0"/>
    <w:lvl w:ilvl="0" w:tplc="76A04428">
      <w:start w:val="1"/>
      <w:numFmt w:val="decimal"/>
      <w:lvlText w:val="%1."/>
      <w:lvlJc w:val="left"/>
      <w:pPr>
        <w:ind w:left="474" w:hanging="360"/>
      </w:pPr>
      <w:rPr>
        <w:rFonts w:ascii="Calibri Light" w:eastAsia="Calibri Light" w:hAnsi="Calibri Light" w:cs="Calibri Light" w:hint="default"/>
        <w:b w:val="0"/>
        <w:bCs w:val="0"/>
        <w:i w:val="0"/>
        <w:iCs w:val="0"/>
        <w:spacing w:val="-3"/>
        <w:w w:val="100"/>
        <w:sz w:val="18"/>
        <w:szCs w:val="18"/>
        <w:lang w:val="sl-SI" w:eastAsia="en-US" w:bidi="ar-SA"/>
      </w:rPr>
    </w:lvl>
    <w:lvl w:ilvl="1" w:tplc="2C7AD3DC">
      <w:numFmt w:val="bullet"/>
      <w:lvlText w:val="•"/>
      <w:lvlJc w:val="left"/>
      <w:pPr>
        <w:ind w:left="893" w:hanging="360"/>
      </w:pPr>
      <w:rPr>
        <w:rFonts w:hint="default"/>
        <w:lang w:val="sl-SI" w:eastAsia="en-US" w:bidi="ar-SA"/>
      </w:rPr>
    </w:lvl>
    <w:lvl w:ilvl="2" w:tplc="5FB04CC0">
      <w:numFmt w:val="bullet"/>
      <w:lvlText w:val="•"/>
      <w:lvlJc w:val="left"/>
      <w:pPr>
        <w:ind w:left="1306" w:hanging="360"/>
      </w:pPr>
      <w:rPr>
        <w:rFonts w:hint="default"/>
        <w:lang w:val="sl-SI" w:eastAsia="en-US" w:bidi="ar-SA"/>
      </w:rPr>
    </w:lvl>
    <w:lvl w:ilvl="3" w:tplc="F8684026">
      <w:numFmt w:val="bullet"/>
      <w:lvlText w:val="•"/>
      <w:lvlJc w:val="left"/>
      <w:pPr>
        <w:ind w:left="1719" w:hanging="360"/>
      </w:pPr>
      <w:rPr>
        <w:rFonts w:hint="default"/>
        <w:lang w:val="sl-SI" w:eastAsia="en-US" w:bidi="ar-SA"/>
      </w:rPr>
    </w:lvl>
    <w:lvl w:ilvl="4" w:tplc="84D0C088">
      <w:numFmt w:val="bullet"/>
      <w:lvlText w:val="•"/>
      <w:lvlJc w:val="left"/>
      <w:pPr>
        <w:ind w:left="2132" w:hanging="360"/>
      </w:pPr>
      <w:rPr>
        <w:rFonts w:hint="default"/>
        <w:lang w:val="sl-SI" w:eastAsia="en-US" w:bidi="ar-SA"/>
      </w:rPr>
    </w:lvl>
    <w:lvl w:ilvl="5" w:tplc="D7CEA012">
      <w:numFmt w:val="bullet"/>
      <w:lvlText w:val="•"/>
      <w:lvlJc w:val="left"/>
      <w:pPr>
        <w:ind w:left="2545" w:hanging="360"/>
      </w:pPr>
      <w:rPr>
        <w:rFonts w:hint="default"/>
        <w:lang w:val="sl-SI" w:eastAsia="en-US" w:bidi="ar-SA"/>
      </w:rPr>
    </w:lvl>
    <w:lvl w:ilvl="6" w:tplc="7F2E9300">
      <w:numFmt w:val="bullet"/>
      <w:lvlText w:val="•"/>
      <w:lvlJc w:val="left"/>
      <w:pPr>
        <w:ind w:left="2958" w:hanging="360"/>
      </w:pPr>
      <w:rPr>
        <w:rFonts w:hint="default"/>
        <w:lang w:val="sl-SI" w:eastAsia="en-US" w:bidi="ar-SA"/>
      </w:rPr>
    </w:lvl>
    <w:lvl w:ilvl="7" w:tplc="D076DAF6">
      <w:numFmt w:val="bullet"/>
      <w:lvlText w:val="•"/>
      <w:lvlJc w:val="left"/>
      <w:pPr>
        <w:ind w:left="3371" w:hanging="360"/>
      </w:pPr>
      <w:rPr>
        <w:rFonts w:hint="default"/>
        <w:lang w:val="sl-SI" w:eastAsia="en-US" w:bidi="ar-SA"/>
      </w:rPr>
    </w:lvl>
    <w:lvl w:ilvl="8" w:tplc="889C53D2">
      <w:numFmt w:val="bullet"/>
      <w:lvlText w:val="•"/>
      <w:lvlJc w:val="left"/>
      <w:pPr>
        <w:ind w:left="3784" w:hanging="360"/>
      </w:pPr>
      <w:rPr>
        <w:rFonts w:hint="default"/>
        <w:lang w:val="sl-SI" w:eastAsia="en-US" w:bidi="ar-SA"/>
      </w:rPr>
    </w:lvl>
  </w:abstractNum>
  <w:abstractNum w:abstractNumId="30" w15:restartNumberingAfterBreak="0">
    <w:nsid w:val="7B8042A9"/>
    <w:multiLevelType w:val="hybridMultilevel"/>
    <w:tmpl w:val="04104028"/>
    <w:lvl w:ilvl="0" w:tplc="568CABCA">
      <w:start w:val="1"/>
      <w:numFmt w:val="decimal"/>
      <w:lvlText w:val="%1."/>
      <w:lvlJc w:val="left"/>
      <w:pPr>
        <w:ind w:left="468" w:hanging="360"/>
      </w:pPr>
      <w:rPr>
        <w:rFonts w:ascii="Calibri" w:eastAsia="Calibri" w:hAnsi="Calibri" w:cs="Calibri" w:hint="default"/>
        <w:spacing w:val="-2"/>
        <w:w w:val="100"/>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7D9A5D0D"/>
    <w:multiLevelType w:val="hybridMultilevel"/>
    <w:tmpl w:val="09348B80"/>
    <w:lvl w:ilvl="0" w:tplc="6972D5EA">
      <w:start w:val="1"/>
      <w:numFmt w:val="decimal"/>
      <w:lvlText w:val="%1."/>
      <w:lvlJc w:val="left"/>
      <w:pPr>
        <w:ind w:left="468" w:hanging="360"/>
      </w:pPr>
      <w:rPr>
        <w:rFonts w:ascii="Calibri" w:eastAsia="Calibri" w:hAnsi="Calibri" w:cs="Calibri" w:hint="default"/>
        <w:spacing w:val="-2"/>
        <w:w w:val="100"/>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7E4625BE"/>
    <w:multiLevelType w:val="hybridMultilevel"/>
    <w:tmpl w:val="22EC4210"/>
    <w:lvl w:ilvl="0" w:tplc="E94A8442">
      <w:numFmt w:val="bullet"/>
      <w:lvlText w:val=""/>
      <w:lvlJc w:val="left"/>
      <w:pPr>
        <w:ind w:left="856" w:hanging="360"/>
      </w:pPr>
      <w:rPr>
        <w:rFonts w:ascii="Symbol" w:eastAsia="Symbol" w:hAnsi="Symbol" w:cs="Symbol" w:hint="default"/>
        <w:b w:val="0"/>
        <w:bCs w:val="0"/>
        <w:i w:val="0"/>
        <w:iCs w:val="0"/>
        <w:w w:val="100"/>
        <w:sz w:val="22"/>
        <w:szCs w:val="22"/>
        <w:lang w:val="sl-SI" w:eastAsia="en-US" w:bidi="ar-SA"/>
      </w:rPr>
    </w:lvl>
    <w:lvl w:ilvl="1" w:tplc="47A4B208">
      <w:numFmt w:val="bullet"/>
      <w:lvlText w:val="•"/>
      <w:lvlJc w:val="left"/>
      <w:pPr>
        <w:ind w:left="1786" w:hanging="360"/>
      </w:pPr>
      <w:rPr>
        <w:rFonts w:hint="default"/>
        <w:lang w:val="sl-SI" w:eastAsia="en-US" w:bidi="ar-SA"/>
      </w:rPr>
    </w:lvl>
    <w:lvl w:ilvl="2" w:tplc="51D61582">
      <w:numFmt w:val="bullet"/>
      <w:lvlText w:val="•"/>
      <w:lvlJc w:val="left"/>
      <w:pPr>
        <w:ind w:left="2713" w:hanging="360"/>
      </w:pPr>
      <w:rPr>
        <w:rFonts w:hint="default"/>
        <w:lang w:val="sl-SI" w:eastAsia="en-US" w:bidi="ar-SA"/>
      </w:rPr>
    </w:lvl>
    <w:lvl w:ilvl="3" w:tplc="8AA2EA38">
      <w:numFmt w:val="bullet"/>
      <w:lvlText w:val="•"/>
      <w:lvlJc w:val="left"/>
      <w:pPr>
        <w:ind w:left="3639" w:hanging="360"/>
      </w:pPr>
      <w:rPr>
        <w:rFonts w:hint="default"/>
        <w:lang w:val="sl-SI" w:eastAsia="en-US" w:bidi="ar-SA"/>
      </w:rPr>
    </w:lvl>
    <w:lvl w:ilvl="4" w:tplc="F64EB5C8">
      <w:numFmt w:val="bullet"/>
      <w:lvlText w:val="•"/>
      <w:lvlJc w:val="left"/>
      <w:pPr>
        <w:ind w:left="4566" w:hanging="360"/>
      </w:pPr>
      <w:rPr>
        <w:rFonts w:hint="default"/>
        <w:lang w:val="sl-SI" w:eastAsia="en-US" w:bidi="ar-SA"/>
      </w:rPr>
    </w:lvl>
    <w:lvl w:ilvl="5" w:tplc="35F8F140">
      <w:numFmt w:val="bullet"/>
      <w:lvlText w:val="•"/>
      <w:lvlJc w:val="left"/>
      <w:pPr>
        <w:ind w:left="5493" w:hanging="360"/>
      </w:pPr>
      <w:rPr>
        <w:rFonts w:hint="default"/>
        <w:lang w:val="sl-SI" w:eastAsia="en-US" w:bidi="ar-SA"/>
      </w:rPr>
    </w:lvl>
    <w:lvl w:ilvl="6" w:tplc="D0A4D0CC">
      <w:numFmt w:val="bullet"/>
      <w:lvlText w:val="•"/>
      <w:lvlJc w:val="left"/>
      <w:pPr>
        <w:ind w:left="6419" w:hanging="360"/>
      </w:pPr>
      <w:rPr>
        <w:rFonts w:hint="default"/>
        <w:lang w:val="sl-SI" w:eastAsia="en-US" w:bidi="ar-SA"/>
      </w:rPr>
    </w:lvl>
    <w:lvl w:ilvl="7" w:tplc="D5E65E0A">
      <w:numFmt w:val="bullet"/>
      <w:lvlText w:val="•"/>
      <w:lvlJc w:val="left"/>
      <w:pPr>
        <w:ind w:left="7346" w:hanging="360"/>
      </w:pPr>
      <w:rPr>
        <w:rFonts w:hint="default"/>
        <w:lang w:val="sl-SI" w:eastAsia="en-US" w:bidi="ar-SA"/>
      </w:rPr>
    </w:lvl>
    <w:lvl w:ilvl="8" w:tplc="33247360">
      <w:numFmt w:val="bullet"/>
      <w:lvlText w:val="•"/>
      <w:lvlJc w:val="left"/>
      <w:pPr>
        <w:ind w:left="8273" w:hanging="360"/>
      </w:pPr>
      <w:rPr>
        <w:rFonts w:hint="default"/>
        <w:lang w:val="sl-SI" w:eastAsia="en-US" w:bidi="ar-SA"/>
      </w:rPr>
    </w:lvl>
  </w:abstractNum>
  <w:abstractNum w:abstractNumId="33" w15:restartNumberingAfterBreak="0">
    <w:nsid w:val="7EC825AA"/>
    <w:multiLevelType w:val="hybridMultilevel"/>
    <w:tmpl w:val="4CF0FFBE"/>
    <w:lvl w:ilvl="0" w:tplc="B66C020C">
      <w:start w:val="1"/>
      <w:numFmt w:val="decimal"/>
      <w:lvlText w:val="%1."/>
      <w:lvlJc w:val="left"/>
      <w:pPr>
        <w:ind w:left="468" w:hanging="360"/>
      </w:pPr>
      <w:rPr>
        <w:rFonts w:ascii="Calibri" w:eastAsia="Calibri" w:hAnsi="Calibri" w:cs="Calibri" w:hint="default"/>
        <w:spacing w:val="-2"/>
        <w:w w:val="100"/>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4"/>
  </w:num>
  <w:num w:numId="2">
    <w:abstractNumId w:val="26"/>
  </w:num>
  <w:num w:numId="3">
    <w:abstractNumId w:val="32"/>
  </w:num>
  <w:num w:numId="4">
    <w:abstractNumId w:val="9"/>
  </w:num>
  <w:num w:numId="5">
    <w:abstractNumId w:val="7"/>
  </w:num>
  <w:num w:numId="6">
    <w:abstractNumId w:val="8"/>
  </w:num>
  <w:num w:numId="7">
    <w:abstractNumId w:val="17"/>
  </w:num>
  <w:num w:numId="8">
    <w:abstractNumId w:val="29"/>
  </w:num>
  <w:num w:numId="9">
    <w:abstractNumId w:val="19"/>
  </w:num>
  <w:num w:numId="10">
    <w:abstractNumId w:val="11"/>
  </w:num>
  <w:num w:numId="11">
    <w:abstractNumId w:val="3"/>
  </w:num>
  <w:num w:numId="12">
    <w:abstractNumId w:val="13"/>
  </w:num>
  <w:num w:numId="13">
    <w:abstractNumId w:val="21"/>
  </w:num>
  <w:num w:numId="14">
    <w:abstractNumId w:val="6"/>
  </w:num>
  <w:num w:numId="15">
    <w:abstractNumId w:val="25"/>
  </w:num>
  <w:num w:numId="16">
    <w:abstractNumId w:val="27"/>
  </w:num>
  <w:num w:numId="17">
    <w:abstractNumId w:val="28"/>
  </w:num>
  <w:num w:numId="18">
    <w:abstractNumId w:val="5"/>
  </w:num>
  <w:num w:numId="19">
    <w:abstractNumId w:val="2"/>
  </w:num>
  <w:num w:numId="20">
    <w:abstractNumId w:val="31"/>
  </w:num>
  <w:num w:numId="21">
    <w:abstractNumId w:val="33"/>
  </w:num>
  <w:num w:numId="22">
    <w:abstractNumId w:val="14"/>
  </w:num>
  <w:num w:numId="23">
    <w:abstractNumId w:val="23"/>
  </w:num>
  <w:num w:numId="24">
    <w:abstractNumId w:val="0"/>
  </w:num>
  <w:num w:numId="25">
    <w:abstractNumId w:val="10"/>
  </w:num>
  <w:num w:numId="26">
    <w:abstractNumId w:val="30"/>
  </w:num>
  <w:num w:numId="27">
    <w:abstractNumId w:val="16"/>
  </w:num>
  <w:num w:numId="28">
    <w:abstractNumId w:val="22"/>
  </w:num>
  <w:num w:numId="29">
    <w:abstractNumId w:val="4"/>
  </w:num>
  <w:num w:numId="30">
    <w:abstractNumId w:val="20"/>
  </w:num>
  <w:num w:numId="31">
    <w:abstractNumId w:val="1"/>
  </w:num>
  <w:num w:numId="32">
    <w:abstractNumId w:val="18"/>
  </w:num>
  <w:num w:numId="33">
    <w:abstractNumId w:val="15"/>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264"/>
    <w:rsid w:val="000700A0"/>
    <w:rsid w:val="00081DDA"/>
    <w:rsid w:val="000A4264"/>
    <w:rsid w:val="001100ED"/>
    <w:rsid w:val="00211676"/>
    <w:rsid w:val="0023750D"/>
    <w:rsid w:val="002C4552"/>
    <w:rsid w:val="00345431"/>
    <w:rsid w:val="0038655D"/>
    <w:rsid w:val="003A36C5"/>
    <w:rsid w:val="004873E6"/>
    <w:rsid w:val="00492548"/>
    <w:rsid w:val="00526E82"/>
    <w:rsid w:val="005E147B"/>
    <w:rsid w:val="006312CF"/>
    <w:rsid w:val="00672359"/>
    <w:rsid w:val="006F2ACC"/>
    <w:rsid w:val="0075501F"/>
    <w:rsid w:val="00757079"/>
    <w:rsid w:val="00773E30"/>
    <w:rsid w:val="00774135"/>
    <w:rsid w:val="007D70C9"/>
    <w:rsid w:val="008A0D8E"/>
    <w:rsid w:val="008B1DBC"/>
    <w:rsid w:val="009259B0"/>
    <w:rsid w:val="009868A2"/>
    <w:rsid w:val="00994373"/>
    <w:rsid w:val="009A67C3"/>
    <w:rsid w:val="009D58C3"/>
    <w:rsid w:val="00AF4E35"/>
    <w:rsid w:val="00B30913"/>
    <w:rsid w:val="00B4525D"/>
    <w:rsid w:val="00B75566"/>
    <w:rsid w:val="00B932EA"/>
    <w:rsid w:val="00C365F6"/>
    <w:rsid w:val="00D25ACA"/>
    <w:rsid w:val="00D533B3"/>
    <w:rsid w:val="00D977EF"/>
    <w:rsid w:val="00E34085"/>
    <w:rsid w:val="00E76E66"/>
    <w:rsid w:val="00F227D5"/>
    <w:rsid w:val="00F34C1C"/>
    <w:rsid w:val="00F47179"/>
    <w:rsid w:val="00F715A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364FD"/>
  <w15:docId w15:val="{2DD06C71-E0A6-44AE-8A9B-78AE146ED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Calibri Light" w:eastAsia="Calibri Light" w:hAnsi="Calibri Light" w:cs="Calibri Light"/>
      <w:lang w:val="sl-SI"/>
    </w:rPr>
  </w:style>
  <w:style w:type="paragraph" w:styleId="Naslov1">
    <w:name w:val="heading 1"/>
    <w:basedOn w:val="Navaden"/>
    <w:uiPriority w:val="9"/>
    <w:qFormat/>
    <w:pPr>
      <w:spacing w:before="47"/>
      <w:ind w:left="136"/>
      <w:outlineLvl w:val="0"/>
    </w:pPr>
    <w:rPr>
      <w:sz w:val="32"/>
      <w:szCs w:val="32"/>
    </w:rPr>
  </w:style>
  <w:style w:type="paragraph" w:styleId="Naslov2">
    <w:name w:val="heading 2"/>
    <w:basedOn w:val="Navaden"/>
    <w:uiPriority w:val="9"/>
    <w:unhideWhenUsed/>
    <w:qFormat/>
    <w:pPr>
      <w:spacing w:before="51"/>
      <w:ind w:left="520" w:hanging="385"/>
      <w:outlineLvl w:val="1"/>
    </w:pPr>
    <w:rPr>
      <w:sz w:val="26"/>
      <w:szCs w:val="26"/>
    </w:rPr>
  </w:style>
  <w:style w:type="paragraph" w:styleId="Naslov3">
    <w:name w:val="heading 3"/>
    <w:basedOn w:val="Navaden"/>
    <w:uiPriority w:val="9"/>
    <w:unhideWhenUsed/>
    <w:qFormat/>
    <w:pPr>
      <w:ind w:left="136"/>
      <w:outlineLvl w:val="2"/>
    </w:pPr>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Kazalovsebine1">
    <w:name w:val="toc 1"/>
    <w:basedOn w:val="Navaden"/>
    <w:uiPriority w:val="39"/>
    <w:qFormat/>
    <w:pPr>
      <w:spacing w:before="120"/>
      <w:ind w:left="354" w:hanging="440"/>
    </w:pPr>
    <w:rPr>
      <w:rFonts w:ascii="Calibri" w:eastAsia="Calibri" w:hAnsi="Calibri" w:cs="Calibri"/>
    </w:rPr>
  </w:style>
  <w:style w:type="paragraph" w:styleId="Kazalovsebine2">
    <w:name w:val="toc 2"/>
    <w:basedOn w:val="Navaden"/>
    <w:uiPriority w:val="39"/>
    <w:qFormat/>
    <w:pPr>
      <w:spacing w:before="120"/>
      <w:ind w:left="685" w:hanging="329"/>
    </w:pPr>
    <w:rPr>
      <w:rFonts w:ascii="Calibri" w:eastAsia="Calibri" w:hAnsi="Calibri" w:cs="Calibri"/>
    </w:rPr>
  </w:style>
  <w:style w:type="paragraph" w:styleId="Kazalovsebine3">
    <w:name w:val="toc 3"/>
    <w:basedOn w:val="Navaden"/>
    <w:uiPriority w:val="39"/>
    <w:qFormat/>
    <w:pPr>
      <w:spacing w:before="121"/>
      <w:ind w:left="1071" w:hanging="497"/>
    </w:pPr>
    <w:rPr>
      <w:rFonts w:ascii="Calibri" w:eastAsia="Calibri" w:hAnsi="Calibri" w:cs="Calibri"/>
    </w:rPr>
  </w:style>
  <w:style w:type="paragraph" w:styleId="Telobesedila">
    <w:name w:val="Body Text"/>
    <w:basedOn w:val="Navaden"/>
    <w:link w:val="TelobesedilaZnak"/>
    <w:uiPriority w:val="1"/>
    <w:qFormat/>
  </w:style>
  <w:style w:type="paragraph" w:styleId="Naslov">
    <w:name w:val="Title"/>
    <w:basedOn w:val="Navaden"/>
    <w:uiPriority w:val="10"/>
    <w:qFormat/>
    <w:pPr>
      <w:ind w:left="150" w:right="931"/>
      <w:jc w:val="center"/>
    </w:pPr>
    <w:rPr>
      <w:sz w:val="52"/>
      <w:szCs w:val="52"/>
    </w:rPr>
  </w:style>
  <w:style w:type="paragraph" w:styleId="Odstavekseznama">
    <w:name w:val="List Paragraph"/>
    <w:basedOn w:val="Navaden"/>
    <w:uiPriority w:val="34"/>
    <w:qFormat/>
    <w:pPr>
      <w:ind w:left="856" w:hanging="361"/>
    </w:pPr>
  </w:style>
  <w:style w:type="paragraph" w:customStyle="1" w:styleId="TableParagraph">
    <w:name w:val="Table Paragraph"/>
    <w:basedOn w:val="Navaden"/>
    <w:uiPriority w:val="1"/>
    <w:qFormat/>
    <w:pPr>
      <w:spacing w:before="1"/>
      <w:ind w:left="474"/>
    </w:pPr>
  </w:style>
  <w:style w:type="paragraph" w:styleId="Glava">
    <w:name w:val="header"/>
    <w:basedOn w:val="Navaden"/>
    <w:link w:val="GlavaZnak"/>
    <w:uiPriority w:val="99"/>
    <w:unhideWhenUsed/>
    <w:rsid w:val="001100ED"/>
    <w:pPr>
      <w:tabs>
        <w:tab w:val="center" w:pos="4536"/>
        <w:tab w:val="right" w:pos="9072"/>
      </w:tabs>
    </w:pPr>
  </w:style>
  <w:style w:type="character" w:customStyle="1" w:styleId="GlavaZnak">
    <w:name w:val="Glava Znak"/>
    <w:basedOn w:val="Privzetapisavaodstavka"/>
    <w:link w:val="Glava"/>
    <w:uiPriority w:val="99"/>
    <w:rsid w:val="001100ED"/>
    <w:rPr>
      <w:rFonts w:ascii="Calibri Light" w:eastAsia="Calibri Light" w:hAnsi="Calibri Light" w:cs="Calibri Light"/>
      <w:lang w:val="sl-SI"/>
    </w:rPr>
  </w:style>
  <w:style w:type="paragraph" w:styleId="Noga">
    <w:name w:val="footer"/>
    <w:basedOn w:val="Navaden"/>
    <w:link w:val="NogaZnak"/>
    <w:uiPriority w:val="99"/>
    <w:unhideWhenUsed/>
    <w:rsid w:val="001100ED"/>
    <w:pPr>
      <w:tabs>
        <w:tab w:val="center" w:pos="4536"/>
        <w:tab w:val="right" w:pos="9072"/>
      </w:tabs>
    </w:pPr>
  </w:style>
  <w:style w:type="character" w:customStyle="1" w:styleId="NogaZnak">
    <w:name w:val="Noga Znak"/>
    <w:basedOn w:val="Privzetapisavaodstavka"/>
    <w:link w:val="Noga"/>
    <w:uiPriority w:val="99"/>
    <w:rsid w:val="001100ED"/>
    <w:rPr>
      <w:rFonts w:ascii="Calibri Light" w:eastAsia="Calibri Light" w:hAnsi="Calibri Light" w:cs="Calibri Light"/>
      <w:lang w:val="sl-SI"/>
    </w:rPr>
  </w:style>
  <w:style w:type="character" w:styleId="Hiperpovezava">
    <w:name w:val="Hyperlink"/>
    <w:basedOn w:val="Privzetapisavaodstavka"/>
    <w:uiPriority w:val="99"/>
    <w:unhideWhenUsed/>
    <w:rsid w:val="00B932EA"/>
    <w:rPr>
      <w:color w:val="0000FF" w:themeColor="hyperlink"/>
      <w:u w:val="single"/>
    </w:rPr>
  </w:style>
  <w:style w:type="paragraph" w:styleId="Sprotnaopomba-besedilo">
    <w:name w:val="footnote text"/>
    <w:basedOn w:val="Navaden"/>
    <w:link w:val="Sprotnaopomba-besediloZnak"/>
    <w:semiHidden/>
    <w:rsid w:val="00B932EA"/>
    <w:pPr>
      <w:widowControl/>
      <w:autoSpaceDE/>
      <w:autoSpaceDN/>
    </w:pPr>
    <w:rPr>
      <w:rFonts w:ascii="Times New Roman" w:eastAsia="Times New Roman" w:hAnsi="Times New Roman" w:cs="Times New Roman"/>
      <w:sz w:val="20"/>
      <w:szCs w:val="20"/>
      <w:lang w:val="x-none" w:eastAsia="sl-SI"/>
    </w:rPr>
  </w:style>
  <w:style w:type="character" w:customStyle="1" w:styleId="Sprotnaopomba-besediloZnak">
    <w:name w:val="Sprotna opomba - besedilo Znak"/>
    <w:basedOn w:val="Privzetapisavaodstavka"/>
    <w:link w:val="Sprotnaopomba-besedilo"/>
    <w:semiHidden/>
    <w:rsid w:val="00B932EA"/>
    <w:rPr>
      <w:rFonts w:ascii="Times New Roman" w:eastAsia="Times New Roman" w:hAnsi="Times New Roman" w:cs="Times New Roman"/>
      <w:sz w:val="20"/>
      <w:szCs w:val="20"/>
      <w:lang w:val="x-none" w:eastAsia="sl-SI"/>
    </w:rPr>
  </w:style>
  <w:style w:type="character" w:styleId="Sprotnaopomba-sklic">
    <w:name w:val="footnote reference"/>
    <w:basedOn w:val="Privzetapisavaodstavka"/>
    <w:semiHidden/>
    <w:unhideWhenUsed/>
    <w:rsid w:val="00B932EA"/>
    <w:rPr>
      <w:vertAlign w:val="superscript"/>
    </w:rPr>
  </w:style>
  <w:style w:type="character" w:styleId="Nerazreenaomemba">
    <w:name w:val="Unresolved Mention"/>
    <w:basedOn w:val="Privzetapisavaodstavka"/>
    <w:uiPriority w:val="99"/>
    <w:semiHidden/>
    <w:unhideWhenUsed/>
    <w:rsid w:val="00B932EA"/>
    <w:rPr>
      <w:color w:val="605E5C"/>
      <w:shd w:val="clear" w:color="auto" w:fill="E1DFDD"/>
    </w:rPr>
  </w:style>
  <w:style w:type="paragraph" w:styleId="Napis">
    <w:name w:val="caption"/>
    <w:basedOn w:val="Navaden"/>
    <w:next w:val="Navaden"/>
    <w:uiPriority w:val="35"/>
    <w:unhideWhenUsed/>
    <w:qFormat/>
    <w:rsid w:val="00211676"/>
    <w:pPr>
      <w:spacing w:after="200"/>
    </w:pPr>
    <w:rPr>
      <w:i/>
      <w:iCs/>
      <w:color w:val="1F497D" w:themeColor="text2"/>
      <w:sz w:val="18"/>
      <w:szCs w:val="18"/>
    </w:rPr>
  </w:style>
  <w:style w:type="paragraph" w:styleId="Kazaloslik">
    <w:name w:val="table of figures"/>
    <w:basedOn w:val="Navaden"/>
    <w:next w:val="Navaden"/>
    <w:uiPriority w:val="99"/>
    <w:unhideWhenUsed/>
    <w:rsid w:val="00994373"/>
  </w:style>
  <w:style w:type="character" w:customStyle="1" w:styleId="TelobesedilaZnak">
    <w:name w:val="Telo besedila Znak"/>
    <w:basedOn w:val="Privzetapisavaodstavka"/>
    <w:link w:val="Telobesedila"/>
    <w:uiPriority w:val="1"/>
    <w:rsid w:val="00D977EF"/>
    <w:rPr>
      <w:rFonts w:ascii="Calibri Light" w:eastAsia="Calibri Light" w:hAnsi="Calibri Light" w:cs="Calibri Light"/>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www.pisrs.si/Pis.web/pregledPredpisa?id=ZAKO6688" TargetMode="External"/><Relationship Id="rId117" Type="http://schemas.openxmlformats.org/officeDocument/2006/relationships/image" Target="media/image53.png"/><Relationship Id="rId21" Type="http://schemas.openxmlformats.org/officeDocument/2006/relationships/hyperlink" Target="http://www.pisrs.si/Pis.web/pregledPredpisa?id=ZAKO6688" TargetMode="External"/><Relationship Id="rId42" Type="http://schemas.openxmlformats.org/officeDocument/2006/relationships/hyperlink" Target="http://pisrs.si/Pis.web/pregledPredpisa?id=ZAKO5840" TargetMode="External"/><Relationship Id="rId47" Type="http://schemas.openxmlformats.org/officeDocument/2006/relationships/hyperlink" Target="http://pisrs.si/Pis.web/pregledPredpisa?id=ZAKO5840" TargetMode="External"/><Relationship Id="rId63" Type="http://schemas.openxmlformats.org/officeDocument/2006/relationships/hyperlink" Target="https://spot.gov.si/sl/teme/kadrovski-vmesnik/" TargetMode="External"/><Relationship Id="rId68" Type="http://schemas.openxmlformats.org/officeDocument/2006/relationships/image" Target="media/image8.jpeg"/><Relationship Id="rId84" Type="http://schemas.openxmlformats.org/officeDocument/2006/relationships/image" Target="media/image24.png"/><Relationship Id="rId89" Type="http://schemas.openxmlformats.org/officeDocument/2006/relationships/image" Target="media/image29.png"/><Relationship Id="rId112" Type="http://schemas.openxmlformats.org/officeDocument/2006/relationships/image" Target="media/image48.png"/><Relationship Id="rId16" Type="http://schemas.openxmlformats.org/officeDocument/2006/relationships/hyperlink" Target="http://www.pisrs.si/Pis.web/pregledPredpisa?id=ZAKO6688" TargetMode="External"/><Relationship Id="rId107" Type="http://schemas.openxmlformats.org/officeDocument/2006/relationships/image" Target="media/image43.png"/><Relationship Id="rId11" Type="http://schemas.openxmlformats.org/officeDocument/2006/relationships/footer" Target="footer1.xml"/><Relationship Id="rId32" Type="http://schemas.openxmlformats.org/officeDocument/2006/relationships/hyperlink" Target="http://pisrs.si/Pis.web/pregledPredpisa?id=ZAKO5840" TargetMode="External"/><Relationship Id="rId37" Type="http://schemas.openxmlformats.org/officeDocument/2006/relationships/hyperlink" Target="http://pisrs.si/Pis.web/pregledPredpisa?id=ZAKO5840" TargetMode="External"/><Relationship Id="rId53" Type="http://schemas.openxmlformats.org/officeDocument/2006/relationships/hyperlink" Target="http://www.pisrs.si/Pis.web/pregledPredpisa?id=ZAKO6280" TargetMode="External"/><Relationship Id="rId58" Type="http://schemas.openxmlformats.org/officeDocument/2006/relationships/hyperlink" Target="http://pisrs.si/Pis.web/pregledPredpisa?id=ZAKO213" TargetMode="External"/><Relationship Id="rId74" Type="http://schemas.openxmlformats.org/officeDocument/2006/relationships/image" Target="media/image14.png"/><Relationship Id="rId79" Type="http://schemas.openxmlformats.org/officeDocument/2006/relationships/image" Target="media/image19.png"/><Relationship Id="rId102" Type="http://schemas.openxmlformats.org/officeDocument/2006/relationships/footer" Target="footer3.xml"/><Relationship Id="rId123"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hyperlink" Target="http://pisrs.si/Pis.web/pregledPredpisa?id=ZAKO5840" TargetMode="External"/><Relationship Id="rId82" Type="http://schemas.openxmlformats.org/officeDocument/2006/relationships/image" Target="media/image22.png"/><Relationship Id="rId90" Type="http://schemas.openxmlformats.org/officeDocument/2006/relationships/image" Target="media/image30.png"/><Relationship Id="rId95" Type="http://schemas.openxmlformats.org/officeDocument/2006/relationships/image" Target="media/image33.jpeg"/><Relationship Id="rId19" Type="http://schemas.openxmlformats.org/officeDocument/2006/relationships/hyperlink" Target="http://pisrs.si/Pis.web/pregledPredpisa?id=ZAKO213" TargetMode="External"/><Relationship Id="rId14" Type="http://schemas.openxmlformats.org/officeDocument/2006/relationships/hyperlink" Target="http://pisrs.si/Pis.web/pregledPredpisa?id=ZAKO213" TargetMode="External"/><Relationship Id="rId22" Type="http://schemas.openxmlformats.org/officeDocument/2006/relationships/hyperlink" Target="http://pisrs.si/Pis.web/pregledPredpisa?id=ZAKO5840" TargetMode="External"/><Relationship Id="rId27" Type="http://schemas.openxmlformats.org/officeDocument/2006/relationships/hyperlink" Target="http://pisrs.si/Pis.web/pregledPredpisa?id=ZAKO5840" TargetMode="External"/><Relationship Id="rId30" Type="http://schemas.openxmlformats.org/officeDocument/2006/relationships/hyperlink" Target="http://www.pisrs.si/Predpis.aspx?id=ZAKO213&amp;amp;pogled=osnovni" TargetMode="External"/><Relationship Id="rId35" Type="http://schemas.openxmlformats.org/officeDocument/2006/relationships/hyperlink" Target="http://www.pisrs.si/Predpis.aspx?id=ZAKO213&amp;amp;pogled=osnovni" TargetMode="External"/><Relationship Id="rId43" Type="http://schemas.openxmlformats.org/officeDocument/2006/relationships/hyperlink" Target="http://www.pisrs.si/Pis.web/pregledPredpisa?id=ZAKO6280" TargetMode="External"/><Relationship Id="rId48" Type="http://schemas.openxmlformats.org/officeDocument/2006/relationships/hyperlink" Target="http://www.pisrs.si/Pis.web/pregledPredpisa?id=ZAKO6280" TargetMode="External"/><Relationship Id="rId56" Type="http://schemas.openxmlformats.org/officeDocument/2006/relationships/hyperlink" Target="http://pisrs.si/Pis.web/pregledPredpisa?id=ZAKO5840" TargetMode="External"/><Relationship Id="rId64" Type="http://schemas.openxmlformats.org/officeDocument/2006/relationships/hyperlink" Target="https://spot.gov.si/sl/portal-in-tocke-spot/tocke-spot-in-notarji/" TargetMode="External"/><Relationship Id="rId69" Type="http://schemas.openxmlformats.org/officeDocument/2006/relationships/image" Target="media/image9.jpeg"/><Relationship Id="rId77" Type="http://schemas.openxmlformats.org/officeDocument/2006/relationships/image" Target="media/image17.jpeg"/><Relationship Id="rId100" Type="http://schemas.openxmlformats.org/officeDocument/2006/relationships/image" Target="media/image38.jpeg"/><Relationship Id="rId105" Type="http://schemas.openxmlformats.org/officeDocument/2006/relationships/image" Target="media/image41.png"/><Relationship Id="rId113" Type="http://schemas.openxmlformats.org/officeDocument/2006/relationships/image" Target="media/image49.jpeg"/><Relationship Id="rId118" Type="http://schemas.openxmlformats.org/officeDocument/2006/relationships/image" Target="media/image54.png"/><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pisrs.si/Pis.web/pregledPredpisa?id=ZAKO6688" TargetMode="External"/><Relationship Id="rId72" Type="http://schemas.openxmlformats.org/officeDocument/2006/relationships/image" Target="media/image12.png"/><Relationship Id="rId80" Type="http://schemas.openxmlformats.org/officeDocument/2006/relationships/image" Target="media/image20.png"/><Relationship Id="rId85" Type="http://schemas.openxmlformats.org/officeDocument/2006/relationships/image" Target="media/image25.jpeg"/><Relationship Id="rId93" Type="http://schemas.openxmlformats.org/officeDocument/2006/relationships/header" Target="header3.xml"/><Relationship Id="rId98" Type="http://schemas.openxmlformats.org/officeDocument/2006/relationships/image" Target="media/image36.png"/><Relationship Id="rId121"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hyperlink" Target="http://www.pisrs.si/Pis.web/pregledPredpisa?id=PRAV13831" TargetMode="External"/><Relationship Id="rId17" Type="http://schemas.openxmlformats.org/officeDocument/2006/relationships/hyperlink" Target="http://pisrs.si/Pis.web/pregledPredpisa?id=ZAKO5840" TargetMode="External"/><Relationship Id="rId25" Type="http://schemas.openxmlformats.org/officeDocument/2006/relationships/hyperlink" Target="http://www.pisrs.si/Predpis.aspx?id=ZAKO213&amp;amp;pogled=osnovni" TargetMode="External"/><Relationship Id="rId33" Type="http://schemas.openxmlformats.org/officeDocument/2006/relationships/hyperlink" Target="http://www.pisrs.si/Pis.web/pregledPredpisa?id=ZAKO6280" TargetMode="External"/><Relationship Id="rId38" Type="http://schemas.openxmlformats.org/officeDocument/2006/relationships/hyperlink" Target="http://www.pisrs.si/Pis.web/pregledPredpisa?id=ZAKO6280" TargetMode="External"/><Relationship Id="rId46" Type="http://schemas.openxmlformats.org/officeDocument/2006/relationships/hyperlink" Target="http://www.pisrs.si/Pis.web/pregledPredpisa?id=ZAKO6688" TargetMode="External"/><Relationship Id="rId59" Type="http://schemas.openxmlformats.org/officeDocument/2006/relationships/hyperlink" Target="http://www.pisrs.si/Predpis.aspx?id=ZAKO213&amp;amp;pogled=osnovni" TargetMode="External"/><Relationship Id="rId67" Type="http://schemas.openxmlformats.org/officeDocument/2006/relationships/image" Target="media/image7.png"/><Relationship Id="rId103" Type="http://schemas.openxmlformats.org/officeDocument/2006/relationships/image" Target="media/image39.png"/><Relationship Id="rId108" Type="http://schemas.openxmlformats.org/officeDocument/2006/relationships/image" Target="media/image44.jpeg"/><Relationship Id="rId116" Type="http://schemas.openxmlformats.org/officeDocument/2006/relationships/image" Target="media/image52.jpeg"/><Relationship Id="rId124" Type="http://schemas.openxmlformats.org/officeDocument/2006/relationships/image" Target="media/image60.jpeg"/><Relationship Id="rId20" Type="http://schemas.openxmlformats.org/officeDocument/2006/relationships/hyperlink" Target="http://www.pisrs.si/Predpis.aspx?id=ZAKO213&amp;amp;pogled=osnovni" TargetMode="External"/><Relationship Id="rId41" Type="http://schemas.openxmlformats.org/officeDocument/2006/relationships/hyperlink" Target="http://www.pisrs.si/Pis.web/pregledPredpisa?id=ZAKO6688" TargetMode="External"/><Relationship Id="rId54" Type="http://schemas.openxmlformats.org/officeDocument/2006/relationships/hyperlink" Target="http://www.pisrs.si/Pis.web/pregledPredpisa?id=PRAV3562" TargetMode="External"/><Relationship Id="rId62" Type="http://schemas.openxmlformats.org/officeDocument/2006/relationships/hyperlink" Target="http://www.pisrs.si/Pis.web/pregledPredpisa?id=ZAKO6280" TargetMode="External"/><Relationship Id="rId70" Type="http://schemas.openxmlformats.org/officeDocument/2006/relationships/image" Target="media/image10.png"/><Relationship Id="rId75" Type="http://schemas.openxmlformats.org/officeDocument/2006/relationships/image" Target="media/image15.png"/><Relationship Id="rId83" Type="http://schemas.openxmlformats.org/officeDocument/2006/relationships/image" Target="media/image23.jpeg"/><Relationship Id="rId88" Type="http://schemas.openxmlformats.org/officeDocument/2006/relationships/image" Target="media/image28.png"/><Relationship Id="rId91" Type="http://schemas.openxmlformats.org/officeDocument/2006/relationships/image" Target="media/image31.png"/><Relationship Id="rId96" Type="http://schemas.openxmlformats.org/officeDocument/2006/relationships/image" Target="media/image34.jpeg"/><Relationship Id="rId111"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isrs.si/Predpis.aspx?id=ZAKO213&amp;amp;pogled=osnovni" TargetMode="External"/><Relationship Id="rId23" Type="http://schemas.openxmlformats.org/officeDocument/2006/relationships/hyperlink" Target="http://www.pisrs.si/Pis.web/pregledPredpisa?id=ZAKO6280" TargetMode="External"/><Relationship Id="rId28" Type="http://schemas.openxmlformats.org/officeDocument/2006/relationships/hyperlink" Target="http://www.pisrs.si/Pis.web/pregledPredpisa?id=ZAKO6280" TargetMode="External"/><Relationship Id="rId36" Type="http://schemas.openxmlformats.org/officeDocument/2006/relationships/hyperlink" Target="http://www.pisrs.si/Pis.web/pregledPredpisa?id=ZAKO6688" TargetMode="External"/><Relationship Id="rId49" Type="http://schemas.openxmlformats.org/officeDocument/2006/relationships/hyperlink" Target="http://pisrs.si/Pis.web/pregledPredpisa?id=ZAKO213" TargetMode="External"/><Relationship Id="rId57" Type="http://schemas.openxmlformats.org/officeDocument/2006/relationships/hyperlink" Target="http://www.pisrs.si/Pis.web/pregledPredpisa?id=ZAKO6280" TargetMode="External"/><Relationship Id="rId106" Type="http://schemas.openxmlformats.org/officeDocument/2006/relationships/image" Target="media/image42.png"/><Relationship Id="rId114" Type="http://schemas.openxmlformats.org/officeDocument/2006/relationships/image" Target="media/image50.jpeg"/><Relationship Id="rId119" Type="http://schemas.openxmlformats.org/officeDocument/2006/relationships/image" Target="media/image55.png"/><Relationship Id="rId10" Type="http://schemas.openxmlformats.org/officeDocument/2006/relationships/header" Target="header2.xml"/><Relationship Id="rId31" Type="http://schemas.openxmlformats.org/officeDocument/2006/relationships/hyperlink" Target="http://www.pisrs.si/Pis.web/pregledPredpisa?id=ZAKO6688" TargetMode="External"/><Relationship Id="rId44" Type="http://schemas.openxmlformats.org/officeDocument/2006/relationships/hyperlink" Target="http://pisrs.si/Pis.web/pregledPredpisa?id=ZAKO213" TargetMode="External"/><Relationship Id="rId52" Type="http://schemas.openxmlformats.org/officeDocument/2006/relationships/hyperlink" Target="http://pisrs.si/Pis.web/pregledPredpisa?id=ZAKO5840" TargetMode="External"/><Relationship Id="rId60" Type="http://schemas.openxmlformats.org/officeDocument/2006/relationships/hyperlink" Target="http://www.pisrs.si/Pis.web/pregledPredpisa?id=ZAKO6688" TargetMode="External"/><Relationship Id="rId65" Type="http://schemas.openxmlformats.org/officeDocument/2006/relationships/image" Target="media/image5.png"/><Relationship Id="rId73" Type="http://schemas.openxmlformats.org/officeDocument/2006/relationships/image" Target="media/image13.png"/><Relationship Id="rId78" Type="http://schemas.openxmlformats.org/officeDocument/2006/relationships/image" Target="media/image18.png"/><Relationship Id="rId81" Type="http://schemas.openxmlformats.org/officeDocument/2006/relationships/image" Target="media/image21.png"/><Relationship Id="rId86" Type="http://schemas.openxmlformats.org/officeDocument/2006/relationships/image" Target="media/image26.png"/><Relationship Id="rId94" Type="http://schemas.openxmlformats.org/officeDocument/2006/relationships/footer" Target="footer2.xml"/><Relationship Id="rId99" Type="http://schemas.openxmlformats.org/officeDocument/2006/relationships/image" Target="media/image37.png"/><Relationship Id="rId101" Type="http://schemas.openxmlformats.org/officeDocument/2006/relationships/header" Target="header4.xml"/><Relationship Id="rId122"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pisrs.si/Pis.web/pregledPredpisa?id=ZAKO6280" TargetMode="External"/><Relationship Id="rId18" Type="http://schemas.openxmlformats.org/officeDocument/2006/relationships/hyperlink" Target="http://www.pisrs.si/Pis.web/pregledPredpisa?id=ZAKO6280" TargetMode="External"/><Relationship Id="rId39" Type="http://schemas.openxmlformats.org/officeDocument/2006/relationships/hyperlink" Target="http://pisrs.si/Pis.web/pregledPredpisa?id=ZAKO213" TargetMode="External"/><Relationship Id="rId109" Type="http://schemas.openxmlformats.org/officeDocument/2006/relationships/image" Target="media/image45.jpeg"/><Relationship Id="rId34" Type="http://schemas.openxmlformats.org/officeDocument/2006/relationships/hyperlink" Target="http://pisrs.si/Pis.web/pregledPredpisa?id=ZAKO213" TargetMode="External"/><Relationship Id="rId50" Type="http://schemas.openxmlformats.org/officeDocument/2006/relationships/hyperlink" Target="http://www.pisrs.si/Predpis.aspx?id=ZAKO213&amp;amp;pogled=osnovni" TargetMode="External"/><Relationship Id="rId55" Type="http://schemas.openxmlformats.org/officeDocument/2006/relationships/hyperlink" Target="http://www.pisrs.si/Pis.web/pregledPredpisa?id=ZAKO6688" TargetMode="External"/><Relationship Id="rId76" Type="http://schemas.openxmlformats.org/officeDocument/2006/relationships/image" Target="media/image16.png"/><Relationship Id="rId97" Type="http://schemas.openxmlformats.org/officeDocument/2006/relationships/image" Target="media/image35.jpeg"/><Relationship Id="rId104" Type="http://schemas.openxmlformats.org/officeDocument/2006/relationships/image" Target="media/image40.jpeg"/><Relationship Id="rId120" Type="http://schemas.openxmlformats.org/officeDocument/2006/relationships/image" Target="media/image56.jpe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1.png"/><Relationship Id="rId92" Type="http://schemas.openxmlformats.org/officeDocument/2006/relationships/image" Target="media/image32.jpeg"/><Relationship Id="rId2" Type="http://schemas.openxmlformats.org/officeDocument/2006/relationships/numbering" Target="numbering.xml"/><Relationship Id="rId29" Type="http://schemas.openxmlformats.org/officeDocument/2006/relationships/hyperlink" Target="http://pisrs.si/Pis.web/pregledPredpisa?id=ZAKO213" TargetMode="External"/><Relationship Id="rId24" Type="http://schemas.openxmlformats.org/officeDocument/2006/relationships/hyperlink" Target="http://pisrs.si/Pis.web/pregledPredpisa?id=ZAKO213" TargetMode="External"/><Relationship Id="rId40" Type="http://schemas.openxmlformats.org/officeDocument/2006/relationships/hyperlink" Target="http://www.pisrs.si/Predpis.aspx?id=ZAKO213&amp;amp;pogled=osnovni" TargetMode="External"/><Relationship Id="rId45" Type="http://schemas.openxmlformats.org/officeDocument/2006/relationships/hyperlink" Target="http://www.pisrs.si/Predpis.aspx?id=ZAKO213&amp;amp;pogled=osnovni" TargetMode="External"/><Relationship Id="rId66" Type="http://schemas.openxmlformats.org/officeDocument/2006/relationships/image" Target="media/image6.jpeg"/><Relationship Id="rId87" Type="http://schemas.openxmlformats.org/officeDocument/2006/relationships/image" Target="media/image27.jpeg"/><Relationship Id="rId110" Type="http://schemas.openxmlformats.org/officeDocument/2006/relationships/image" Target="media/image46.jpeg"/><Relationship Id="rId115" Type="http://schemas.openxmlformats.org/officeDocument/2006/relationships/image" Target="media/image51.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6E9DC15-9B1C-4E15-A7FA-F7D7326A6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23</Pages>
  <Words>5728</Words>
  <Characters>32656</Characters>
  <Application>Microsoft Office Word</Application>
  <DocSecurity>0</DocSecurity>
  <Lines>272</Lines>
  <Paragraphs>76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Karmen Mavrič</dc:creator>
  <cp:lastModifiedBy>Karmen Mavrič</cp:lastModifiedBy>
  <cp:revision>14</cp:revision>
  <dcterms:created xsi:type="dcterms:W3CDTF">2023-02-06T18:16:00Z</dcterms:created>
  <dcterms:modified xsi:type="dcterms:W3CDTF">2023-02-17T16:59:00Z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2022-10-04T00:00:00Z</vt:filetime>
  </property>
  <property fmtid="{D5CDD505-2E9C-101B-9397-08002B2CF9AE}" pid="6" name="MSIP_Label_3c9bec58-8084-492e-8360-0e1cfe36408c_Enabled">
    <vt:lpwstr>true</vt:lpwstr>
  </property>
  <property fmtid="{D5CDD505-2E9C-101B-9397-08002B2CF9AE}" pid="7" name="MSIP_Label_3c9bec58-8084-492e-8360-0e1cfe36408c_SetDate">
    <vt:lpwstr>2023-01-20T07:03:59Z</vt:lpwstr>
  </property>
  <property fmtid="{D5CDD505-2E9C-101B-9397-08002B2CF9AE}" pid="8" name="MSIP_Label_3c9bec58-8084-492e-8360-0e1cfe36408c_Method">
    <vt:lpwstr>Standard</vt:lpwstr>
  </property>
  <property fmtid="{D5CDD505-2E9C-101B-9397-08002B2CF9AE}" pid="9" name="MSIP_Label_3c9bec58-8084-492e-8360-0e1cfe36408c_Name">
    <vt:lpwstr>Not Protected -Pilot</vt:lpwstr>
  </property>
  <property fmtid="{D5CDD505-2E9C-101B-9397-08002B2CF9AE}" pid="10" name="MSIP_Label_3c9bec58-8084-492e-8360-0e1cfe36408c_SiteId">
    <vt:lpwstr>f35a6974-607f-47d4-82d7-ff31d7dc53a5</vt:lpwstr>
  </property>
  <property fmtid="{D5CDD505-2E9C-101B-9397-08002B2CF9AE}" pid="11" name="MSIP_Label_3c9bec58-8084-492e-8360-0e1cfe36408c_ActionId">
    <vt:lpwstr>d22de710-9839-4f43-ba30-9df950ac8280</vt:lpwstr>
  </property>
  <property fmtid="{D5CDD505-2E9C-101B-9397-08002B2CF9AE}" pid="12" name="MSIP_Label_3c9bec58-8084-492e-8360-0e1cfe36408c_ContentBits">
    <vt:lpwstr>0</vt:lpwstr>
  </property>
</Properties>
</file>