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E360" w14:textId="77777777" w:rsidR="00B41A04" w:rsidRDefault="00B41A04" w:rsidP="00B41A04">
      <w:pPr>
        <w:spacing w:after="240" w:line="240" w:lineRule="atLeast"/>
        <w:ind w:right="-58"/>
        <w:jc w:val="center"/>
        <w:rPr>
          <w:rFonts w:ascii="Arial" w:hAnsi="Arial" w:cs="Arial"/>
          <w:b/>
          <w:sz w:val="26"/>
          <w:szCs w:val="26"/>
        </w:rPr>
      </w:pPr>
    </w:p>
    <w:p w14:paraId="14F1F93B" w14:textId="128C753A" w:rsidR="00B41A04" w:rsidRPr="0084031D" w:rsidRDefault="00B41A04" w:rsidP="00B41A04">
      <w:pPr>
        <w:spacing w:after="240" w:line="240" w:lineRule="atLeast"/>
        <w:ind w:right="-58"/>
        <w:jc w:val="center"/>
        <w:rPr>
          <w:rFonts w:ascii="Arial" w:hAnsi="Arial" w:cs="Arial"/>
          <w:b/>
          <w:sz w:val="26"/>
          <w:szCs w:val="26"/>
        </w:rPr>
      </w:pPr>
      <w:r w:rsidRPr="00144DEE">
        <w:rPr>
          <w:rFonts w:ascii="Arial" w:hAnsi="Arial" w:cs="Arial"/>
          <w:b/>
          <w:sz w:val="26"/>
          <w:szCs w:val="26"/>
        </w:rPr>
        <w:t>VLOGA ZA PRIDOBITEV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4031D">
        <w:rPr>
          <w:rFonts w:ascii="Arial" w:hAnsi="Arial" w:cs="Arial"/>
          <w:b/>
          <w:sz w:val="26"/>
          <w:szCs w:val="26"/>
        </w:rPr>
        <w:t xml:space="preserve">POOBLASTILA ZA IZVAJANJE OBRATOVALNEGA MONITORINGA </w:t>
      </w:r>
      <w:r>
        <w:rPr>
          <w:rFonts w:ascii="Arial" w:hAnsi="Arial" w:cs="Arial"/>
          <w:b/>
          <w:sz w:val="26"/>
          <w:szCs w:val="26"/>
        </w:rPr>
        <w:t>STANJA TAL</w:t>
      </w:r>
    </w:p>
    <w:p w14:paraId="21F31232" w14:textId="3CE058DE" w:rsidR="00B41A04" w:rsidRPr="0072457F" w:rsidRDefault="00B41A04" w:rsidP="00B41A04">
      <w:pPr>
        <w:spacing w:line="240" w:lineRule="atLeast"/>
        <w:ind w:right="-5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podlagi 19</w:t>
      </w:r>
      <w:r w:rsidRPr="0072457F">
        <w:rPr>
          <w:rFonts w:ascii="Arial" w:hAnsi="Arial" w:cs="Arial"/>
          <w:sz w:val="18"/>
          <w:szCs w:val="18"/>
        </w:rPr>
        <w:t xml:space="preserve">. člena </w:t>
      </w:r>
      <w:bookmarkStart w:id="0" w:name="_Hlk85175663"/>
      <w:r w:rsidRPr="003F3374">
        <w:rPr>
          <w:rFonts w:ascii="Arial" w:hAnsi="Arial" w:cs="Arial"/>
          <w:sz w:val="18"/>
          <w:szCs w:val="18"/>
        </w:rPr>
        <w:t>Pravilnik</w:t>
      </w:r>
      <w:r>
        <w:rPr>
          <w:rFonts w:ascii="Arial" w:hAnsi="Arial" w:cs="Arial"/>
          <w:sz w:val="18"/>
          <w:szCs w:val="18"/>
        </w:rPr>
        <w:t>a</w:t>
      </w:r>
      <w:r w:rsidRPr="003F3374">
        <w:rPr>
          <w:rFonts w:ascii="Arial" w:hAnsi="Arial" w:cs="Arial"/>
          <w:sz w:val="18"/>
          <w:szCs w:val="18"/>
        </w:rPr>
        <w:t xml:space="preserve"> o obratovalnem monitoringu stanja tal (</w:t>
      </w:r>
      <w:r w:rsidR="00DF7758" w:rsidRPr="00DF7758">
        <w:rPr>
          <w:rFonts w:ascii="Arial" w:hAnsi="Arial" w:cs="Arial"/>
          <w:sz w:val="18"/>
          <w:szCs w:val="18"/>
        </w:rPr>
        <w:t xml:space="preserve">Uradni list RS, št. 157/22 in 7/23 – </w:t>
      </w:r>
      <w:proofErr w:type="spellStart"/>
      <w:r w:rsidR="00DF7758" w:rsidRPr="00DF7758">
        <w:rPr>
          <w:rFonts w:ascii="Arial" w:hAnsi="Arial" w:cs="Arial"/>
          <w:sz w:val="18"/>
          <w:szCs w:val="18"/>
        </w:rPr>
        <w:t>popr</w:t>
      </w:r>
      <w:proofErr w:type="spellEnd"/>
      <w:r w:rsidR="00DF7758" w:rsidRPr="00DF775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2</w:t>
      </w:r>
      <w:r w:rsidRPr="003F3374">
        <w:rPr>
          <w:rFonts w:ascii="Arial" w:hAnsi="Arial" w:cs="Arial"/>
          <w:sz w:val="18"/>
          <w:szCs w:val="18"/>
        </w:rPr>
        <w:t>)</w:t>
      </w:r>
    </w:p>
    <w:bookmarkEnd w:id="0"/>
    <w:p w14:paraId="050DBFC4" w14:textId="77777777" w:rsidR="00B41A04" w:rsidRDefault="00B41A04" w:rsidP="00B41A04">
      <w:pPr>
        <w:spacing w:line="240" w:lineRule="atLeast"/>
        <w:ind w:right="-58"/>
        <w:jc w:val="center"/>
        <w:rPr>
          <w:rFonts w:ascii="Arial" w:hAnsi="Arial" w:cs="Arial"/>
        </w:rPr>
      </w:pPr>
    </w:p>
    <w:p w14:paraId="7B826D22" w14:textId="77777777" w:rsidR="00B41A04" w:rsidRPr="0072457F" w:rsidRDefault="00B41A04" w:rsidP="00B41A04">
      <w:pPr>
        <w:spacing w:line="240" w:lineRule="atLeast"/>
        <w:ind w:right="-58"/>
        <w:jc w:val="center"/>
        <w:rPr>
          <w:rFonts w:ascii="Arial" w:hAnsi="Arial" w:cs="Arial"/>
        </w:rPr>
      </w:pPr>
    </w:p>
    <w:p w14:paraId="55A1B4A0" w14:textId="77777777" w:rsidR="00B41A04" w:rsidRPr="0033753F" w:rsidRDefault="00B41A04" w:rsidP="00B41A04">
      <w:pPr>
        <w:pStyle w:val="Telobesedila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33753F">
        <w:rPr>
          <w:rFonts w:ascii="Arial" w:hAnsi="Arial" w:cs="Arial"/>
          <w:b/>
          <w:sz w:val="20"/>
        </w:rPr>
        <w:t>Podatki o stranki – pooblaščencu za izvajanje obratovalnega monitoringa:</w:t>
      </w:r>
    </w:p>
    <w:tbl>
      <w:tblPr>
        <w:tblpPr w:leftFromText="141" w:rightFromText="141" w:vertAnchor="text" w:horzAnchor="margin" w:tblpY="135"/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  <w:gridCol w:w="11"/>
      </w:tblGrid>
      <w:tr w:rsidR="00B41A04" w:rsidRPr="0033753F" w14:paraId="5C4F7BB0" w14:textId="77777777" w:rsidTr="00025FED">
        <w:trPr>
          <w:cantSplit/>
          <w:trHeight w:val="649"/>
        </w:trPr>
        <w:tc>
          <w:tcPr>
            <w:tcW w:w="8813" w:type="dxa"/>
            <w:gridSpan w:val="12"/>
            <w:tcBorders>
              <w:bottom w:val="nil"/>
            </w:tcBorders>
          </w:tcPr>
          <w:p w14:paraId="379B40F5" w14:textId="77777777" w:rsidR="00B41A04" w:rsidRPr="0033753F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 xml:space="preserve">Naziv </w:t>
            </w:r>
            <w:r w:rsidRPr="0033753F">
              <w:rPr>
                <w:rFonts w:ascii="Arial" w:hAnsi="Arial" w:cs="Arial"/>
                <w:sz w:val="20"/>
              </w:rPr>
              <w:t>(pravne osebe oz. samostojnega podjetnika posameznika-s.p. se navede, kot je navedeno v poslovnem registru)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5A17C0E2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375654A1" w14:textId="77777777" w:rsidTr="00025FED">
        <w:trPr>
          <w:gridAfter w:val="1"/>
          <w:wAfter w:w="11" w:type="dxa"/>
          <w:cantSplit/>
        </w:trPr>
        <w:tc>
          <w:tcPr>
            <w:tcW w:w="8802" w:type="dxa"/>
            <w:gridSpan w:val="11"/>
          </w:tcPr>
          <w:p w14:paraId="7048E3C1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Sedež:</w:t>
            </w:r>
          </w:p>
        </w:tc>
      </w:tr>
      <w:tr w:rsidR="00B41A04" w:rsidRPr="0033753F" w14:paraId="78107654" w14:textId="77777777" w:rsidTr="00025FED">
        <w:trPr>
          <w:gridAfter w:val="1"/>
          <w:wAfter w:w="11" w:type="dxa"/>
          <w:cantSplit/>
        </w:trPr>
        <w:tc>
          <w:tcPr>
            <w:tcW w:w="3114" w:type="dxa"/>
          </w:tcPr>
          <w:p w14:paraId="05F98586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508421C6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758CAFC9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2A9866B5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33A900B3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6C9723B6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3140AD47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3375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9444EFE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71274743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7D41FB38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74F8828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67FB47D9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0AE5C24A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2B5B488E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55332D9D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2E004EFD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5CE2FCC0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B073E7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FF470F0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F9D7DE1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7F300A5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706CA6F6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4E103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4D12111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5EE5228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2D29F3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2A9BC1C3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nil"/>
            </w:tcBorders>
          </w:tcPr>
          <w:p w14:paraId="2769CD0F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Zastopnik, vrsta zastopnika: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20EC76F1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1B40716E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bottom w:val="single" w:sz="4" w:space="0" w:color="auto"/>
            </w:tcBorders>
          </w:tcPr>
          <w:p w14:paraId="346510E2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24458D0A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0823768C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56AA" w14:textId="77777777" w:rsidR="00B41A04" w:rsidRPr="0033753F" w:rsidRDefault="00B41A04" w:rsidP="00025FED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15A5791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4A41A1F2" w14:textId="77777777" w:rsidTr="00025FED">
        <w:trPr>
          <w:gridAfter w:val="1"/>
          <w:wAfter w:w="11" w:type="dxa"/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90C1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12C9294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EEA53E" w14:textId="77777777" w:rsidR="00B41A04" w:rsidRDefault="00B41A04" w:rsidP="00B41A04">
      <w:pPr>
        <w:pStyle w:val="Telobesedila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-10" w:tblpY="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693"/>
      </w:tblGrid>
      <w:tr w:rsidR="00BF25F7" w:rsidRPr="00C4794C" w14:paraId="198BB4FB" w14:textId="77777777" w:rsidTr="00BF25F7">
        <w:trPr>
          <w:cantSplit/>
        </w:trPr>
        <w:tc>
          <w:tcPr>
            <w:tcW w:w="3114" w:type="dxa"/>
          </w:tcPr>
          <w:p w14:paraId="3F3AC521" w14:textId="77777777" w:rsidR="00BF25F7" w:rsidRPr="00C4794C" w:rsidRDefault="00BF25F7" w:rsidP="00BF25F7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Elektronsko vročanje</w:t>
            </w:r>
          </w:p>
        </w:tc>
        <w:tc>
          <w:tcPr>
            <w:tcW w:w="5670" w:type="dxa"/>
            <w:gridSpan w:val="2"/>
          </w:tcPr>
          <w:p w14:paraId="4CA964C5" w14:textId="77777777" w:rsidR="00BF25F7" w:rsidRPr="00C4794C" w:rsidRDefault="00BF25F7" w:rsidP="00BF25F7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5EFA5A28" w14:textId="77777777" w:rsidTr="00BF25F7">
        <w:trPr>
          <w:cantSplit/>
        </w:trPr>
        <w:tc>
          <w:tcPr>
            <w:tcW w:w="3114" w:type="dxa"/>
            <w:vAlign w:val="center"/>
          </w:tcPr>
          <w:p w14:paraId="1FAACBBD" w14:textId="77777777" w:rsidR="00BF25F7" w:rsidRPr="00C4794C" w:rsidRDefault="00BF25F7" w:rsidP="00BF25F7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Želim elektronsko vročanje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(1) </w:t>
            </w:r>
          </w:p>
        </w:tc>
        <w:tc>
          <w:tcPr>
            <w:tcW w:w="2977" w:type="dxa"/>
            <w:vAlign w:val="center"/>
          </w:tcPr>
          <w:p w14:paraId="7656E13B" w14:textId="77777777" w:rsidR="00BF25F7" w:rsidRDefault="00BF25F7" w:rsidP="00BF25F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0B90E3" w14:textId="77777777" w:rsidR="00BF25F7" w:rsidRDefault="00BF25F7" w:rsidP="00BF25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</w:p>
          <w:p w14:paraId="1CC2496E" w14:textId="77777777" w:rsidR="00BF25F7" w:rsidRPr="00C4794C" w:rsidRDefault="00BF25F7" w:rsidP="00BF25F7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87C944" w14:textId="77777777" w:rsidR="00BF25F7" w:rsidRDefault="00BF25F7" w:rsidP="00BF25F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411A68" w14:textId="77777777" w:rsidR="00BF25F7" w:rsidRDefault="00BF25F7" w:rsidP="00BF25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</w:p>
          <w:p w14:paraId="049EE66B" w14:textId="77777777" w:rsidR="00BF25F7" w:rsidRPr="00C4794C" w:rsidRDefault="00BF25F7" w:rsidP="00BF25F7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6667521F" w14:textId="77777777" w:rsidTr="00BF25F7">
        <w:trPr>
          <w:cantSplit/>
          <w:trHeight w:val="521"/>
        </w:trPr>
        <w:tc>
          <w:tcPr>
            <w:tcW w:w="3114" w:type="dxa"/>
            <w:vAlign w:val="center"/>
          </w:tcPr>
          <w:p w14:paraId="45618EB7" w14:textId="77777777" w:rsidR="00BF25F7" w:rsidRPr="00C4794C" w:rsidRDefault="00BF25F7" w:rsidP="00BF25F7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elektronskega predala: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ACE8AF" w14:textId="77777777" w:rsidR="00BF25F7" w:rsidRPr="00C4794C" w:rsidRDefault="00BF25F7" w:rsidP="00BF25F7">
            <w:pPr>
              <w:jc w:val="left"/>
            </w:pPr>
          </w:p>
        </w:tc>
      </w:tr>
      <w:tr w:rsidR="00BF25F7" w:rsidRPr="00C4794C" w14:paraId="4D03FB87" w14:textId="77777777" w:rsidTr="00BF25F7">
        <w:trPr>
          <w:cantSplit/>
          <w:trHeight w:val="664"/>
        </w:trPr>
        <w:tc>
          <w:tcPr>
            <w:tcW w:w="3114" w:type="dxa"/>
            <w:tcBorders>
              <w:bottom w:val="nil"/>
            </w:tcBorders>
            <w:vAlign w:val="center"/>
          </w:tcPr>
          <w:p w14:paraId="24C65338" w14:textId="77777777" w:rsidR="00BF25F7" w:rsidRPr="00C4794C" w:rsidRDefault="00BF25F7" w:rsidP="00BF25F7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navadnega elektronskega predala: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67734AA8" w14:textId="77777777" w:rsidR="00BF25F7" w:rsidRPr="00C4794C" w:rsidRDefault="00BF25F7" w:rsidP="00BF25F7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7E360271" w14:textId="77777777" w:rsidTr="00BF25F7">
        <w:trPr>
          <w:cantSplit/>
          <w:trHeight w:val="418"/>
        </w:trPr>
        <w:tc>
          <w:tcPr>
            <w:tcW w:w="3114" w:type="dxa"/>
            <w:vAlign w:val="center"/>
          </w:tcPr>
          <w:p w14:paraId="2CD5447C" w14:textId="77777777" w:rsidR="00BF25F7" w:rsidRPr="00C4794C" w:rsidRDefault="00BF25F7" w:rsidP="00BF25F7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Mobilna številka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(4) </w:t>
            </w:r>
          </w:p>
        </w:tc>
        <w:tc>
          <w:tcPr>
            <w:tcW w:w="5670" w:type="dxa"/>
            <w:gridSpan w:val="2"/>
          </w:tcPr>
          <w:p w14:paraId="0CB105BE" w14:textId="77777777" w:rsidR="00BF25F7" w:rsidRPr="00C4794C" w:rsidRDefault="00BF25F7" w:rsidP="00BF25F7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3FFD44" w14:textId="77777777" w:rsidR="00BF25F7" w:rsidRDefault="00BF25F7" w:rsidP="00B41A04">
      <w:pPr>
        <w:pStyle w:val="Telobesedila"/>
        <w:rPr>
          <w:rFonts w:ascii="Arial" w:hAnsi="Arial" w:cs="Arial"/>
          <w:b/>
          <w:sz w:val="22"/>
          <w:szCs w:val="22"/>
        </w:rPr>
      </w:pPr>
    </w:p>
    <w:p w14:paraId="380D1875" w14:textId="77777777" w:rsidR="00BF25F7" w:rsidRDefault="00BF25F7" w:rsidP="00BF25F7">
      <w:pPr>
        <w:ind w:right="-2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Na podlagi drugega odstavka 86. člena ZUP se lahko  dokumenti vročajo v elektronski obliki. V kolikor elektronski naslov, naveden v prejšnji tabeli, ni enak 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predla, se navede elektronski naslov varnega e-predala.</w:t>
      </w:r>
    </w:p>
    <w:p w14:paraId="6970091B" w14:textId="77777777" w:rsidR="00BF25F7" w:rsidRDefault="00BF25F7" w:rsidP="00BF25F7">
      <w:pPr>
        <w:ind w:left="357" w:right="-1000"/>
        <w:rPr>
          <w:rFonts w:ascii="Arial" w:hAnsi="Arial" w:cs="Arial"/>
          <w:sz w:val="16"/>
          <w:szCs w:val="16"/>
        </w:rPr>
      </w:pPr>
    </w:p>
    <w:p w14:paraId="0A1A5164" w14:textId="77777777" w:rsidR="00BF25F7" w:rsidRDefault="00BF25F7" w:rsidP="00BF25F7">
      <w:pPr>
        <w:spacing w:after="240"/>
        <w:ind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želite elektronsko vročanje, izpolnite ustrezno rubriko. </w:t>
      </w:r>
    </w:p>
    <w:p w14:paraId="2EB1111E" w14:textId="77777777" w:rsidR="00BF25F7" w:rsidRDefault="00BF25F7" w:rsidP="00BF25F7">
      <w:pPr>
        <w:spacing w:after="240"/>
        <w:ind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ne želite elektronskega vročanja, predložite izrecno izjavo, da želite vročanje po fizični poti.</w:t>
      </w:r>
    </w:p>
    <w:p w14:paraId="59EA70AE" w14:textId="1E27C62D" w:rsidR="00BF25F7" w:rsidRDefault="00BF25F7" w:rsidP="00BF25F7">
      <w:pPr>
        <w:spacing w:after="24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Mobilna številka se bo uporabila izključno samo za namen elektronskega vročanja.</w:t>
      </w:r>
    </w:p>
    <w:p w14:paraId="782B8152" w14:textId="77777777" w:rsidR="00BF25F7" w:rsidRPr="0072457F" w:rsidRDefault="00BF25F7" w:rsidP="00B41A04">
      <w:pPr>
        <w:pStyle w:val="Telobesedila"/>
        <w:rPr>
          <w:rFonts w:ascii="Arial" w:hAnsi="Arial" w:cs="Arial"/>
          <w:b/>
          <w:sz w:val="22"/>
          <w:szCs w:val="22"/>
        </w:rPr>
      </w:pPr>
    </w:p>
    <w:p w14:paraId="28461DAE" w14:textId="77777777" w:rsidR="00B41A04" w:rsidRDefault="00B41A04" w:rsidP="00B41A04">
      <w:pPr>
        <w:pStyle w:val="Telobesedila"/>
        <w:spacing w:after="240"/>
        <w:ind w:left="360"/>
        <w:rPr>
          <w:rFonts w:ascii="Arial" w:hAnsi="Arial" w:cs="Arial"/>
          <w:b/>
          <w:sz w:val="20"/>
        </w:rPr>
      </w:pPr>
    </w:p>
    <w:p w14:paraId="24ED741B" w14:textId="77777777" w:rsidR="00B41A04" w:rsidRPr="0033753F" w:rsidRDefault="00B41A04" w:rsidP="00B41A04">
      <w:pPr>
        <w:pStyle w:val="Telobesedila"/>
        <w:numPr>
          <w:ilvl w:val="0"/>
          <w:numId w:val="11"/>
        </w:numPr>
        <w:spacing w:after="240"/>
        <w:rPr>
          <w:rFonts w:ascii="Arial" w:hAnsi="Arial" w:cs="Arial"/>
          <w:b/>
          <w:sz w:val="20"/>
        </w:rPr>
      </w:pPr>
      <w:r w:rsidRPr="0033753F">
        <w:rPr>
          <w:rFonts w:ascii="Arial" w:hAnsi="Arial" w:cs="Arial"/>
          <w:b/>
          <w:sz w:val="20"/>
        </w:rPr>
        <w:lastRenderedPageBreak/>
        <w:t>Podatki o pooblaščencu, ki zastopa stranko:</w:t>
      </w:r>
    </w:p>
    <w:tbl>
      <w:tblPr>
        <w:tblW w:w="8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99"/>
        <w:gridCol w:w="61"/>
      </w:tblGrid>
      <w:tr w:rsidR="00B41A04" w:rsidRPr="0033753F" w14:paraId="26018C96" w14:textId="77777777" w:rsidTr="00025FED">
        <w:trPr>
          <w:gridAfter w:val="1"/>
          <w:wAfter w:w="61" w:type="dxa"/>
          <w:cantSplit/>
          <w:trHeight w:val="610"/>
        </w:trPr>
        <w:tc>
          <w:tcPr>
            <w:tcW w:w="8789" w:type="dxa"/>
            <w:gridSpan w:val="11"/>
            <w:tcBorders>
              <w:bottom w:val="nil"/>
            </w:tcBorders>
          </w:tcPr>
          <w:p w14:paraId="448BE5C2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  <w:p w14:paraId="45FA14EC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1F56FF7A" w14:textId="77777777" w:rsidTr="00025FED">
        <w:trPr>
          <w:gridAfter w:val="1"/>
          <w:wAfter w:w="61" w:type="dxa"/>
          <w:cantSplit/>
        </w:trPr>
        <w:tc>
          <w:tcPr>
            <w:tcW w:w="8789" w:type="dxa"/>
            <w:gridSpan w:val="11"/>
          </w:tcPr>
          <w:p w14:paraId="247B0AB8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</w:tr>
      <w:tr w:rsidR="00B41A04" w:rsidRPr="0033753F" w14:paraId="2712A3DC" w14:textId="77777777" w:rsidTr="00025FED">
        <w:trPr>
          <w:gridAfter w:val="1"/>
          <w:wAfter w:w="61" w:type="dxa"/>
          <w:cantSplit/>
        </w:trPr>
        <w:tc>
          <w:tcPr>
            <w:tcW w:w="3571" w:type="dxa"/>
          </w:tcPr>
          <w:p w14:paraId="67939B7F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218" w:type="dxa"/>
            <w:gridSpan w:val="10"/>
          </w:tcPr>
          <w:p w14:paraId="24C14F79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72B847FA" w14:textId="77777777" w:rsidTr="00025FED">
        <w:trPr>
          <w:gridAfter w:val="1"/>
          <w:wAfter w:w="61" w:type="dxa"/>
          <w:cantSplit/>
        </w:trPr>
        <w:tc>
          <w:tcPr>
            <w:tcW w:w="3571" w:type="dxa"/>
          </w:tcPr>
          <w:p w14:paraId="1124ECAA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218" w:type="dxa"/>
            <w:gridSpan w:val="10"/>
          </w:tcPr>
          <w:p w14:paraId="50980302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58D5237C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bottom w:val="nil"/>
            </w:tcBorders>
          </w:tcPr>
          <w:p w14:paraId="22AE4360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218" w:type="dxa"/>
            <w:gridSpan w:val="10"/>
            <w:tcBorders>
              <w:bottom w:val="nil"/>
            </w:tcBorders>
          </w:tcPr>
          <w:p w14:paraId="125B6F9A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7511083E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bottom w:val="nil"/>
            </w:tcBorders>
          </w:tcPr>
          <w:p w14:paraId="03BF4343" w14:textId="77777777" w:rsidR="00B41A04" w:rsidRPr="0033753F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3375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18" w:type="dxa"/>
            <w:gridSpan w:val="10"/>
            <w:tcBorders>
              <w:bottom w:val="nil"/>
            </w:tcBorders>
          </w:tcPr>
          <w:p w14:paraId="5B841471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6CD3B38A" w14:textId="77777777" w:rsidTr="00025FED">
        <w:trPr>
          <w:cantSplit/>
        </w:trPr>
        <w:tc>
          <w:tcPr>
            <w:tcW w:w="3571" w:type="dxa"/>
            <w:tcBorders>
              <w:bottom w:val="nil"/>
            </w:tcBorders>
          </w:tcPr>
          <w:p w14:paraId="29762085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33CA5AAB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5052F7B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2FB67F5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1D01FF5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866E0CF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DCB20C4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4B4E88E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B4A520C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D3A749E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" w:type="dxa"/>
            <w:gridSpan w:val="2"/>
            <w:shd w:val="clear" w:color="auto" w:fill="auto"/>
          </w:tcPr>
          <w:p w14:paraId="4698BE92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1F6303E8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bottom w:val="nil"/>
            </w:tcBorders>
          </w:tcPr>
          <w:p w14:paraId="109BA06F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218" w:type="dxa"/>
            <w:gridSpan w:val="10"/>
            <w:tcBorders>
              <w:bottom w:val="nil"/>
            </w:tcBorders>
          </w:tcPr>
          <w:p w14:paraId="3D6679FF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45AF12BA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bottom w:val="single" w:sz="4" w:space="0" w:color="auto"/>
            </w:tcBorders>
          </w:tcPr>
          <w:p w14:paraId="34998DB6" w14:textId="77777777" w:rsidR="00B41A04" w:rsidRPr="0033753F" w:rsidRDefault="00B41A04" w:rsidP="00025FED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33753F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218" w:type="dxa"/>
            <w:gridSpan w:val="10"/>
          </w:tcPr>
          <w:p w14:paraId="01DE3BF7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33753F" w14:paraId="2C126637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28D" w14:textId="77777777" w:rsidR="00B41A04" w:rsidRPr="0033753F" w:rsidRDefault="00B41A04" w:rsidP="00025FED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33753F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218" w:type="dxa"/>
            <w:gridSpan w:val="10"/>
            <w:tcBorders>
              <w:left w:val="single" w:sz="4" w:space="0" w:color="auto"/>
            </w:tcBorders>
          </w:tcPr>
          <w:p w14:paraId="669638EA" w14:textId="77777777" w:rsidR="00B41A04" w:rsidRPr="0033753F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41A04" w:rsidRPr="00436798" w14:paraId="5050F18B" w14:textId="77777777" w:rsidTr="00025FED">
        <w:trPr>
          <w:gridAfter w:val="1"/>
          <w:wAfter w:w="61" w:type="dxa"/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376" w14:textId="77777777" w:rsidR="00B41A04" w:rsidRPr="00436798" w:rsidRDefault="00B41A04" w:rsidP="00025FED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43679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218" w:type="dxa"/>
            <w:gridSpan w:val="10"/>
            <w:tcBorders>
              <w:left w:val="single" w:sz="4" w:space="0" w:color="auto"/>
            </w:tcBorders>
          </w:tcPr>
          <w:p w14:paraId="5A3F7AA5" w14:textId="77777777" w:rsidR="00B41A04" w:rsidRPr="00436798" w:rsidRDefault="00B41A04" w:rsidP="00025FED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4F4706" w14:textId="77777777" w:rsidR="00B41A04" w:rsidRDefault="00B41A04" w:rsidP="00B41A04">
      <w:pPr>
        <w:pStyle w:val="Telobesedila"/>
        <w:spacing w:before="60"/>
        <w:rPr>
          <w:rFonts w:ascii="Arial" w:hAnsi="Arial" w:cs="Arial"/>
          <w:sz w:val="16"/>
          <w:szCs w:val="16"/>
        </w:rPr>
      </w:pPr>
      <w:r w:rsidRPr="00DE473C">
        <w:rPr>
          <w:rFonts w:ascii="Arial" w:hAnsi="Arial" w:cs="Arial"/>
          <w:sz w:val="16"/>
          <w:szCs w:val="16"/>
        </w:rPr>
        <w:t>Opomba: Rubrika se izpolni le v primeru, če stranko zastopa pooblaščenec.</w:t>
      </w:r>
    </w:p>
    <w:p w14:paraId="0E227E82" w14:textId="77777777" w:rsidR="00BF25F7" w:rsidRDefault="00BF25F7" w:rsidP="00BF25F7">
      <w:pPr>
        <w:pStyle w:val="Telobesedila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-10" w:tblpY="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693"/>
      </w:tblGrid>
      <w:tr w:rsidR="00BF25F7" w:rsidRPr="00C4794C" w14:paraId="6BC82BD2" w14:textId="77777777" w:rsidTr="008769B6">
        <w:trPr>
          <w:cantSplit/>
        </w:trPr>
        <w:tc>
          <w:tcPr>
            <w:tcW w:w="3114" w:type="dxa"/>
          </w:tcPr>
          <w:p w14:paraId="5C5BEE1B" w14:textId="77777777" w:rsidR="00BF25F7" w:rsidRPr="00C4794C" w:rsidRDefault="00BF25F7" w:rsidP="008769B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Elektronsko vročanje</w:t>
            </w:r>
          </w:p>
        </w:tc>
        <w:tc>
          <w:tcPr>
            <w:tcW w:w="5670" w:type="dxa"/>
            <w:gridSpan w:val="2"/>
          </w:tcPr>
          <w:p w14:paraId="4DCA7A71" w14:textId="77777777" w:rsidR="00BF25F7" w:rsidRPr="00C4794C" w:rsidRDefault="00BF25F7" w:rsidP="008769B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4D412F08" w14:textId="77777777" w:rsidTr="008769B6">
        <w:trPr>
          <w:cantSplit/>
        </w:trPr>
        <w:tc>
          <w:tcPr>
            <w:tcW w:w="3114" w:type="dxa"/>
            <w:vAlign w:val="center"/>
          </w:tcPr>
          <w:p w14:paraId="79461145" w14:textId="77777777" w:rsidR="00BF25F7" w:rsidRPr="00C4794C" w:rsidRDefault="00BF25F7" w:rsidP="008769B6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Želim elektronsko vročanje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(1) </w:t>
            </w:r>
          </w:p>
        </w:tc>
        <w:tc>
          <w:tcPr>
            <w:tcW w:w="2977" w:type="dxa"/>
            <w:vAlign w:val="center"/>
          </w:tcPr>
          <w:p w14:paraId="1011792F" w14:textId="77777777" w:rsidR="00BF25F7" w:rsidRDefault="00BF25F7" w:rsidP="008769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62AFF5" w14:textId="77777777" w:rsidR="00BF25F7" w:rsidRDefault="00BF25F7" w:rsidP="008769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</w:p>
          <w:p w14:paraId="2A05001B" w14:textId="77777777" w:rsidR="00BF25F7" w:rsidRPr="00C4794C" w:rsidRDefault="00BF25F7" w:rsidP="008769B6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E1C4D5" w14:textId="77777777" w:rsidR="00BF25F7" w:rsidRDefault="00BF25F7" w:rsidP="008769B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48DBA0" w14:textId="77777777" w:rsidR="00BF25F7" w:rsidRDefault="00BF25F7" w:rsidP="008769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</w:p>
          <w:p w14:paraId="321E3E1A" w14:textId="77777777" w:rsidR="00BF25F7" w:rsidRPr="00C4794C" w:rsidRDefault="00BF25F7" w:rsidP="008769B6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0A3691CF" w14:textId="77777777" w:rsidTr="008769B6">
        <w:trPr>
          <w:cantSplit/>
          <w:trHeight w:val="521"/>
        </w:trPr>
        <w:tc>
          <w:tcPr>
            <w:tcW w:w="3114" w:type="dxa"/>
            <w:vAlign w:val="center"/>
          </w:tcPr>
          <w:p w14:paraId="58B6199A" w14:textId="77777777" w:rsidR="00BF25F7" w:rsidRPr="00C4794C" w:rsidRDefault="00BF25F7" w:rsidP="008769B6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elektronskega predala: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00FEA9" w14:textId="77777777" w:rsidR="00BF25F7" w:rsidRPr="00C4794C" w:rsidRDefault="00BF25F7" w:rsidP="008769B6">
            <w:pPr>
              <w:jc w:val="left"/>
            </w:pPr>
          </w:p>
        </w:tc>
      </w:tr>
      <w:tr w:rsidR="00BF25F7" w:rsidRPr="00C4794C" w14:paraId="1F582E81" w14:textId="77777777" w:rsidTr="008769B6">
        <w:trPr>
          <w:cantSplit/>
          <w:trHeight w:val="664"/>
        </w:trPr>
        <w:tc>
          <w:tcPr>
            <w:tcW w:w="3114" w:type="dxa"/>
            <w:tcBorders>
              <w:bottom w:val="nil"/>
            </w:tcBorders>
            <w:vAlign w:val="center"/>
          </w:tcPr>
          <w:p w14:paraId="6A8461B4" w14:textId="77777777" w:rsidR="00BF25F7" w:rsidRPr="00C4794C" w:rsidRDefault="00BF25F7" w:rsidP="008769B6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navadnega elektronskega predala: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73A5165F" w14:textId="77777777" w:rsidR="00BF25F7" w:rsidRPr="00C4794C" w:rsidRDefault="00BF25F7" w:rsidP="008769B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BF25F7" w:rsidRPr="00C4794C" w14:paraId="40034820" w14:textId="77777777" w:rsidTr="008769B6">
        <w:trPr>
          <w:cantSplit/>
          <w:trHeight w:val="418"/>
        </w:trPr>
        <w:tc>
          <w:tcPr>
            <w:tcW w:w="3114" w:type="dxa"/>
            <w:vAlign w:val="center"/>
          </w:tcPr>
          <w:p w14:paraId="14FCC53C" w14:textId="77777777" w:rsidR="00BF25F7" w:rsidRPr="00C4794C" w:rsidRDefault="00BF25F7" w:rsidP="008769B6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Mobilna številka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(4) </w:t>
            </w:r>
          </w:p>
        </w:tc>
        <w:tc>
          <w:tcPr>
            <w:tcW w:w="5670" w:type="dxa"/>
            <w:gridSpan w:val="2"/>
          </w:tcPr>
          <w:p w14:paraId="40275561" w14:textId="77777777" w:rsidR="00BF25F7" w:rsidRPr="00C4794C" w:rsidRDefault="00BF25F7" w:rsidP="008769B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F2BDF4" w14:textId="77777777" w:rsidR="00BF25F7" w:rsidRDefault="00BF25F7" w:rsidP="00BF25F7">
      <w:pPr>
        <w:pStyle w:val="Telobesedila"/>
        <w:rPr>
          <w:rFonts w:ascii="Arial" w:hAnsi="Arial" w:cs="Arial"/>
          <w:b/>
          <w:sz w:val="22"/>
          <w:szCs w:val="22"/>
        </w:rPr>
      </w:pPr>
    </w:p>
    <w:p w14:paraId="736E1AAC" w14:textId="77777777" w:rsidR="00BF25F7" w:rsidRDefault="00BF25F7" w:rsidP="00BF25F7">
      <w:pPr>
        <w:ind w:right="-2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Na podlagi drugega odstavka 86. člena ZUP se lahko  dokumenti vročajo v elektronski obliki. V kolikor elektronski naslov, naveden v prejšnji tabeli, ni enak 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predla, se navede elektronski naslov varnega e-predala.</w:t>
      </w:r>
    </w:p>
    <w:p w14:paraId="62021AF0" w14:textId="77777777" w:rsidR="00BF25F7" w:rsidRDefault="00BF25F7" w:rsidP="00BF25F7">
      <w:pPr>
        <w:ind w:left="357" w:right="-1000"/>
        <w:rPr>
          <w:rFonts w:ascii="Arial" w:hAnsi="Arial" w:cs="Arial"/>
          <w:sz w:val="16"/>
          <w:szCs w:val="16"/>
        </w:rPr>
      </w:pPr>
    </w:p>
    <w:p w14:paraId="05D05D1B" w14:textId="77777777" w:rsidR="00BF25F7" w:rsidRDefault="00BF25F7" w:rsidP="00BF25F7">
      <w:pPr>
        <w:spacing w:after="240"/>
        <w:ind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želite elektronsko vročanje, izpolnite ustrezno rubriko. </w:t>
      </w:r>
    </w:p>
    <w:p w14:paraId="25908836" w14:textId="77777777" w:rsidR="00BF25F7" w:rsidRDefault="00BF25F7" w:rsidP="00BF25F7">
      <w:pPr>
        <w:spacing w:after="240"/>
        <w:ind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ne želite elektronskega vročanja, predložite izrecno izjavo, da želite vročanje po fizični poti.</w:t>
      </w:r>
    </w:p>
    <w:p w14:paraId="34C64A52" w14:textId="77777777" w:rsidR="00BF25F7" w:rsidRDefault="00BF25F7" w:rsidP="00BF25F7">
      <w:pPr>
        <w:spacing w:after="240"/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Mobilna številka se bo uporabila izključno samo za namen elektronskega vročanja.</w:t>
      </w:r>
    </w:p>
    <w:p w14:paraId="0B05D3E8" w14:textId="77777777" w:rsidR="00BF25F7" w:rsidRPr="00DE473C" w:rsidRDefault="00BF25F7" w:rsidP="00B41A04">
      <w:pPr>
        <w:pStyle w:val="Telobesedila"/>
        <w:spacing w:before="60"/>
        <w:rPr>
          <w:rFonts w:ascii="Arial" w:hAnsi="Arial" w:cs="Arial"/>
          <w:sz w:val="16"/>
          <w:szCs w:val="16"/>
        </w:rPr>
      </w:pPr>
    </w:p>
    <w:p w14:paraId="18648FBE" w14:textId="77777777" w:rsidR="00B41A04" w:rsidRDefault="00B41A04" w:rsidP="00B41A04">
      <w:pPr>
        <w:pStyle w:val="Telobesedila"/>
        <w:numPr>
          <w:ilvl w:val="0"/>
          <w:numId w:val="11"/>
        </w:num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Postopki v sklopu izvajanja obratovalnega monitoringa stanja tal, na katere se nanaša vloga za pridobitev pooblastila </w:t>
      </w:r>
      <w:r>
        <w:rPr>
          <w:rFonts w:ascii="Arial" w:hAnsi="Arial" w:cs="Arial"/>
          <w:bCs/>
          <w:sz w:val="20"/>
        </w:rPr>
        <w:t>(označite z X)</w:t>
      </w:r>
    </w:p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4479"/>
        <w:gridCol w:w="950"/>
        <w:gridCol w:w="1681"/>
        <w:gridCol w:w="1679"/>
      </w:tblGrid>
      <w:tr w:rsidR="00B41A04" w:rsidRPr="0039514A" w14:paraId="5C18CBE3" w14:textId="77777777" w:rsidTr="00025FED">
        <w:tc>
          <w:tcPr>
            <w:tcW w:w="4722" w:type="dxa"/>
          </w:tcPr>
          <w:p w14:paraId="64EB2857" w14:textId="77777777" w:rsidR="00B41A04" w:rsidRPr="0039514A" w:rsidRDefault="00B41A04" w:rsidP="00025FED">
            <w:pPr>
              <w:pStyle w:val="Telobesedila"/>
              <w:spacing w:after="480"/>
              <w:rPr>
                <w:rFonts w:ascii="Arial" w:hAnsi="Arial" w:cs="Arial"/>
                <w:b/>
                <w:sz w:val="20"/>
              </w:rPr>
            </w:pPr>
            <w:r w:rsidRPr="0039514A">
              <w:rPr>
                <w:rFonts w:ascii="Arial" w:hAnsi="Arial" w:cs="Arial"/>
                <w:b/>
                <w:sz w:val="20"/>
              </w:rPr>
              <w:t>Postopek</w:t>
            </w:r>
          </w:p>
        </w:tc>
        <w:tc>
          <w:tcPr>
            <w:tcW w:w="665" w:type="dxa"/>
          </w:tcPr>
          <w:p w14:paraId="2C7773EA" w14:textId="77777777" w:rsidR="00B41A04" w:rsidRPr="0039514A" w:rsidRDefault="00B41A04" w:rsidP="00025FED">
            <w:pPr>
              <w:pStyle w:val="Telobesedila"/>
              <w:spacing w:after="480"/>
              <w:rPr>
                <w:rFonts w:ascii="Arial" w:hAnsi="Arial" w:cs="Arial"/>
                <w:b/>
                <w:sz w:val="20"/>
              </w:rPr>
            </w:pPr>
            <w:r w:rsidRPr="0039514A">
              <w:rPr>
                <w:rFonts w:ascii="Arial" w:hAnsi="Arial" w:cs="Arial"/>
                <w:b/>
                <w:sz w:val="20"/>
              </w:rPr>
              <w:t>Stranka</w:t>
            </w:r>
          </w:p>
        </w:tc>
        <w:tc>
          <w:tcPr>
            <w:tcW w:w="1702" w:type="dxa"/>
          </w:tcPr>
          <w:p w14:paraId="7DA69778" w14:textId="77777777" w:rsidR="00B41A04" w:rsidRPr="0039514A" w:rsidRDefault="00B41A04" w:rsidP="00025FED">
            <w:pPr>
              <w:pStyle w:val="Telobesedila"/>
              <w:spacing w:after="480"/>
              <w:rPr>
                <w:rFonts w:ascii="Arial" w:hAnsi="Arial" w:cs="Arial"/>
                <w:b/>
                <w:sz w:val="20"/>
              </w:rPr>
            </w:pPr>
            <w:r w:rsidRPr="0039514A">
              <w:rPr>
                <w:rFonts w:ascii="Arial" w:hAnsi="Arial" w:cs="Arial"/>
                <w:b/>
                <w:sz w:val="20"/>
              </w:rPr>
              <w:t>Podizvajalec 1</w:t>
            </w:r>
            <w:r w:rsidRPr="0039514A">
              <w:rPr>
                <w:rFonts w:ascii="Arial" w:hAnsi="Arial" w:cs="Arial"/>
                <w:b/>
                <w:sz w:val="20"/>
              </w:rPr>
              <w:br/>
            </w:r>
            <w:r w:rsidRPr="00990B91">
              <w:rPr>
                <w:rFonts w:ascii="Arial" w:hAnsi="Arial" w:cs="Arial"/>
                <w:bCs/>
                <w:sz w:val="20"/>
              </w:rPr>
              <w:t>(dopolnite naziv)</w:t>
            </w:r>
          </w:p>
        </w:tc>
        <w:tc>
          <w:tcPr>
            <w:tcW w:w="1700" w:type="dxa"/>
          </w:tcPr>
          <w:p w14:paraId="7B0DD106" w14:textId="77777777" w:rsidR="00B41A04" w:rsidRPr="0039514A" w:rsidRDefault="00B41A04" w:rsidP="00025FED">
            <w:pPr>
              <w:pStyle w:val="Telobesedila"/>
              <w:spacing w:after="480"/>
              <w:rPr>
                <w:rFonts w:ascii="Arial" w:hAnsi="Arial" w:cs="Arial"/>
                <w:b/>
                <w:sz w:val="20"/>
              </w:rPr>
            </w:pPr>
            <w:r w:rsidRPr="0039514A">
              <w:rPr>
                <w:rFonts w:ascii="Arial" w:hAnsi="Arial" w:cs="Arial"/>
                <w:b/>
                <w:sz w:val="20"/>
              </w:rPr>
              <w:t>Podizvajalec 2</w:t>
            </w:r>
            <w:r w:rsidRPr="0039514A">
              <w:rPr>
                <w:rFonts w:ascii="Arial" w:hAnsi="Arial" w:cs="Arial"/>
                <w:b/>
                <w:sz w:val="20"/>
              </w:rPr>
              <w:br/>
            </w:r>
            <w:r w:rsidRPr="00990B91">
              <w:rPr>
                <w:rFonts w:ascii="Arial" w:hAnsi="Arial" w:cs="Arial"/>
                <w:bCs/>
                <w:sz w:val="20"/>
              </w:rPr>
              <w:t>(dopolnite naziv)</w:t>
            </w:r>
          </w:p>
        </w:tc>
      </w:tr>
      <w:tr w:rsidR="00B41A04" w:rsidRPr="0039514A" w14:paraId="28DE5375" w14:textId="77777777" w:rsidTr="00025FED">
        <w:tc>
          <w:tcPr>
            <w:tcW w:w="4722" w:type="dxa"/>
          </w:tcPr>
          <w:p w14:paraId="3E52B548" w14:textId="77777777" w:rsidR="00B41A04" w:rsidRPr="0039514A" w:rsidRDefault="00B41A04" w:rsidP="00025FED">
            <w:pPr>
              <w:pStyle w:val="Telobesedila"/>
              <w:jc w:val="left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odvzem vzorcev tal</w:t>
            </w:r>
          </w:p>
        </w:tc>
        <w:tc>
          <w:tcPr>
            <w:tcW w:w="665" w:type="dxa"/>
          </w:tcPr>
          <w:p w14:paraId="060161A1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7E0B0220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075D7F03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05BB75CA" w14:textId="77777777" w:rsidTr="00025FED">
        <w:tc>
          <w:tcPr>
            <w:tcW w:w="4722" w:type="dxa"/>
          </w:tcPr>
          <w:p w14:paraId="74348046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zapis o vzorčenju tal</w:t>
            </w:r>
          </w:p>
        </w:tc>
        <w:tc>
          <w:tcPr>
            <w:tcW w:w="665" w:type="dxa"/>
          </w:tcPr>
          <w:p w14:paraId="1D29F64B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6DDA4E45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6AF9A1A7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7CE68369" w14:textId="77777777" w:rsidTr="00025FED">
        <w:tc>
          <w:tcPr>
            <w:tcW w:w="4722" w:type="dxa"/>
          </w:tcPr>
          <w:p w14:paraId="03A26C13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shranjevanje in prevoz vzorcev tal</w:t>
            </w:r>
          </w:p>
        </w:tc>
        <w:tc>
          <w:tcPr>
            <w:tcW w:w="665" w:type="dxa"/>
          </w:tcPr>
          <w:p w14:paraId="0918D665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18E58ABB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3907D797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4AE01E07" w14:textId="77777777" w:rsidTr="00025FED">
        <w:tc>
          <w:tcPr>
            <w:tcW w:w="4722" w:type="dxa"/>
          </w:tcPr>
          <w:p w14:paraId="324C3EE5" w14:textId="77777777" w:rsidR="00B41A04" w:rsidRPr="0039514A" w:rsidRDefault="00B41A04" w:rsidP="00025FED">
            <w:pPr>
              <w:pStyle w:val="Telobesedila"/>
              <w:jc w:val="left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prevzem vzorcev tal v laboratoriju</w:t>
            </w:r>
          </w:p>
        </w:tc>
        <w:tc>
          <w:tcPr>
            <w:tcW w:w="665" w:type="dxa"/>
          </w:tcPr>
          <w:p w14:paraId="32159276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00A08659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294EB0C4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25DEE830" w14:textId="77777777" w:rsidTr="00025FED">
        <w:tc>
          <w:tcPr>
            <w:tcW w:w="4722" w:type="dxa"/>
          </w:tcPr>
          <w:p w14:paraId="12ECDB2F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predpriprava vzorcev tal v laboratoriju</w:t>
            </w:r>
          </w:p>
        </w:tc>
        <w:tc>
          <w:tcPr>
            <w:tcW w:w="665" w:type="dxa"/>
          </w:tcPr>
          <w:p w14:paraId="23A153C5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7F178128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43C2DE82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4D556D36" w14:textId="77777777" w:rsidTr="00025FED">
        <w:tc>
          <w:tcPr>
            <w:tcW w:w="4722" w:type="dxa"/>
          </w:tcPr>
          <w:p w14:paraId="737E2D6F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merjenje in analiza parametrov odvzetih vzorcev tal</w:t>
            </w:r>
          </w:p>
        </w:tc>
        <w:tc>
          <w:tcPr>
            <w:tcW w:w="665" w:type="dxa"/>
          </w:tcPr>
          <w:p w14:paraId="4AA1FDC6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439177E9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3EB1FD76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7B05772E" w14:textId="77777777" w:rsidTr="00025FED">
        <w:tc>
          <w:tcPr>
            <w:tcW w:w="4722" w:type="dxa"/>
          </w:tcPr>
          <w:p w14:paraId="614B862F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vrednotenje rezultatov analiz in vpliva glede na posamezne parametre, ki so predmet obratovalnega monitoringa stanja tal</w:t>
            </w:r>
          </w:p>
        </w:tc>
        <w:tc>
          <w:tcPr>
            <w:tcW w:w="665" w:type="dxa"/>
          </w:tcPr>
          <w:p w14:paraId="2967A38D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07FA0FF9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1F437C54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  <w:tr w:rsidR="00B41A04" w:rsidRPr="0039514A" w14:paraId="695930E8" w14:textId="77777777" w:rsidTr="00025FED">
        <w:tc>
          <w:tcPr>
            <w:tcW w:w="4722" w:type="dxa"/>
          </w:tcPr>
          <w:p w14:paraId="1BBA29A8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  <w:r w:rsidRPr="0039514A">
              <w:rPr>
                <w:rFonts w:ascii="Arial" w:hAnsi="Arial" w:cs="Arial"/>
                <w:bCs/>
                <w:sz w:val="20"/>
              </w:rPr>
              <w:t>izdelava poročila o obratovalnem monitoringu stanja tal</w:t>
            </w:r>
          </w:p>
        </w:tc>
        <w:tc>
          <w:tcPr>
            <w:tcW w:w="665" w:type="dxa"/>
          </w:tcPr>
          <w:p w14:paraId="4FDCD4F1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</w:tcPr>
          <w:p w14:paraId="65E20341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0" w:type="dxa"/>
          </w:tcPr>
          <w:p w14:paraId="2AA3CF6C" w14:textId="77777777" w:rsidR="00B41A04" w:rsidRPr="0039514A" w:rsidRDefault="00B41A04" w:rsidP="00025FED">
            <w:pPr>
              <w:pStyle w:val="Telobesedila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DB629D9" w14:textId="77777777" w:rsidR="00B41A04" w:rsidRDefault="00B41A04" w:rsidP="00B41A04">
      <w:pPr>
        <w:pStyle w:val="Telobesedila"/>
        <w:spacing w:after="240"/>
        <w:rPr>
          <w:rFonts w:ascii="Arial" w:hAnsi="Arial" w:cs="Arial"/>
          <w:sz w:val="16"/>
          <w:szCs w:val="16"/>
        </w:rPr>
      </w:pPr>
      <w:r w:rsidRPr="00DE473C">
        <w:rPr>
          <w:rFonts w:ascii="Arial" w:hAnsi="Arial" w:cs="Arial"/>
          <w:sz w:val="16"/>
          <w:szCs w:val="16"/>
        </w:rPr>
        <w:t xml:space="preserve">Opomba: </w:t>
      </w:r>
      <w:r>
        <w:rPr>
          <w:rFonts w:ascii="Arial" w:hAnsi="Arial" w:cs="Arial"/>
          <w:sz w:val="16"/>
          <w:szCs w:val="16"/>
        </w:rPr>
        <w:t>V primeru več podizvajalcev se dodajo stolpci.</w:t>
      </w:r>
    </w:p>
    <w:p w14:paraId="70701D15" w14:textId="77777777" w:rsidR="00B41A04" w:rsidRDefault="00B41A04" w:rsidP="00B41A04">
      <w:pPr>
        <w:pStyle w:val="Telobesedila"/>
        <w:spacing w:after="240"/>
        <w:rPr>
          <w:rFonts w:ascii="Arial" w:hAnsi="Arial" w:cs="Arial"/>
          <w:b/>
          <w:sz w:val="20"/>
        </w:rPr>
      </w:pPr>
    </w:p>
    <w:p w14:paraId="181891C3" w14:textId="77777777" w:rsidR="00B41A04" w:rsidRPr="0033753F" w:rsidRDefault="00B41A04" w:rsidP="00B41A04">
      <w:pPr>
        <w:pStyle w:val="Telobesedila"/>
        <w:numPr>
          <w:ilvl w:val="0"/>
          <w:numId w:val="11"/>
        </w:num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Podatki o vseh parametrih</w:t>
      </w:r>
    </w:p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41A04" w14:paraId="0B0A1BFA" w14:textId="77777777" w:rsidTr="00BF25F7">
        <w:tc>
          <w:tcPr>
            <w:tcW w:w="3119" w:type="dxa"/>
          </w:tcPr>
          <w:p w14:paraId="019CA54F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717E7567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1</w:t>
            </w:r>
          </w:p>
        </w:tc>
        <w:tc>
          <w:tcPr>
            <w:tcW w:w="709" w:type="dxa"/>
          </w:tcPr>
          <w:p w14:paraId="1B6AE8FB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2</w:t>
            </w:r>
          </w:p>
        </w:tc>
        <w:tc>
          <w:tcPr>
            <w:tcW w:w="709" w:type="dxa"/>
          </w:tcPr>
          <w:p w14:paraId="6F78AE3C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03C137D3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4</w:t>
            </w:r>
          </w:p>
        </w:tc>
        <w:tc>
          <w:tcPr>
            <w:tcW w:w="708" w:type="dxa"/>
          </w:tcPr>
          <w:p w14:paraId="26874F3A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5</w:t>
            </w:r>
          </w:p>
        </w:tc>
        <w:tc>
          <w:tcPr>
            <w:tcW w:w="709" w:type="dxa"/>
          </w:tcPr>
          <w:p w14:paraId="2FF7390A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6</w:t>
            </w:r>
          </w:p>
        </w:tc>
        <w:tc>
          <w:tcPr>
            <w:tcW w:w="709" w:type="dxa"/>
          </w:tcPr>
          <w:p w14:paraId="3A540DB9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7</w:t>
            </w:r>
          </w:p>
        </w:tc>
        <w:tc>
          <w:tcPr>
            <w:tcW w:w="709" w:type="dxa"/>
          </w:tcPr>
          <w:p w14:paraId="459F4AEC" w14:textId="77777777" w:rsidR="00B41A04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8</w:t>
            </w:r>
          </w:p>
        </w:tc>
      </w:tr>
      <w:tr w:rsidR="00B41A04" w14:paraId="24C17154" w14:textId="77777777" w:rsidTr="00BF25F7">
        <w:tc>
          <w:tcPr>
            <w:tcW w:w="3119" w:type="dxa"/>
          </w:tcPr>
          <w:p w14:paraId="1DDFE9F0" w14:textId="77777777" w:rsidR="00B41A04" w:rsidRPr="00990B91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P</w:t>
            </w:r>
            <w:r w:rsidRPr="00990B91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arameter</w:t>
            </w:r>
          </w:p>
        </w:tc>
        <w:tc>
          <w:tcPr>
            <w:tcW w:w="708" w:type="dxa"/>
          </w:tcPr>
          <w:p w14:paraId="321E64C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30D99F5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BD8408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22FF31A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448DFC8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161E4102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1B09B68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F46A8A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6257E7CE" w14:textId="77777777" w:rsidTr="00BF25F7">
        <w:tc>
          <w:tcPr>
            <w:tcW w:w="3119" w:type="dxa"/>
          </w:tcPr>
          <w:p w14:paraId="2C2568C0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Izvajalec/podizvajalec</w:t>
            </w:r>
          </w:p>
        </w:tc>
        <w:tc>
          <w:tcPr>
            <w:tcW w:w="708" w:type="dxa"/>
          </w:tcPr>
          <w:p w14:paraId="3230614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5116865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7DE9E9F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277E885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4D1FF6F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E52CBA8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95BE006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4AE008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5811D9F9" w14:textId="77777777" w:rsidTr="00BF25F7">
        <w:tc>
          <w:tcPr>
            <w:tcW w:w="3119" w:type="dxa"/>
          </w:tcPr>
          <w:p w14:paraId="6164A7B8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Analizna metoda</w:t>
            </w:r>
          </w:p>
        </w:tc>
        <w:tc>
          <w:tcPr>
            <w:tcW w:w="708" w:type="dxa"/>
          </w:tcPr>
          <w:p w14:paraId="6D832E89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C9D1EC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12B38102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B68D7B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50290F01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2316CAF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D234ED0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E936836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61042345" w14:textId="77777777" w:rsidTr="00BF25F7">
        <w:tc>
          <w:tcPr>
            <w:tcW w:w="3119" w:type="dxa"/>
          </w:tcPr>
          <w:p w14:paraId="3FE4170C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Standard analizne metode</w:t>
            </w:r>
          </w:p>
        </w:tc>
        <w:tc>
          <w:tcPr>
            <w:tcW w:w="708" w:type="dxa"/>
          </w:tcPr>
          <w:p w14:paraId="2C550F49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6383AE3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637E85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9D9FFB7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6B33F7B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3B2A7A1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37D5B36A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1C50C0E0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2C76C2E9" w14:textId="77777777" w:rsidTr="00BF25F7">
        <w:tc>
          <w:tcPr>
            <w:tcW w:w="3119" w:type="dxa"/>
          </w:tcPr>
          <w:p w14:paraId="76C9FC5C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Meja določljivosti</w:t>
            </w:r>
          </w:p>
        </w:tc>
        <w:tc>
          <w:tcPr>
            <w:tcW w:w="708" w:type="dxa"/>
          </w:tcPr>
          <w:p w14:paraId="3DE33DA6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1C0D641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DE86A5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84510B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5C9FB085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543CF4E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574E03E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FCB7C92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271902DF" w14:textId="77777777" w:rsidTr="00BF25F7">
        <w:tc>
          <w:tcPr>
            <w:tcW w:w="3119" w:type="dxa"/>
          </w:tcPr>
          <w:p w14:paraId="63201E43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Merilna negotovost</w:t>
            </w:r>
          </w:p>
        </w:tc>
        <w:tc>
          <w:tcPr>
            <w:tcW w:w="708" w:type="dxa"/>
          </w:tcPr>
          <w:p w14:paraId="6235E45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8854B3F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3CA49CD5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1221754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289C7C09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164F1FF1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4891CA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4B1CB358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762B2FA1" w14:textId="77777777" w:rsidTr="00BF25F7">
        <w:tc>
          <w:tcPr>
            <w:tcW w:w="3119" w:type="dxa"/>
          </w:tcPr>
          <w:p w14:paraId="058FFEEE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Dokazilo o usposobljenosti (akreditacija z navedbo številke v prilogi / medlaboratorijska primerjava / analiza dostopnih referenčnih materialov)</w:t>
            </w:r>
          </w:p>
        </w:tc>
        <w:tc>
          <w:tcPr>
            <w:tcW w:w="708" w:type="dxa"/>
          </w:tcPr>
          <w:p w14:paraId="0033A2BE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7F701E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3A11D610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94DFA6E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1F8D26E7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51A36B3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9B12F24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D6A682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28D0D72C" w14:textId="77777777" w:rsidTr="00BF25F7">
        <w:tc>
          <w:tcPr>
            <w:tcW w:w="3119" w:type="dxa"/>
          </w:tcPr>
          <w:p w14:paraId="71CF36FC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Način priprave vzorcev v laboratoriju (standard)</w:t>
            </w:r>
          </w:p>
        </w:tc>
        <w:tc>
          <w:tcPr>
            <w:tcW w:w="708" w:type="dxa"/>
          </w:tcPr>
          <w:p w14:paraId="357D595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4D9E2F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55E598B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4217787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72F37352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009C059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C8FC5A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329F6AC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  <w:tr w:rsidR="00B41A04" w14:paraId="5951F4A9" w14:textId="77777777" w:rsidTr="00BF25F7">
        <w:tc>
          <w:tcPr>
            <w:tcW w:w="3119" w:type="dxa"/>
          </w:tcPr>
          <w:p w14:paraId="6EDB7C43" w14:textId="77777777" w:rsidR="00B41A04" w:rsidRDefault="00B41A04" w:rsidP="00025FED">
            <w:pPr>
              <w:spacing w:line="240" w:lineRule="atLeast"/>
              <w:ind w:right="-58"/>
              <w:jc w:val="lef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Opombe</w:t>
            </w:r>
          </w:p>
        </w:tc>
        <w:tc>
          <w:tcPr>
            <w:tcW w:w="708" w:type="dxa"/>
          </w:tcPr>
          <w:p w14:paraId="753B08E7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4D17BC7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38676DC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788A893F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8" w:type="dxa"/>
          </w:tcPr>
          <w:p w14:paraId="75C01FF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697E82D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6CB2FA42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  <w:tc>
          <w:tcPr>
            <w:tcW w:w="709" w:type="dxa"/>
          </w:tcPr>
          <w:p w14:paraId="2937B61B" w14:textId="77777777" w:rsidR="00B41A04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noProof/>
                <w:sz w:val="20"/>
                <w:lang w:eastAsia="en-US"/>
              </w:rPr>
            </w:pPr>
          </w:p>
        </w:tc>
      </w:tr>
    </w:tbl>
    <w:p w14:paraId="3823E2D8" w14:textId="77777777" w:rsidR="00B41A04" w:rsidRDefault="00B41A04" w:rsidP="00B41A04">
      <w:pPr>
        <w:spacing w:line="240" w:lineRule="atLeast"/>
        <w:ind w:left="100" w:right="-58"/>
        <w:rPr>
          <w:rFonts w:ascii="Arial" w:hAnsi="Arial" w:cs="Arial"/>
          <w:noProof/>
          <w:sz w:val="16"/>
          <w:szCs w:val="16"/>
          <w:lang w:eastAsia="en-US"/>
        </w:rPr>
      </w:pPr>
      <w:r w:rsidRPr="00DE473C">
        <w:rPr>
          <w:rFonts w:ascii="Arial" w:hAnsi="Arial" w:cs="Arial"/>
          <w:noProof/>
          <w:sz w:val="16"/>
          <w:szCs w:val="16"/>
          <w:lang w:eastAsia="en-US"/>
        </w:rPr>
        <w:t xml:space="preserve">Opomba: Po potrebi se </w:t>
      </w:r>
      <w:r>
        <w:rPr>
          <w:rFonts w:ascii="Arial" w:hAnsi="Arial" w:cs="Arial"/>
          <w:noProof/>
          <w:sz w:val="16"/>
          <w:szCs w:val="16"/>
          <w:lang w:eastAsia="en-US"/>
        </w:rPr>
        <w:t xml:space="preserve">za dodatne parametre </w:t>
      </w:r>
      <w:r w:rsidRPr="00DE473C">
        <w:rPr>
          <w:rFonts w:ascii="Arial" w:hAnsi="Arial" w:cs="Arial"/>
          <w:noProof/>
          <w:sz w:val="16"/>
          <w:szCs w:val="16"/>
          <w:lang w:eastAsia="en-US"/>
        </w:rPr>
        <w:t xml:space="preserve">dodajo </w:t>
      </w:r>
      <w:r>
        <w:rPr>
          <w:rFonts w:ascii="Arial" w:hAnsi="Arial" w:cs="Arial"/>
          <w:noProof/>
          <w:sz w:val="16"/>
          <w:szCs w:val="16"/>
          <w:lang w:eastAsia="en-US"/>
        </w:rPr>
        <w:t>stolpci</w:t>
      </w:r>
      <w:r w:rsidRPr="00DE473C">
        <w:rPr>
          <w:rFonts w:ascii="Arial" w:hAnsi="Arial" w:cs="Arial"/>
          <w:noProof/>
          <w:sz w:val="16"/>
          <w:szCs w:val="16"/>
          <w:lang w:eastAsia="en-US"/>
        </w:rPr>
        <w:t>.</w:t>
      </w:r>
    </w:p>
    <w:p w14:paraId="53C23E14" w14:textId="77777777" w:rsidR="00B41A04" w:rsidRPr="00DE473C" w:rsidRDefault="00B41A04" w:rsidP="00B41A04">
      <w:pPr>
        <w:spacing w:line="240" w:lineRule="atLeast"/>
        <w:ind w:left="100" w:right="-58"/>
        <w:rPr>
          <w:rFonts w:ascii="Arial" w:hAnsi="Arial" w:cs="Arial"/>
          <w:noProof/>
          <w:sz w:val="16"/>
          <w:szCs w:val="16"/>
          <w:lang w:eastAsia="en-US"/>
        </w:rPr>
      </w:pPr>
    </w:p>
    <w:p w14:paraId="5DD4554A" w14:textId="77777777" w:rsidR="00B41A04" w:rsidRDefault="00B41A04" w:rsidP="00B41A04">
      <w:pPr>
        <w:spacing w:line="240" w:lineRule="atLeast"/>
        <w:ind w:right="-58"/>
        <w:rPr>
          <w:rFonts w:ascii="Arial" w:hAnsi="Arial" w:cs="Arial"/>
          <w:b/>
          <w:sz w:val="22"/>
          <w:szCs w:val="22"/>
        </w:rPr>
      </w:pPr>
    </w:p>
    <w:p w14:paraId="35D8D16C" w14:textId="77777777" w:rsidR="00B41A04" w:rsidRPr="0033753F" w:rsidRDefault="00B41A04" w:rsidP="00B41A04">
      <w:pPr>
        <w:pStyle w:val="Telobesedila"/>
        <w:numPr>
          <w:ilvl w:val="0"/>
          <w:numId w:val="11"/>
        </w:num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Priloge</w:t>
      </w:r>
      <w:r w:rsidRPr="0033753F">
        <w:rPr>
          <w:rFonts w:ascii="Arial" w:hAnsi="Arial" w:cs="Arial"/>
          <w:b/>
          <w:sz w:val="20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"/>
        <w:gridCol w:w="6988"/>
        <w:gridCol w:w="1106"/>
      </w:tblGrid>
      <w:tr w:rsidR="00B41A04" w:rsidRPr="001478D5" w14:paraId="543EEDA6" w14:textId="77777777" w:rsidTr="00025FED">
        <w:tc>
          <w:tcPr>
            <w:tcW w:w="697" w:type="dxa"/>
            <w:shd w:val="clear" w:color="auto" w:fill="auto"/>
          </w:tcPr>
          <w:p w14:paraId="59E6F865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478D5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1478D5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0CD42492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 w:rsidRPr="001478D5">
              <w:rPr>
                <w:rFonts w:ascii="Arial" w:hAnsi="Arial" w:cs="Arial"/>
                <w:b/>
                <w:sz w:val="20"/>
              </w:rPr>
              <w:t>Dokumenti:</w:t>
            </w:r>
          </w:p>
        </w:tc>
        <w:tc>
          <w:tcPr>
            <w:tcW w:w="923" w:type="dxa"/>
            <w:shd w:val="clear" w:color="auto" w:fill="auto"/>
          </w:tcPr>
          <w:p w14:paraId="418B9B67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b/>
                <w:sz w:val="20"/>
              </w:rPr>
            </w:pPr>
            <w:r w:rsidRPr="001478D5">
              <w:rPr>
                <w:rFonts w:ascii="Arial" w:hAnsi="Arial" w:cs="Arial"/>
                <w:b/>
                <w:sz w:val="20"/>
              </w:rPr>
              <w:t>DA / NE</w:t>
            </w:r>
          </w:p>
          <w:p w14:paraId="23D59842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(navedite)</w:t>
            </w:r>
          </w:p>
        </w:tc>
      </w:tr>
      <w:tr w:rsidR="00B41A04" w:rsidRPr="001478D5" w14:paraId="24C6622F" w14:textId="77777777" w:rsidTr="00025FED">
        <w:tc>
          <w:tcPr>
            <w:tcW w:w="697" w:type="dxa"/>
            <w:shd w:val="clear" w:color="auto" w:fill="auto"/>
          </w:tcPr>
          <w:p w14:paraId="0D2FD2B3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169" w:type="dxa"/>
            <w:shd w:val="clear" w:color="auto" w:fill="auto"/>
          </w:tcPr>
          <w:p w14:paraId="7EB2C4E3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Akreditacijska listina s prilogami, iz katerih je razviden obseg akreditacije</w:t>
            </w:r>
          </w:p>
        </w:tc>
        <w:tc>
          <w:tcPr>
            <w:tcW w:w="923" w:type="dxa"/>
            <w:shd w:val="clear" w:color="auto" w:fill="auto"/>
          </w:tcPr>
          <w:p w14:paraId="2B382A95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41A04" w:rsidRPr="001478D5" w14:paraId="2C5BA6D1" w14:textId="77777777" w:rsidTr="00025FED">
        <w:tc>
          <w:tcPr>
            <w:tcW w:w="697" w:type="dxa"/>
            <w:shd w:val="clear" w:color="auto" w:fill="auto"/>
          </w:tcPr>
          <w:p w14:paraId="69B1668F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169" w:type="dxa"/>
            <w:shd w:val="clear" w:color="auto" w:fill="auto"/>
          </w:tcPr>
          <w:p w14:paraId="55B872B6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 xml:space="preserve">Pisno pooblastilo stranke pooblaščencu </w:t>
            </w:r>
          </w:p>
          <w:p w14:paraId="20158623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(skladno s 53. členom Zakona o splošnem upravnem postopku (Uradni list RS, št. 24/06-ZUP-UPB2, 105/06-ZUS-1 in 126/07) v primeru, da ima stranka pooblaščenca)</w:t>
            </w:r>
          </w:p>
        </w:tc>
        <w:tc>
          <w:tcPr>
            <w:tcW w:w="923" w:type="dxa"/>
            <w:shd w:val="clear" w:color="auto" w:fill="auto"/>
          </w:tcPr>
          <w:p w14:paraId="74C7B445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  <w:tr w:rsidR="00B41A04" w:rsidRPr="001478D5" w14:paraId="37C3E9B3" w14:textId="77777777" w:rsidTr="00025FED">
        <w:tc>
          <w:tcPr>
            <w:tcW w:w="697" w:type="dxa"/>
            <w:shd w:val="clear" w:color="auto" w:fill="auto"/>
          </w:tcPr>
          <w:p w14:paraId="531B5B31" w14:textId="77777777" w:rsidR="00B41A04" w:rsidRPr="001478D5" w:rsidRDefault="00B41A04" w:rsidP="00025FED">
            <w:pPr>
              <w:spacing w:line="240" w:lineRule="atLeast"/>
              <w:ind w:right="-58"/>
              <w:jc w:val="center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169" w:type="dxa"/>
            <w:shd w:val="clear" w:color="auto" w:fill="auto"/>
          </w:tcPr>
          <w:p w14:paraId="5B865AA3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  <w:r w:rsidRPr="001478D5">
              <w:rPr>
                <w:rFonts w:ascii="Arial" w:hAnsi="Arial" w:cs="Arial"/>
                <w:sz w:val="20"/>
              </w:rPr>
              <w:t>Druga dokazila (navedite katera):</w:t>
            </w:r>
          </w:p>
        </w:tc>
        <w:tc>
          <w:tcPr>
            <w:tcW w:w="923" w:type="dxa"/>
            <w:shd w:val="clear" w:color="auto" w:fill="auto"/>
          </w:tcPr>
          <w:p w14:paraId="4C501860" w14:textId="77777777" w:rsidR="00B41A04" w:rsidRPr="001478D5" w:rsidRDefault="00B41A04" w:rsidP="00025FED">
            <w:pPr>
              <w:spacing w:line="240" w:lineRule="atLeast"/>
              <w:ind w:right="-58"/>
              <w:rPr>
                <w:rFonts w:ascii="Arial" w:hAnsi="Arial" w:cs="Arial"/>
                <w:sz w:val="20"/>
              </w:rPr>
            </w:pPr>
          </w:p>
        </w:tc>
      </w:tr>
    </w:tbl>
    <w:p w14:paraId="71E95529" w14:textId="77777777" w:rsidR="00B41A04" w:rsidRDefault="00B41A04" w:rsidP="00B41A04">
      <w:pPr>
        <w:pStyle w:val="Telobesedila"/>
        <w:spacing w:after="240"/>
        <w:rPr>
          <w:rFonts w:ascii="Arial" w:hAnsi="Arial" w:cs="Arial"/>
          <w:color w:val="000000"/>
          <w:sz w:val="20"/>
        </w:rPr>
      </w:pPr>
    </w:p>
    <w:p w14:paraId="1F74FDA2" w14:textId="77777777" w:rsidR="00B41A04" w:rsidRDefault="00B41A04" w:rsidP="00B41A04">
      <w:pPr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14:paraId="6632ED84" w14:textId="77777777" w:rsidR="00B41A04" w:rsidRDefault="00B41A04" w:rsidP="00B41A04">
      <w:pPr>
        <w:pStyle w:val="Telobesedila"/>
        <w:numPr>
          <w:ilvl w:val="0"/>
          <w:numId w:val="11"/>
        </w:numPr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Upravna taksa</w:t>
      </w:r>
      <w:r w:rsidRPr="0033753F">
        <w:rPr>
          <w:rFonts w:ascii="Arial" w:hAnsi="Arial" w:cs="Arial"/>
          <w:b/>
          <w:sz w:val="20"/>
        </w:rPr>
        <w:t>:</w:t>
      </w:r>
    </w:p>
    <w:p w14:paraId="4ACECD99" w14:textId="77777777" w:rsidR="00B41A04" w:rsidRPr="0033753F" w:rsidRDefault="00B41A04" w:rsidP="00B41A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33753F">
        <w:rPr>
          <w:rFonts w:ascii="Arial" w:hAnsi="Arial" w:cs="Arial"/>
          <w:color w:val="000000"/>
          <w:sz w:val="20"/>
        </w:rPr>
        <w:t xml:space="preserve">Za vlogo je treba v skladu s tar. št. 1 in 3 taksne tarife </w:t>
      </w:r>
      <w:r w:rsidRPr="00A613F8">
        <w:rPr>
          <w:rFonts w:ascii="Arial" w:hAnsi="Arial" w:cs="Arial"/>
          <w:color w:val="000000"/>
          <w:sz w:val="20"/>
        </w:rPr>
        <w:t xml:space="preserve">Zakon o upravnih taksah </w:t>
      </w:r>
      <w:r w:rsidRPr="00DE473C">
        <w:rPr>
          <w:rFonts w:ascii="Arial" w:hAnsi="Arial" w:cs="Arial"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DE473C">
        <w:rPr>
          <w:rFonts w:ascii="Arial" w:hAnsi="Arial" w:cs="Arial"/>
          <w:color w:val="000000"/>
          <w:sz w:val="20"/>
        </w:rPr>
        <w:t>ZKZaš</w:t>
      </w:r>
      <w:proofErr w:type="spellEnd"/>
      <w:r w:rsidRPr="00DE473C">
        <w:rPr>
          <w:rFonts w:ascii="Arial" w:hAnsi="Arial" w:cs="Arial"/>
          <w:color w:val="000000"/>
          <w:sz w:val="20"/>
        </w:rPr>
        <w:t xml:space="preserve"> in 189/20 – ZFRO)</w:t>
      </w:r>
      <w:r w:rsidRPr="00A613F8">
        <w:rPr>
          <w:rFonts w:ascii="Arial" w:hAnsi="Arial" w:cs="Arial"/>
          <w:color w:val="000000"/>
          <w:sz w:val="20"/>
        </w:rPr>
        <w:t xml:space="preserve"> </w:t>
      </w:r>
      <w:r w:rsidRPr="0033753F">
        <w:rPr>
          <w:rFonts w:ascii="Arial" w:hAnsi="Arial" w:cs="Arial"/>
          <w:color w:val="000000"/>
          <w:sz w:val="20"/>
        </w:rPr>
        <w:t>plačati upravno takso v višini 22,6</w:t>
      </w:r>
      <w:r>
        <w:rPr>
          <w:rFonts w:ascii="Arial" w:hAnsi="Arial" w:cs="Arial"/>
          <w:color w:val="000000"/>
          <w:sz w:val="20"/>
        </w:rPr>
        <w:t>0</w:t>
      </w:r>
      <w:r w:rsidRPr="0033753F">
        <w:rPr>
          <w:rFonts w:ascii="Arial" w:hAnsi="Arial" w:cs="Arial"/>
          <w:color w:val="000000"/>
          <w:sz w:val="20"/>
        </w:rPr>
        <w:t xml:space="preserve"> €. Upravno takso se plača v gotovini oziroma z elektronskim denarjem ali drugim veljavnim plačilnim instrumentom in o plačilu predloži ustrezno potrdilo. </w:t>
      </w:r>
    </w:p>
    <w:p w14:paraId="7AB24EF4" w14:textId="77777777" w:rsidR="00B41A04" w:rsidRPr="0033753F" w:rsidRDefault="00B41A04" w:rsidP="00B41A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58BE7D2" w14:textId="35323067" w:rsidR="00B41A04" w:rsidRDefault="00B41A04" w:rsidP="00B41A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E473C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color w:val="000000"/>
          <w:sz w:val="20"/>
        </w:rPr>
        <w:t xml:space="preserve">Ministrstva za okolje, podnebje in energijo, </w:t>
      </w:r>
      <w:r w:rsidRPr="0033753F">
        <w:rPr>
          <w:rFonts w:ascii="Arial" w:hAnsi="Arial" w:cs="Arial"/>
          <w:color w:val="000000"/>
          <w:sz w:val="20"/>
        </w:rPr>
        <w:t xml:space="preserve">se </w:t>
      </w:r>
      <w:r>
        <w:rPr>
          <w:rFonts w:ascii="Arial" w:hAnsi="Arial" w:cs="Arial"/>
          <w:color w:val="000000"/>
          <w:sz w:val="20"/>
        </w:rPr>
        <w:t xml:space="preserve">znesek upravne takse </w:t>
      </w:r>
      <w:r w:rsidRPr="0033753F">
        <w:rPr>
          <w:rFonts w:ascii="Arial" w:hAnsi="Arial" w:cs="Arial"/>
          <w:color w:val="000000"/>
          <w:sz w:val="20"/>
        </w:rPr>
        <w:t xml:space="preserve">– državne </w:t>
      </w:r>
      <w:r>
        <w:rPr>
          <w:rFonts w:ascii="Arial" w:hAnsi="Arial" w:cs="Arial"/>
          <w:color w:val="000000"/>
          <w:sz w:val="20"/>
        </w:rPr>
        <w:t xml:space="preserve">(namen plačila) nakaže na </w:t>
      </w:r>
      <w:r w:rsidRPr="0033753F">
        <w:rPr>
          <w:rFonts w:ascii="Arial" w:hAnsi="Arial" w:cs="Arial"/>
          <w:color w:val="000000"/>
          <w:sz w:val="20"/>
        </w:rPr>
        <w:t>račun: 0110 0100 0315 637 z navedbo reference: 11</w:t>
      </w:r>
      <w:r>
        <w:rPr>
          <w:rFonts w:ascii="Arial" w:hAnsi="Arial" w:cs="Arial"/>
          <w:color w:val="000000"/>
          <w:sz w:val="20"/>
        </w:rPr>
        <w:t> 25500</w:t>
      </w:r>
      <w:r w:rsidRPr="0033753F">
        <w:rPr>
          <w:rFonts w:ascii="Arial" w:hAnsi="Arial" w:cs="Arial"/>
          <w:color w:val="000000"/>
          <w:sz w:val="20"/>
        </w:rPr>
        <w:t>-</w:t>
      </w:r>
      <w:r w:rsidRPr="0033753F">
        <w:rPr>
          <w:rFonts w:ascii="Arial" w:hAnsi="Arial" w:cs="Arial"/>
          <w:sz w:val="20"/>
        </w:rPr>
        <w:t>7111002-354</w:t>
      </w:r>
      <w:r>
        <w:rPr>
          <w:rFonts w:ascii="Arial" w:hAnsi="Arial" w:cs="Arial"/>
          <w:sz w:val="20"/>
        </w:rPr>
        <w:t>4</w:t>
      </w:r>
      <w:r w:rsidRPr="0033753F">
        <w:rPr>
          <w:rFonts w:ascii="Arial" w:hAnsi="Arial" w:cs="Arial"/>
          <w:sz w:val="20"/>
        </w:rPr>
        <w:t>50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F54D40">
        <w:rPr>
          <w:rFonts w:ascii="Arial" w:hAnsi="Arial" w:cs="Arial"/>
          <w:noProof/>
          <w:sz w:val="20"/>
        </w:rPr>
        <w:t>25</w:t>
      </w:r>
      <w:r>
        <w:rPr>
          <w:rFonts w:ascii="Arial" w:hAnsi="Arial" w:cs="Arial"/>
          <w:sz w:val="20"/>
        </w:rPr>
        <w:fldChar w:fldCharType="end"/>
      </w:r>
      <w:r w:rsidRPr="0033753F">
        <w:rPr>
          <w:rFonts w:ascii="Arial" w:hAnsi="Arial" w:cs="Arial"/>
          <w:color w:val="000000"/>
          <w:sz w:val="20"/>
        </w:rPr>
        <w:t>.</w:t>
      </w:r>
    </w:p>
    <w:p w14:paraId="03491C77" w14:textId="77777777" w:rsidR="00B41A04" w:rsidRDefault="00B41A04" w:rsidP="00B41A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3ECD558B" w14:textId="468E6F07" w:rsidR="00F54D40" w:rsidRPr="00F54D40" w:rsidRDefault="00F54D40" w:rsidP="00F54D4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54D40">
        <w:rPr>
          <w:rFonts w:ascii="Arial" w:hAnsi="Arial" w:cs="Arial"/>
          <w:color w:val="000000"/>
          <w:sz w:val="18"/>
          <w:szCs w:val="18"/>
        </w:rPr>
        <w:t>TAKSE NE PLA</w:t>
      </w:r>
      <w:r>
        <w:rPr>
          <w:rFonts w:ascii="Arial" w:hAnsi="Arial" w:cs="Arial"/>
          <w:color w:val="000000"/>
          <w:sz w:val="18"/>
          <w:szCs w:val="18"/>
        </w:rPr>
        <w:t>Č</w:t>
      </w:r>
      <w:r w:rsidRPr="00F54D40">
        <w:rPr>
          <w:rFonts w:ascii="Arial" w:hAnsi="Arial" w:cs="Arial"/>
          <w:color w:val="000000"/>
          <w:sz w:val="18"/>
          <w:szCs w:val="18"/>
        </w:rPr>
        <w:t>UJEJO:</w:t>
      </w:r>
    </w:p>
    <w:p w14:paraId="66579B3F" w14:textId="23A93DB2" w:rsidR="00F54D40" w:rsidRPr="00F54D40" w:rsidRDefault="00F54D40" w:rsidP="00F54D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219"/>
        <w:rPr>
          <w:rFonts w:ascii="Arial" w:hAnsi="Arial" w:cs="Arial"/>
          <w:color w:val="000000"/>
          <w:sz w:val="18"/>
          <w:szCs w:val="18"/>
        </w:rPr>
      </w:pPr>
      <w:r w:rsidRPr="00F54D40">
        <w:rPr>
          <w:rFonts w:ascii="Arial" w:hAnsi="Arial" w:cs="Arial"/>
          <w:color w:val="000000"/>
          <w:sz w:val="18"/>
          <w:szCs w:val="18"/>
        </w:rPr>
        <w:t>država in državni organi,</w:t>
      </w:r>
    </w:p>
    <w:p w14:paraId="49EBB35A" w14:textId="45A99A54" w:rsidR="00F54D40" w:rsidRPr="00F54D40" w:rsidRDefault="00F54D40" w:rsidP="00F54D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219"/>
        <w:rPr>
          <w:rFonts w:ascii="Arial" w:hAnsi="Arial" w:cs="Arial"/>
          <w:color w:val="000000"/>
          <w:sz w:val="18"/>
          <w:szCs w:val="18"/>
        </w:rPr>
      </w:pPr>
      <w:r w:rsidRPr="00F54D40">
        <w:rPr>
          <w:rFonts w:ascii="Arial" w:hAnsi="Arial" w:cs="Arial"/>
          <w:color w:val="000000"/>
          <w:sz w:val="18"/>
          <w:szCs w:val="18"/>
        </w:rPr>
        <w:t>občine in njihovi organi,</w:t>
      </w:r>
    </w:p>
    <w:p w14:paraId="724C5A03" w14:textId="07B77B8A" w:rsidR="00F54D40" w:rsidRPr="00F54D40" w:rsidRDefault="00F54D40" w:rsidP="00F54D40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219"/>
        <w:rPr>
          <w:rFonts w:ascii="Arial" w:hAnsi="Arial" w:cs="Arial"/>
          <w:color w:val="000000"/>
          <w:sz w:val="18"/>
          <w:szCs w:val="18"/>
        </w:rPr>
      </w:pPr>
      <w:r w:rsidRPr="00F54D40">
        <w:rPr>
          <w:rFonts w:ascii="Arial" w:hAnsi="Arial" w:cs="Arial"/>
          <w:color w:val="000000"/>
          <w:sz w:val="18"/>
          <w:szCs w:val="18"/>
        </w:rPr>
        <w:t>javni skladi, javne agencije ter druge osebe javnega prava itd.</w:t>
      </w:r>
    </w:p>
    <w:p w14:paraId="0C96B8AE" w14:textId="77777777" w:rsidR="00F54D40" w:rsidRDefault="00F54D40" w:rsidP="00F54D4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74EB589" w14:textId="2C1DC18B" w:rsidR="00F54D40" w:rsidRPr="00F54D40" w:rsidRDefault="00F54D40" w:rsidP="00F54D4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54D40">
        <w:rPr>
          <w:rFonts w:ascii="Arial" w:hAnsi="Arial" w:cs="Arial"/>
          <w:color w:val="000000"/>
          <w:sz w:val="18"/>
          <w:szCs w:val="18"/>
        </w:rPr>
        <w:t>Druge osebe javnega prava so npr. javna podjetja za opravljanje komunalnih dejavnosti v občinah, javni zavodi (npr. osnovne in srednje šole, bolnišnice, NLZOH), itd.</w:t>
      </w:r>
    </w:p>
    <w:p w14:paraId="26D5A50C" w14:textId="77777777" w:rsidR="00B41A04" w:rsidRDefault="00B41A04" w:rsidP="00B41A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6041DD2F" w14:textId="77777777" w:rsidR="00F54D40" w:rsidRDefault="00F54D40" w:rsidP="00B41A04">
      <w:pPr>
        <w:spacing w:after="360"/>
        <w:ind w:right="-57"/>
        <w:rPr>
          <w:rFonts w:ascii="Arial" w:hAnsi="Arial" w:cs="Arial"/>
          <w:sz w:val="20"/>
        </w:rPr>
      </w:pPr>
    </w:p>
    <w:p w14:paraId="6D299074" w14:textId="614647EB" w:rsidR="00B41A04" w:rsidRDefault="00B41A04" w:rsidP="00B41A04">
      <w:pPr>
        <w:spacing w:after="360"/>
        <w:ind w:right="-57"/>
        <w:rPr>
          <w:rFonts w:ascii="Arial" w:hAnsi="Arial" w:cs="Arial"/>
          <w:sz w:val="20"/>
        </w:rPr>
      </w:pPr>
      <w:r w:rsidRPr="00BE1E03">
        <w:rPr>
          <w:rFonts w:ascii="Arial" w:hAnsi="Arial" w:cs="Arial"/>
          <w:sz w:val="20"/>
        </w:rPr>
        <w:t>vlogo pripravil-a:</w:t>
      </w:r>
    </w:p>
    <w:p w14:paraId="6E97B3D7" w14:textId="77777777" w:rsidR="00B41A04" w:rsidRPr="00A4695C" w:rsidRDefault="00B41A04" w:rsidP="00B41A04">
      <w:pPr>
        <w:ind w:left="4462" w:right="-5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4CDB2921" w14:textId="77777777" w:rsidR="00B41A04" w:rsidRDefault="00B41A04" w:rsidP="00B41A04">
      <w:pPr>
        <w:ind w:left="5760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0EC5B1BB" w14:textId="77777777" w:rsidR="00B41A04" w:rsidRPr="00A4695C" w:rsidRDefault="00B41A04" w:rsidP="00B41A04">
      <w:pPr>
        <w:spacing w:before="96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 _____________</w:t>
      </w:r>
    </w:p>
    <w:p w14:paraId="32EB0878" w14:textId="4D6D9E1C" w:rsidR="007A2999" w:rsidRPr="00B41A04" w:rsidRDefault="007A2999" w:rsidP="00B41A04"/>
    <w:sectPr w:rsidR="007A2999" w:rsidRPr="00B41A0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A0D3" w14:textId="77777777" w:rsidR="00761318" w:rsidRDefault="00761318">
      <w:r>
        <w:separator/>
      </w:r>
    </w:p>
  </w:endnote>
  <w:endnote w:type="continuationSeparator" w:id="0">
    <w:p w14:paraId="09B7CB95" w14:textId="77777777" w:rsidR="00761318" w:rsidRDefault="0076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0037F239" w:rsidR="002742DE" w:rsidRDefault="002742DE">
    <w:pPr>
      <w:pStyle w:val="Noga"/>
    </w:pPr>
    <w:r>
      <w:tab/>
    </w:r>
    <w:r w:rsidR="00B41A04">
      <w:rPr>
        <w:sz w:val="14"/>
        <w:szCs w:val="1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2A803CDF" w:rsidR="00AD4B44" w:rsidRPr="00AD4B44" w:rsidRDefault="00F54D40">
    <w:pPr>
      <w:pStyle w:val="Noga"/>
      <w:rPr>
        <w:sz w:val="14"/>
        <w:szCs w:val="10"/>
      </w:rPr>
    </w:pPr>
    <w:r>
      <w:rPr>
        <w:sz w:val="14"/>
        <w:szCs w:val="10"/>
      </w:rPr>
      <w:t>9. 6. 2025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</w:r>
    <w:r w:rsidR="00B41A04">
      <w:rPr>
        <w:sz w:val="14"/>
        <w:szCs w:val="10"/>
      </w:rPr>
      <w:t>35445-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3FF5" w14:textId="77777777" w:rsidR="00761318" w:rsidRDefault="00761318">
      <w:r>
        <w:separator/>
      </w:r>
    </w:p>
  </w:footnote>
  <w:footnote w:type="continuationSeparator" w:id="0">
    <w:p w14:paraId="7CE0A010" w14:textId="77777777" w:rsidR="00761318" w:rsidRDefault="0076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2C1"/>
    <w:multiLevelType w:val="hybridMultilevel"/>
    <w:tmpl w:val="A050839C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A59"/>
    <w:multiLevelType w:val="hybridMultilevel"/>
    <w:tmpl w:val="FD649944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F82"/>
    <w:multiLevelType w:val="multilevel"/>
    <w:tmpl w:val="4490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12"/>
  </w:num>
  <w:num w:numId="2" w16cid:durableId="1941138228">
    <w:abstractNumId w:val="7"/>
  </w:num>
  <w:num w:numId="3" w16cid:durableId="2086877482">
    <w:abstractNumId w:val="10"/>
  </w:num>
  <w:num w:numId="4" w16cid:durableId="1903370252">
    <w:abstractNumId w:val="2"/>
  </w:num>
  <w:num w:numId="5" w16cid:durableId="369574316">
    <w:abstractNumId w:val="3"/>
  </w:num>
  <w:num w:numId="6" w16cid:durableId="1838381926">
    <w:abstractNumId w:val="8"/>
  </w:num>
  <w:num w:numId="7" w16cid:durableId="1393886978">
    <w:abstractNumId w:val="4"/>
  </w:num>
  <w:num w:numId="8" w16cid:durableId="1173298757">
    <w:abstractNumId w:val="9"/>
  </w:num>
  <w:num w:numId="9" w16cid:durableId="1887330529">
    <w:abstractNumId w:val="1"/>
  </w:num>
  <w:num w:numId="10" w16cid:durableId="1929533096">
    <w:abstractNumId w:val="11"/>
  </w:num>
  <w:num w:numId="11" w16cid:durableId="94248750">
    <w:abstractNumId w:val="6"/>
  </w:num>
  <w:num w:numId="12" w16cid:durableId="1035153127">
    <w:abstractNumId w:val="0"/>
  </w:num>
  <w:num w:numId="13" w16cid:durableId="1843155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374E7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A132C"/>
    <w:rsid w:val="005E1D3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733017"/>
    <w:rsid w:val="00761318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44366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AE5890"/>
    <w:rsid w:val="00B1443B"/>
    <w:rsid w:val="00B17141"/>
    <w:rsid w:val="00B20E88"/>
    <w:rsid w:val="00B31575"/>
    <w:rsid w:val="00B41A04"/>
    <w:rsid w:val="00B57B90"/>
    <w:rsid w:val="00B7732A"/>
    <w:rsid w:val="00B775C4"/>
    <w:rsid w:val="00B8547D"/>
    <w:rsid w:val="00BF25F7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DF7758"/>
    <w:rsid w:val="00E0357D"/>
    <w:rsid w:val="00ED1C3E"/>
    <w:rsid w:val="00F240BB"/>
    <w:rsid w:val="00F54D40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5</cp:revision>
  <cp:lastPrinted>2010-07-16T07:41:00Z</cp:lastPrinted>
  <dcterms:created xsi:type="dcterms:W3CDTF">2023-03-28T11:00:00Z</dcterms:created>
  <dcterms:modified xsi:type="dcterms:W3CDTF">2025-06-09T10:40:00Z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