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Pr="002910DB" w:rsidRDefault="00B13530" w:rsidP="002910DB">
      <w:pPr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>izpolnjevanje vl</w:t>
      </w:r>
      <w:r w:rsidR="00FF4F51">
        <w:rPr>
          <w:b/>
          <w:sz w:val="36"/>
          <w:szCs w:val="36"/>
        </w:rPr>
        <w:t xml:space="preserve">oge za pridobitev </w:t>
      </w:r>
      <w:r w:rsidR="00CC7887">
        <w:rPr>
          <w:b/>
          <w:sz w:val="36"/>
          <w:szCs w:val="36"/>
        </w:rPr>
        <w:t xml:space="preserve">dovoljenja za </w:t>
      </w:r>
      <w:r w:rsidR="004D1E04">
        <w:rPr>
          <w:b/>
          <w:sz w:val="36"/>
          <w:szCs w:val="36"/>
        </w:rPr>
        <w:t>zaposlitev tujca na podlagi bilateralnega sporazuma z BiH (obrazec TUJ-BIH-1)</w:t>
      </w:r>
    </w:p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F54271">
      <w:r>
        <w:t xml:space="preserve">Janja Kovač in Miho </w:t>
      </w:r>
      <w:r w:rsidR="00F5502C">
        <w:t>Šepec</w:t>
      </w:r>
      <w:r>
        <w:t xml:space="preserve"> (ZRSZ</w:t>
      </w:r>
      <w:r w:rsidR="00EE3274">
        <w:t>)</w:t>
      </w:r>
    </w:p>
    <w:p w:rsidR="00B13530" w:rsidRDefault="00B13530"/>
    <w:p w:rsidR="00076FB9" w:rsidRDefault="00076FB9"/>
    <w:p w:rsidR="00076FB9" w:rsidRDefault="00076FB9"/>
    <w:p w:rsidR="00076FB9" w:rsidRDefault="00076FB9"/>
    <w:p w:rsidR="00076FB9" w:rsidRDefault="00076FB9"/>
    <w:p w:rsidR="00B13530" w:rsidRDefault="00305DC4" w:rsidP="00F1453F">
      <w:pPr>
        <w:jc w:val="center"/>
      </w:pPr>
      <w:r>
        <w:t>Ljubljana, december</w:t>
      </w:r>
      <w:r w:rsidR="00EE3274">
        <w:t xml:space="preserve"> 2018</w:t>
      </w:r>
      <w:bookmarkStart w:id="0" w:name="_GoBack"/>
      <w:bookmarkEnd w:id="0"/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F91D30" w:rsidRDefault="002910DB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343209" w:history="1">
            <w:r w:rsidR="00F91D30" w:rsidRPr="00AA6694">
              <w:rPr>
                <w:rStyle w:val="Hiperpovezava"/>
                <w:noProof/>
              </w:rPr>
              <w:t>1.</w:t>
            </w:r>
            <w:r w:rsidR="00F91D30">
              <w:rPr>
                <w:rFonts w:cstheme="minorBidi"/>
                <w:noProof/>
              </w:rPr>
              <w:tab/>
            </w:r>
            <w:r w:rsidR="00F91D30" w:rsidRPr="00AA6694">
              <w:rPr>
                <w:rStyle w:val="Hiperpovezava"/>
                <w:noProof/>
              </w:rPr>
              <w:t>UVOD</w:t>
            </w:r>
            <w:r w:rsidR="00F91D30">
              <w:rPr>
                <w:noProof/>
                <w:webHidden/>
              </w:rPr>
              <w:tab/>
            </w:r>
            <w:r w:rsidR="00F91D30">
              <w:rPr>
                <w:noProof/>
                <w:webHidden/>
              </w:rPr>
              <w:fldChar w:fldCharType="begin"/>
            </w:r>
            <w:r w:rsidR="00F91D30">
              <w:rPr>
                <w:noProof/>
                <w:webHidden/>
              </w:rPr>
              <w:instrText xml:space="preserve"> PAGEREF _Toc531343209 \h </w:instrText>
            </w:r>
            <w:r w:rsidR="00F91D30">
              <w:rPr>
                <w:noProof/>
                <w:webHidden/>
              </w:rPr>
            </w:r>
            <w:r w:rsidR="00F91D30">
              <w:rPr>
                <w:noProof/>
                <w:webHidden/>
              </w:rPr>
              <w:fldChar w:fldCharType="separate"/>
            </w:r>
            <w:r w:rsidR="00F91D30">
              <w:rPr>
                <w:noProof/>
                <w:webHidden/>
              </w:rPr>
              <w:t>3</w:t>
            </w:r>
            <w:r w:rsidR="00F91D30">
              <w:rPr>
                <w:noProof/>
                <w:webHidden/>
              </w:rPr>
              <w:fldChar w:fldCharType="end"/>
            </w:r>
          </w:hyperlink>
        </w:p>
        <w:p w:rsidR="00F91D30" w:rsidRDefault="00F91D30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531343210" w:history="1">
            <w:r w:rsidRPr="00AA6694">
              <w:rPr>
                <w:rStyle w:val="Hiperpovezava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AA6694">
              <w:rPr>
                <w:rStyle w:val="Hiperpovezava"/>
                <w:noProof/>
              </w:rPr>
              <w:t>Navodilo za izpolnjevanje vloge za pridobitev dovoljenja za zaposlitev tujca na podlagi bilateralnih sporazumov z BiH ali s Srbijo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_Toc531343210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30" w:rsidRDefault="00F91D30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343211" w:history="1">
            <w:r w:rsidRPr="00AA6694">
              <w:rPr>
                <w:rStyle w:val="Hiperpovezava"/>
                <w:noProof/>
              </w:rPr>
              <w:t>2.1.</w:t>
            </w:r>
            <w:r>
              <w:rPr>
                <w:rFonts w:cstheme="minorBidi"/>
                <w:noProof/>
              </w:rPr>
              <w:tab/>
            </w:r>
            <w:r w:rsidRPr="00AA6694">
              <w:rPr>
                <w:rStyle w:val="Hiperpovezava"/>
                <w:noProof/>
              </w:rPr>
              <w:t>Prijava v sistem e-VEM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_Toc531343211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30" w:rsidRDefault="00F91D30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343212" w:history="1">
            <w:r w:rsidRPr="00AA6694">
              <w:rPr>
                <w:rStyle w:val="Hiperpovezava"/>
                <w:noProof/>
              </w:rPr>
              <w:t>2.2.</w:t>
            </w:r>
            <w:r>
              <w:rPr>
                <w:rFonts w:cstheme="minorBidi"/>
                <w:noProof/>
              </w:rPr>
              <w:tab/>
            </w:r>
            <w:r w:rsidRPr="00AA6694">
              <w:rPr>
                <w:rStyle w:val="Hiperpovezava"/>
                <w:noProof/>
              </w:rPr>
              <w:t>Izbira podjetja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_Toc531343212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30" w:rsidRDefault="00F91D30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343213" w:history="1">
            <w:r w:rsidRPr="00AA6694">
              <w:rPr>
                <w:rStyle w:val="Hiperpovezava"/>
                <w:noProof/>
              </w:rPr>
              <w:t>2.3.</w:t>
            </w:r>
            <w:r>
              <w:rPr>
                <w:rFonts w:cstheme="minorBidi"/>
                <w:noProof/>
              </w:rPr>
              <w:tab/>
            </w:r>
            <w:r w:rsidRPr="00AA6694">
              <w:rPr>
                <w:rStyle w:val="Hiperpovezava"/>
                <w:noProof/>
              </w:rPr>
              <w:t>Izbira postopka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_Toc531343213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30" w:rsidRDefault="00F91D30">
          <w:pPr>
            <w:pStyle w:val="Kazalovsebine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531343214" w:history="1">
            <w:r w:rsidRPr="00AA6694">
              <w:rPr>
                <w:rStyle w:val="Hiperpovezava"/>
                <w:noProof/>
              </w:rPr>
              <w:t>2.4.</w:t>
            </w:r>
            <w:r>
              <w:rPr>
                <w:rFonts w:cstheme="minorBidi"/>
                <w:noProof/>
              </w:rPr>
              <w:tab/>
            </w:r>
            <w:r w:rsidRPr="00AA6694">
              <w:rPr>
                <w:rStyle w:val="Hiperpovezava"/>
                <w:noProof/>
              </w:rPr>
              <w:t>Nova vloga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_Toc531343214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30" w:rsidRDefault="00F91D30">
          <w:pPr>
            <w:pStyle w:val="Kazalovsebine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31343215" w:history="1">
            <w:r w:rsidRPr="00AA6694">
              <w:rPr>
                <w:rStyle w:val="Hiperpovezava"/>
                <w:noProof/>
              </w:rPr>
              <w:t>a.</w:t>
            </w:r>
            <w:r>
              <w:rPr>
                <w:rFonts w:cstheme="minorBidi"/>
                <w:noProof/>
              </w:rPr>
              <w:tab/>
            </w:r>
            <w:r w:rsidRPr="00AA6694">
              <w:rPr>
                <w:rStyle w:val="Hiperpovezava"/>
                <w:noProof/>
              </w:rPr>
              <w:t>Dopolnitev vloge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_Toc531343215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30" w:rsidRDefault="00F91D30">
          <w:pPr>
            <w:pStyle w:val="Kazalovsebine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531343216" w:history="1">
            <w:r w:rsidRPr="00AA6694">
              <w:rPr>
                <w:rStyle w:val="Hiperpovezava"/>
                <w:noProof/>
              </w:rPr>
              <w:t>b.</w:t>
            </w:r>
            <w:r>
              <w:rPr>
                <w:rFonts w:cstheme="minorBidi"/>
                <w:noProof/>
              </w:rPr>
              <w:tab/>
            </w:r>
            <w:r w:rsidRPr="00AA6694">
              <w:rPr>
                <w:rStyle w:val="Hiperpovezava"/>
                <w:noProof/>
              </w:rPr>
              <w:t>Umik vloge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_Toc531343216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D30" w:rsidRDefault="00F91D30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1343217" w:history="1">
            <w:r w:rsidRPr="00AA6694">
              <w:rPr>
                <w:rStyle w:val="Hiperpovezava"/>
                <w:noProof/>
              </w:rPr>
              <w:t>Spremljanje statusa vloge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_Toc531343217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399" w:rsidRDefault="002910DB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063EB8" w:rsidRDefault="00CE5ADD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\f A \h \z \t "Napis" \c </w:instrText>
      </w:r>
      <w:r>
        <w:fldChar w:fldCharType="separate"/>
      </w:r>
      <w:hyperlink w:anchor="_Toc531343273" w:history="1">
        <w:r w:rsidR="00063EB8" w:rsidRPr="00991FB0">
          <w:rPr>
            <w:rStyle w:val="Hiperpovezava"/>
            <w:noProof/>
          </w:rPr>
          <w:t>Slika 1:Prijava v sistem</w:t>
        </w:r>
        <w:r w:rsidR="00063EB8">
          <w:rPr>
            <w:noProof/>
            <w:webHidden/>
          </w:rPr>
          <w:tab/>
        </w:r>
        <w:r w:rsidR="00063EB8">
          <w:rPr>
            <w:noProof/>
            <w:webHidden/>
          </w:rPr>
          <w:fldChar w:fldCharType="begin"/>
        </w:r>
        <w:r w:rsidR="00063EB8">
          <w:rPr>
            <w:noProof/>
            <w:webHidden/>
          </w:rPr>
          <w:instrText xml:space="preserve"> PAGEREF _Toc531343273 \h </w:instrText>
        </w:r>
        <w:r w:rsidR="00063EB8">
          <w:rPr>
            <w:noProof/>
            <w:webHidden/>
          </w:rPr>
        </w:r>
        <w:r w:rsidR="00063EB8">
          <w:rPr>
            <w:noProof/>
            <w:webHidden/>
          </w:rPr>
          <w:fldChar w:fldCharType="separate"/>
        </w:r>
        <w:r w:rsidR="00063EB8">
          <w:rPr>
            <w:noProof/>
            <w:webHidden/>
          </w:rPr>
          <w:t>4</w:t>
        </w:r>
        <w:r w:rsidR="00063EB8"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74" w:history="1">
        <w:r w:rsidRPr="00991FB0">
          <w:rPr>
            <w:rStyle w:val="Hiperpovezava"/>
            <w:noProof/>
          </w:rPr>
          <w:t>Slika 2: Delo s poslovnim subjektom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75" w:history="1">
        <w:r w:rsidRPr="00991FB0">
          <w:rPr>
            <w:rStyle w:val="Hiperpovezava"/>
            <w:noProof/>
          </w:rPr>
          <w:t>Slika 3: Izbira postopka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76" w:history="1">
        <w:r w:rsidRPr="00991FB0">
          <w:rPr>
            <w:rStyle w:val="Hiperpovezava"/>
            <w:noProof/>
          </w:rPr>
          <w:t>Slika 4: Nova vloga ali nadaljevanje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77" w:history="1">
        <w:r w:rsidRPr="00991FB0">
          <w:rPr>
            <w:rStyle w:val="Hiperpovezava"/>
            <w:noProof/>
          </w:rPr>
          <w:t>Slika 5: Izbira vrste vloge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78" w:history="1">
        <w:r w:rsidRPr="00991FB0">
          <w:rPr>
            <w:rStyle w:val="Hiperpovezava"/>
            <w:noProof/>
          </w:rPr>
          <w:t>Slika 6: Vlagatelj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79" w:history="1">
        <w:r w:rsidRPr="00991FB0">
          <w:rPr>
            <w:rStyle w:val="Hiperpovezava"/>
            <w:noProof/>
          </w:rPr>
          <w:t>Slika 7: Pooblastilo – fizična oseba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0" w:history="1">
        <w:r w:rsidRPr="00991FB0">
          <w:rPr>
            <w:rStyle w:val="Hiperpovezava"/>
            <w:noProof/>
          </w:rPr>
          <w:t>Slika 8:Pooblastilo – pravna oseba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1" w:history="1">
        <w:r w:rsidRPr="00991FB0">
          <w:rPr>
            <w:rStyle w:val="Hiperpovezava"/>
            <w:noProof/>
          </w:rPr>
          <w:t>Slika 9: Podatki o zaposlitvi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2" w:history="1">
        <w:r w:rsidRPr="00991FB0">
          <w:rPr>
            <w:rStyle w:val="Hiperpovezava"/>
            <w:noProof/>
          </w:rPr>
          <w:t>Slika 10: Podatki o migrantu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3" w:history="1">
        <w:r w:rsidRPr="00991FB0">
          <w:rPr>
            <w:rStyle w:val="Hiperpovezava"/>
            <w:noProof/>
          </w:rPr>
          <w:t>Slika 11: Korak 2 - Izjava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4" w:history="1">
        <w:r w:rsidRPr="00991FB0">
          <w:rPr>
            <w:rStyle w:val="Hiperpovezava"/>
            <w:noProof/>
          </w:rPr>
          <w:t>Slika 9: Izpis/predogled vloge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5" w:history="1">
        <w:r w:rsidRPr="00991FB0">
          <w:rPr>
            <w:rStyle w:val="Hiperpovezava"/>
            <w:noProof/>
          </w:rPr>
          <w:t>Slika 9:Izpis podatkov za plačilo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6" w:history="1">
        <w:r w:rsidRPr="00991FB0">
          <w:rPr>
            <w:rStyle w:val="Hiperpovezava"/>
            <w:noProof/>
          </w:rPr>
          <w:t>Slika 11: Način plačila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7" w:history="1">
        <w:r w:rsidRPr="00991FB0">
          <w:rPr>
            <w:rStyle w:val="Hiperpovezava"/>
            <w:noProof/>
          </w:rPr>
          <w:t>Slika 12: UJP – znesek in izbira načina plačila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8" w:history="1">
        <w:r w:rsidRPr="00991FB0">
          <w:rPr>
            <w:rStyle w:val="Hiperpovezava"/>
            <w:noProof/>
          </w:rPr>
          <w:t>Slika 13: UJP - račun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89" w:history="1">
        <w:r w:rsidRPr="00991FB0">
          <w:rPr>
            <w:rStyle w:val="Hiperpovezava"/>
            <w:noProof/>
          </w:rPr>
          <w:t>Slika 14: Prenos celotne vloge in oddaja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90" w:history="1">
        <w:r w:rsidRPr="00991FB0">
          <w:rPr>
            <w:rStyle w:val="Hiperpovezava"/>
            <w:noProof/>
          </w:rPr>
          <w:t>Slika 15: Zaključek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91" w:history="1">
        <w:r w:rsidRPr="00991FB0">
          <w:rPr>
            <w:rStyle w:val="Hiperpovezava"/>
            <w:noProof/>
          </w:rPr>
          <w:t>Slika 16: Namizje podjetja – Seznam vlog v postopkih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92" w:history="1">
        <w:r w:rsidRPr="00991FB0">
          <w:rPr>
            <w:rStyle w:val="Hiperpovezava"/>
            <w:noProof/>
          </w:rPr>
          <w:t>Slika17 : Namizje podjetja – Podatki o vlogi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93" w:history="1">
        <w:r w:rsidRPr="00991FB0">
          <w:rPr>
            <w:rStyle w:val="Hiperpovezava"/>
            <w:noProof/>
          </w:rPr>
          <w:t>Slika 18: Obrazec »dopolnitev vloge«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94" w:history="1">
        <w:r w:rsidRPr="00991FB0">
          <w:rPr>
            <w:rStyle w:val="Hiperpovezava"/>
            <w:noProof/>
          </w:rPr>
          <w:t>Slika 19: Namizje podjetja - Podatki o vlogi«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95" w:history="1">
        <w:r w:rsidRPr="00991FB0">
          <w:rPr>
            <w:rStyle w:val="Hiperpovezava"/>
            <w:noProof/>
          </w:rPr>
          <w:t>Slika 20: Umik vloge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63EB8" w:rsidRDefault="00063EB8">
      <w:pPr>
        <w:pStyle w:val="Kazaloslik"/>
        <w:tabs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531343296" w:history="1">
        <w:r w:rsidRPr="00991FB0">
          <w:rPr>
            <w:rStyle w:val="Hiperpovezava"/>
            <w:noProof/>
          </w:rPr>
          <w:t>Slika 21: Namizje podjetja – Seznam vlog v postopkih in Delni seznam oddanih vlog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_Toc531343296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7143B" w:rsidRDefault="00CE5ADD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1" w:name="_Toc531343209"/>
      <w:r>
        <w:lastRenderedPageBreak/>
        <w:t>UVOD</w:t>
      </w:r>
      <w:bookmarkEnd w:id="1"/>
    </w:p>
    <w:p w:rsidR="00116B7E" w:rsidRDefault="00116B7E">
      <w:pPr>
        <w:rPr>
          <w:iCs/>
        </w:rPr>
      </w:pPr>
    </w:p>
    <w:p w:rsidR="00CC012A" w:rsidRDefault="006D7549" w:rsidP="00B11B12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305DC4">
        <w:rPr>
          <w:rFonts w:cstheme="minorHAnsi"/>
        </w:rPr>
        <w:t>decembru</w:t>
      </w:r>
      <w:r w:rsidR="00CC012A">
        <w:rPr>
          <w:rFonts w:cstheme="minorHAnsi"/>
        </w:rPr>
        <w:t xml:space="preserve"> 2018 </w:t>
      </w:r>
      <w:r w:rsidR="007877C7">
        <w:rPr>
          <w:rFonts w:cstheme="minorHAnsi"/>
        </w:rPr>
        <w:t>je</w:t>
      </w:r>
      <w:r w:rsidR="00C84F5C">
        <w:rPr>
          <w:rFonts w:cstheme="minorHAnsi"/>
        </w:rPr>
        <w:t xml:space="preserve"> </w:t>
      </w:r>
      <w:r w:rsidR="00A053F7">
        <w:rPr>
          <w:rFonts w:cstheme="minorHAnsi"/>
        </w:rPr>
        <w:t xml:space="preserve">bil </w:t>
      </w:r>
      <w:r w:rsidR="00CC012A" w:rsidRPr="007D16F7">
        <w:rPr>
          <w:rFonts w:cstheme="minorHAnsi"/>
        </w:rPr>
        <w:t xml:space="preserve">na portalu </w:t>
      </w:r>
      <w:r w:rsidR="007877C7">
        <w:rPr>
          <w:rFonts w:cstheme="minorHAnsi"/>
        </w:rPr>
        <w:t>SPOT- Slovenska poslovna točka</w:t>
      </w:r>
      <w:r w:rsidR="00C80C93">
        <w:rPr>
          <w:rFonts w:cstheme="minorHAnsi"/>
        </w:rPr>
        <w:t xml:space="preserve"> (</w:t>
      </w:r>
      <w:proofErr w:type="spellStart"/>
      <w:r w:rsidR="00C80C93">
        <w:rPr>
          <w:rFonts w:cstheme="minorHAnsi"/>
        </w:rPr>
        <w:t>eVEM</w:t>
      </w:r>
      <w:proofErr w:type="spellEnd"/>
      <w:r w:rsidR="00C80C93">
        <w:rPr>
          <w:rFonts w:cstheme="minorHAnsi"/>
        </w:rPr>
        <w:t>)</w:t>
      </w:r>
      <w:r w:rsidR="005401FD">
        <w:rPr>
          <w:rFonts w:cstheme="minorHAnsi"/>
        </w:rPr>
        <w:t>,</w:t>
      </w:r>
      <w:r w:rsidR="00CC012A" w:rsidRPr="007D16F7">
        <w:rPr>
          <w:rFonts w:cstheme="minorHAnsi"/>
        </w:rPr>
        <w:t xml:space="preserve"> vzpostavljen</w:t>
      </w:r>
      <w:r w:rsidR="0090624C">
        <w:rPr>
          <w:rFonts w:cstheme="minorHAnsi"/>
        </w:rPr>
        <w:t xml:space="preserve"> nov</w:t>
      </w:r>
      <w:r w:rsidR="00C84F5C">
        <w:rPr>
          <w:rFonts w:cstheme="minorHAnsi"/>
        </w:rPr>
        <w:t xml:space="preserve"> postop</w:t>
      </w:r>
      <w:r w:rsidR="0090624C">
        <w:rPr>
          <w:rFonts w:cstheme="minorHAnsi"/>
        </w:rPr>
        <w:t>ek</w:t>
      </w:r>
      <w:r w:rsidR="00C84F5C">
        <w:rPr>
          <w:rFonts w:cstheme="minorHAnsi"/>
        </w:rPr>
        <w:t xml:space="preserve"> za</w:t>
      </w:r>
      <w:r w:rsidR="00CC012A" w:rsidRPr="007D16F7">
        <w:rPr>
          <w:rFonts w:cstheme="minorHAnsi"/>
        </w:rPr>
        <w:t xml:space="preserve"> </w:t>
      </w:r>
      <w:r>
        <w:rPr>
          <w:rFonts w:cstheme="minorHAnsi"/>
        </w:rPr>
        <w:t xml:space="preserve">oddajo </w:t>
      </w:r>
      <w:r w:rsidR="00CC012A" w:rsidRPr="007D16F7">
        <w:rPr>
          <w:rFonts w:cstheme="minorHAnsi"/>
        </w:rPr>
        <w:t>elektronsk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vlog</w:t>
      </w:r>
      <w:r w:rsidR="00C84F5C">
        <w:rPr>
          <w:rFonts w:cstheme="minorHAnsi"/>
        </w:rPr>
        <w:t>e</w:t>
      </w:r>
      <w:r w:rsidR="00CC012A" w:rsidRPr="007D16F7">
        <w:rPr>
          <w:rFonts w:cstheme="minorHAnsi"/>
        </w:rPr>
        <w:t xml:space="preserve"> za </w:t>
      </w:r>
      <w:r w:rsidR="00687FB9">
        <w:rPr>
          <w:rFonts w:cstheme="minorHAnsi"/>
        </w:rPr>
        <w:t>pridobitev dovoljenja za zaposlitev tujca, državljana Bosne in Hercegovine</w:t>
      </w:r>
      <w:r w:rsidR="00305DC4">
        <w:rPr>
          <w:rFonts w:cstheme="minorHAnsi"/>
        </w:rPr>
        <w:t xml:space="preserve"> ali državljana Srbije</w:t>
      </w:r>
      <w:r w:rsidR="00687FB9">
        <w:rPr>
          <w:rFonts w:cstheme="minorHAnsi"/>
        </w:rPr>
        <w:t xml:space="preserve"> na podlagi bilateralnega sporazuma z Bosno in Hercegovino</w:t>
      </w:r>
      <w:r w:rsidR="00305DC4">
        <w:rPr>
          <w:rFonts w:cstheme="minorHAnsi"/>
        </w:rPr>
        <w:t xml:space="preserve"> oziroma Srbijo</w:t>
      </w:r>
      <w:r w:rsidR="00687FB9">
        <w:rPr>
          <w:rFonts w:cstheme="minorHAnsi"/>
        </w:rPr>
        <w:t>.</w:t>
      </w:r>
      <w:r w:rsidR="00242C94">
        <w:rPr>
          <w:rFonts w:cstheme="minorHAnsi"/>
        </w:rPr>
        <w:t xml:space="preserve"> </w:t>
      </w:r>
      <w:r w:rsidR="00433280">
        <w:rPr>
          <w:rFonts w:cstheme="minorHAnsi"/>
        </w:rPr>
        <w:t>Postopek je namenjen poslovnim subjektom, ki želijo zaposliti tujca, državljana Bosne in Hercegovine</w:t>
      </w:r>
      <w:r w:rsidR="00305DC4">
        <w:rPr>
          <w:rFonts w:cstheme="minorHAnsi"/>
        </w:rPr>
        <w:t xml:space="preserve"> ali državljana Srbije</w:t>
      </w:r>
      <w:r w:rsidR="00433280">
        <w:rPr>
          <w:rFonts w:cstheme="minorHAnsi"/>
        </w:rPr>
        <w:t xml:space="preserve">. </w:t>
      </w:r>
    </w:p>
    <w:p w:rsidR="0090624C" w:rsidRDefault="0090624C" w:rsidP="00B11B12">
      <w:pPr>
        <w:pStyle w:val="Brezrazmikov"/>
        <w:jc w:val="both"/>
        <w:rPr>
          <w:rFonts w:cstheme="minorHAnsi"/>
        </w:rPr>
      </w:pPr>
    </w:p>
    <w:p w:rsidR="00125B86" w:rsidRDefault="00125B86" w:rsidP="00B11B12">
      <w:pPr>
        <w:pStyle w:val="Brezrazmikov"/>
        <w:jc w:val="both"/>
        <w:rPr>
          <w:rFonts w:cstheme="minorHAnsi"/>
        </w:rPr>
      </w:pPr>
      <w:r w:rsidRPr="00C72C2E">
        <w:rPr>
          <w:rFonts w:cstheme="minorHAnsi"/>
          <w:b/>
        </w:rPr>
        <w:t>Pravna podlaga</w:t>
      </w:r>
      <w:r>
        <w:rPr>
          <w:rFonts w:cstheme="minorHAnsi"/>
        </w:rPr>
        <w:t>:</w:t>
      </w:r>
    </w:p>
    <w:p w:rsidR="00687FB9" w:rsidRPr="00687FB9" w:rsidRDefault="00687FB9" w:rsidP="00687FB9">
      <w:pPr>
        <w:pStyle w:val="Brezrazmikov"/>
        <w:jc w:val="both"/>
        <w:rPr>
          <w:rFonts w:cstheme="minorHAnsi"/>
        </w:rPr>
      </w:pPr>
      <w:r w:rsidRPr="00687FB9">
        <w:rPr>
          <w:rFonts w:cstheme="minorHAnsi"/>
        </w:rPr>
        <w:t>Sporazum med Vlado Republike Slovenije in Svetom ministrov Bosne in Hercegovine o zaposlovanju državljanov BiH v Sloveniji</w:t>
      </w:r>
    </w:p>
    <w:p w:rsidR="005561D1" w:rsidRPr="007D16F7" w:rsidRDefault="00687FB9" w:rsidP="00687FB9">
      <w:pPr>
        <w:pStyle w:val="Brezrazmikov"/>
        <w:jc w:val="both"/>
        <w:rPr>
          <w:rFonts w:cstheme="minorHAnsi"/>
        </w:rPr>
      </w:pPr>
      <w:r w:rsidRPr="00687FB9">
        <w:rPr>
          <w:rFonts w:cstheme="minorHAnsi"/>
        </w:rPr>
        <w:t>Protokol o izvajanju Sporazuma, </w:t>
      </w:r>
      <w:hyperlink r:id="rId8" w:anchor="!/Zakon-o-ratifikaciji-Sporazuma-med-Vlado-Republike-Slovenije-in-Svetom-ministrov-Bosne-in-Hercegovine-o-zaposlovanju-drzavljanov-Bosne-in-Hercegovine-v-Republiki-Sloveniji-in-Protokola-o-izvajanju-Sporazuma-med-Vlado-Republike-Slovenije-in-Svetom-minist" w:tgtFrame="_blank" w:history="1">
        <w:r w:rsidRPr="00687FB9">
          <w:rPr>
            <w:rFonts w:cstheme="minorHAnsi"/>
          </w:rPr>
          <w:t>Uradni list RS, 92/2012</w:t>
        </w:r>
      </w:hyperlink>
      <w:r w:rsidRPr="00687FB9">
        <w:rPr>
          <w:rFonts w:cstheme="minorHAnsi"/>
        </w:rPr>
        <w:t>, skupaj s Sporazumom o spremembah in dopolnitvah Sporazuma, </w:t>
      </w:r>
      <w:hyperlink r:id="rId9" w:tgtFrame="_blank" w:history="1">
        <w:r w:rsidRPr="00687FB9">
          <w:rPr>
            <w:rFonts w:cstheme="minorHAnsi"/>
          </w:rPr>
          <w:t>Uradni list RS, 29/2017</w:t>
        </w:r>
      </w:hyperlink>
      <w:r w:rsidRPr="00687FB9">
        <w:rPr>
          <w:rFonts w:cstheme="minorHAnsi"/>
        </w:rPr>
        <w:t>,</w:t>
      </w:r>
    </w:p>
    <w:p w:rsidR="00687FB9" w:rsidRDefault="00687FB9" w:rsidP="00B11B12">
      <w:pPr>
        <w:jc w:val="both"/>
        <w:rPr>
          <w:iCs/>
        </w:rPr>
      </w:pPr>
    </w:p>
    <w:p w:rsidR="00305DC4" w:rsidRDefault="00C730F5" w:rsidP="00B11B12">
      <w:pPr>
        <w:jc w:val="both"/>
        <w:rPr>
          <w:iCs/>
        </w:rPr>
      </w:pPr>
      <w:r>
        <w:rPr>
          <w:iCs/>
        </w:rPr>
        <w:t xml:space="preserve">Državljani Bosne in Hercegovine se lahko v Sloveniji zaposlujejo po Sporazumu o zaposlovanju med Slovenijo in Bosno in Hercegovino. </w:t>
      </w:r>
      <w:r w:rsidR="00305DC4">
        <w:rPr>
          <w:iCs/>
        </w:rPr>
        <w:t>Državljani Srbije pa se lahko v Sloveniji zaposlujejo po Sporazumu o zaposlovanju med Slovenijo in Srbijo.</w:t>
      </w:r>
    </w:p>
    <w:p w:rsidR="00687FB9" w:rsidRDefault="00C730F5" w:rsidP="00B11B12">
      <w:pPr>
        <w:jc w:val="both"/>
        <w:rPr>
          <w:iCs/>
        </w:rPr>
      </w:pPr>
      <w:r>
        <w:rPr>
          <w:iCs/>
        </w:rPr>
        <w:t>Sporazum</w:t>
      </w:r>
      <w:r w:rsidR="00305DC4">
        <w:rPr>
          <w:iCs/>
        </w:rPr>
        <w:t>a</w:t>
      </w:r>
      <w:r>
        <w:rPr>
          <w:iCs/>
        </w:rPr>
        <w:t xml:space="preserve"> določa</w:t>
      </w:r>
      <w:r w:rsidR="00305DC4">
        <w:rPr>
          <w:iCs/>
        </w:rPr>
        <w:t>ta</w:t>
      </w:r>
      <w:r>
        <w:rPr>
          <w:iCs/>
        </w:rPr>
        <w:t xml:space="preserve"> pogoje zaposlovanja in postopke za izdajo delovnih dovoljenj, ne vključuje pa pravice do prebivanja v Republiki Sloveniji.</w:t>
      </w:r>
    </w:p>
    <w:p w:rsidR="00C730F5" w:rsidRDefault="00C730F5" w:rsidP="00B11B12">
      <w:pPr>
        <w:jc w:val="both"/>
        <w:rPr>
          <w:iCs/>
        </w:rPr>
      </w:pPr>
      <w:r>
        <w:rPr>
          <w:iCs/>
        </w:rPr>
        <w:t>Po sporazumu se v Sloveniji lahko zaposlujejo državljani Bosne in Hercegovine</w:t>
      </w:r>
      <w:r w:rsidR="00305DC4">
        <w:rPr>
          <w:iCs/>
        </w:rPr>
        <w:t xml:space="preserve"> ali državljani Srbije</w:t>
      </w:r>
      <w:r>
        <w:rPr>
          <w:iCs/>
        </w:rPr>
        <w:t>, če:</w:t>
      </w:r>
    </w:p>
    <w:p w:rsidR="00C730F5" w:rsidRDefault="00C730F5" w:rsidP="00C730F5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iCs/>
        </w:rPr>
      </w:pPr>
      <w:r>
        <w:rPr>
          <w:iCs/>
        </w:rPr>
        <w:t>so</w:t>
      </w:r>
      <w:r w:rsidRPr="00C730F5">
        <w:rPr>
          <w:iCs/>
        </w:rPr>
        <w:t xml:space="preserve"> prijavljeni pri pristojnih javnih službah za zaposlovanje v Bosni in Hercegovini </w:t>
      </w:r>
      <w:r w:rsidR="00305DC4">
        <w:rPr>
          <w:iCs/>
        </w:rPr>
        <w:t>(ARZ-BiH) kot brezposelni in so</w:t>
      </w:r>
      <w:r w:rsidRPr="00C730F5">
        <w:rPr>
          <w:iCs/>
        </w:rPr>
        <w:t xml:space="preserve"> starejši od 18 let,</w:t>
      </w:r>
      <w:r w:rsidR="00305DC4">
        <w:rPr>
          <w:iCs/>
        </w:rPr>
        <w:t xml:space="preserve"> ali</w:t>
      </w:r>
    </w:p>
    <w:p w:rsidR="00305DC4" w:rsidRPr="00C730F5" w:rsidRDefault="00305DC4" w:rsidP="00C730F5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iCs/>
        </w:rPr>
      </w:pPr>
      <w:r>
        <w:rPr>
          <w:iCs/>
        </w:rPr>
        <w:t>so</w:t>
      </w:r>
      <w:r w:rsidRPr="00C730F5">
        <w:rPr>
          <w:iCs/>
        </w:rPr>
        <w:t xml:space="preserve"> prijavljeni pri pristojnih javnih službah za zaposlovanje v </w:t>
      </w:r>
      <w:r>
        <w:rPr>
          <w:iCs/>
        </w:rPr>
        <w:t>Srbiji</w:t>
      </w:r>
      <w:r w:rsidRPr="00C730F5">
        <w:rPr>
          <w:iCs/>
        </w:rPr>
        <w:t xml:space="preserve"> (</w:t>
      </w:r>
      <w:r>
        <w:rPr>
          <w:iCs/>
        </w:rPr>
        <w:t>_____) kot brezposelni in so</w:t>
      </w:r>
      <w:r w:rsidRPr="00C730F5">
        <w:rPr>
          <w:iCs/>
        </w:rPr>
        <w:t xml:space="preserve"> starejši od 18 let,</w:t>
      </w:r>
    </w:p>
    <w:p w:rsidR="00C730F5" w:rsidRPr="00C730F5" w:rsidRDefault="00C730F5" w:rsidP="00C730F5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iCs/>
        </w:rPr>
      </w:pPr>
      <w:r w:rsidRPr="00C730F5">
        <w:rPr>
          <w:iCs/>
        </w:rPr>
        <w:t>na trgu dela v Sloveniji ni ustreznih domačih kandidatov za ponujeno prosto delovno mesto,</w:t>
      </w:r>
    </w:p>
    <w:p w:rsidR="00C730F5" w:rsidRPr="00C730F5" w:rsidRDefault="00C730F5" w:rsidP="00C730F5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iCs/>
        </w:rPr>
      </w:pPr>
      <w:r w:rsidRPr="00C730F5">
        <w:rPr>
          <w:iCs/>
        </w:rPr>
        <w:t>delodajalec izpolnjuje zakonske pogoje za zaposlitev tujca.</w:t>
      </w:r>
    </w:p>
    <w:p w:rsidR="00C730F5" w:rsidRDefault="00C730F5" w:rsidP="00B11B12">
      <w:pPr>
        <w:jc w:val="both"/>
        <w:rPr>
          <w:iCs/>
        </w:rPr>
      </w:pPr>
    </w:p>
    <w:p w:rsidR="00C730F5" w:rsidRDefault="00C730F5" w:rsidP="00B11B12">
      <w:pPr>
        <w:jc w:val="both"/>
        <w:rPr>
          <w:iCs/>
        </w:rPr>
      </w:pPr>
      <w:r>
        <w:rPr>
          <w:iCs/>
        </w:rPr>
        <w:t>Več o pogojih in omejitvah si lahko preberete na spletnih straneh</w:t>
      </w:r>
      <w:r w:rsidR="001B35C7">
        <w:rPr>
          <w:iCs/>
        </w:rPr>
        <w:t xml:space="preserve"> Zavoda republike Slovenije za zaposlovanje</w:t>
      </w:r>
      <w:r>
        <w:rPr>
          <w:iCs/>
        </w:rPr>
        <w:t xml:space="preserve"> </w:t>
      </w:r>
      <w:r w:rsidR="001B35C7">
        <w:rPr>
          <w:iCs/>
        </w:rPr>
        <w:t xml:space="preserve">- </w:t>
      </w:r>
      <w:hyperlink r:id="rId10" w:history="1">
        <w:r w:rsidR="001B35C7">
          <w:rPr>
            <w:rStyle w:val="Hiperpovezava"/>
            <w:iCs/>
          </w:rPr>
          <w:t>Z</w:t>
        </w:r>
        <w:r w:rsidRPr="00C730F5">
          <w:rPr>
            <w:rStyle w:val="Hiperpovezava"/>
            <w:iCs/>
          </w:rPr>
          <w:t>RZS</w:t>
        </w:r>
      </w:hyperlink>
      <w:r>
        <w:rPr>
          <w:iCs/>
        </w:rPr>
        <w:t xml:space="preserve">. </w:t>
      </w:r>
    </w:p>
    <w:p w:rsidR="00C730F5" w:rsidRDefault="00C730F5" w:rsidP="00B11B12">
      <w:pPr>
        <w:jc w:val="both"/>
        <w:rPr>
          <w:iCs/>
        </w:rPr>
      </w:pPr>
      <w:r>
        <w:rPr>
          <w:iCs/>
        </w:rPr>
        <w:t>Na portalu SPOT lahko matično podjetje zase in za podružnice odda vlogo za zaposlitev državljana Bosne in Hercegovine</w:t>
      </w:r>
      <w:r w:rsidR="00305DC4">
        <w:rPr>
          <w:iCs/>
        </w:rPr>
        <w:t xml:space="preserve"> ali državljana Srbije</w:t>
      </w:r>
      <w:r>
        <w:rPr>
          <w:iCs/>
        </w:rPr>
        <w:t xml:space="preserve"> po sporazumu.</w:t>
      </w:r>
    </w:p>
    <w:p w:rsidR="00C730F5" w:rsidRDefault="00C730F5" w:rsidP="00B11B12">
      <w:pPr>
        <w:jc w:val="both"/>
        <w:rPr>
          <w:iCs/>
        </w:rPr>
      </w:pPr>
    </w:p>
    <w:p w:rsidR="00116B7E" w:rsidRDefault="00116B7E"/>
    <w:p w:rsidR="001F7EC0" w:rsidRDefault="001F7EC0"/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F76CAA">
      <w:pPr>
        <w:pStyle w:val="Naslov1"/>
        <w:numPr>
          <w:ilvl w:val="0"/>
          <w:numId w:val="4"/>
        </w:numPr>
      </w:pPr>
      <w:bookmarkStart w:id="2" w:name="_Toc531343210"/>
      <w:r>
        <w:lastRenderedPageBreak/>
        <w:t xml:space="preserve">Navodilo za izpolnjevanje vloge za pridobitev </w:t>
      </w:r>
      <w:r w:rsidR="00CC7887">
        <w:t xml:space="preserve">dovoljenja za </w:t>
      </w:r>
      <w:r w:rsidR="00C730F5" w:rsidRPr="00F76CAA">
        <w:t>zaposlite</w:t>
      </w:r>
      <w:r w:rsidR="00305DC4">
        <w:t>v tujca na podlagi bilateralnih sporazumov</w:t>
      </w:r>
      <w:r w:rsidR="00C730F5" w:rsidRPr="00F76CAA">
        <w:t xml:space="preserve"> z BiH</w:t>
      </w:r>
      <w:r w:rsidR="00305DC4">
        <w:t xml:space="preserve"> ali s Srbijo</w:t>
      </w:r>
      <w:bookmarkEnd w:id="2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3" w:name="_Toc531343211"/>
      <w:r>
        <w:t>Prijava v sistem e-VEM</w:t>
      </w:r>
      <w:bookmarkEnd w:id="3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e-VEM na tem naslovu – </w:t>
      </w:r>
      <w:hyperlink r:id="rId11" w:history="1">
        <w:r w:rsidRPr="00984ED2">
          <w:rPr>
            <w:rStyle w:val="Hiperpovezava"/>
          </w:rPr>
          <w:t>http://evem.gov.si/evem/drzavljani/zacetna.evem</w:t>
        </w:r>
      </w:hyperlink>
      <w:r>
        <w:t xml:space="preserve"> . </w:t>
      </w:r>
    </w:p>
    <w:p w:rsidR="006A3305" w:rsidRDefault="006A3305"/>
    <w:p w:rsidR="001F7EC0" w:rsidRDefault="006A3305" w:rsidP="001F7EC0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31A58FEA" wp14:editId="378EC80B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4" w:name="_Toc520113772"/>
      <w:bookmarkStart w:id="5" w:name="_Toc520113937"/>
      <w:bookmarkStart w:id="6" w:name="_Toc520114248"/>
      <w:bookmarkStart w:id="7" w:name="_Toc531343273"/>
      <w:r>
        <w:t xml:space="preserve">Slika </w:t>
      </w:r>
      <w:r w:rsidR="00063EB8">
        <w:fldChar w:fldCharType="begin"/>
      </w:r>
      <w:r w:rsidR="00063EB8">
        <w:instrText xml:space="preserve"> SEQ Slika \* ARABIC </w:instrText>
      </w:r>
      <w:r w:rsidR="00063EB8">
        <w:fldChar w:fldCharType="separate"/>
      </w:r>
      <w:r w:rsidR="00DB07B1">
        <w:rPr>
          <w:noProof/>
        </w:rPr>
        <w:t>1</w:t>
      </w:r>
      <w:r w:rsidR="00063EB8">
        <w:rPr>
          <w:noProof/>
        </w:rPr>
        <w:fldChar w:fldCharType="end"/>
      </w:r>
      <w:r>
        <w:t>:Prijava v sistem</w:t>
      </w:r>
      <w:bookmarkEnd w:id="4"/>
      <w:bookmarkEnd w:id="5"/>
      <w:bookmarkEnd w:id="6"/>
      <w:bookmarkEnd w:id="7"/>
    </w:p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3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8" w:name="_Toc531343212"/>
      <w:r>
        <w:t>Izbira podjetja</w:t>
      </w:r>
      <w:bookmarkEnd w:id="8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>Po uspešni prijavi v sistem e-VEM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 je ta subjekt samostojni podjetnik se v polje »Vpišite davčno številko </w:t>
      </w:r>
      <w:proofErr w:type="spellStart"/>
      <w:r>
        <w:t>s.p</w:t>
      </w:r>
      <w:proofErr w:type="spellEnd"/>
      <w:r>
        <w:t xml:space="preserve">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PRS </w:t>
      </w:r>
      <w:r w:rsidR="00DD44A4">
        <w:t xml:space="preserve">(Poslovni register Slovenije)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4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5255F5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CC0E394" wp14:editId="4EE76CEC">
            <wp:extent cx="4714875" cy="2978654"/>
            <wp:effectExtent l="0" t="0" r="0" b="0"/>
            <wp:docPr id="2" name="Slika 2" descr="C:\Users\BaranjaJ75\AppData\Local\Microsoft\Windows\INetCache\Content.Word\vpis v podje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jaJ75\AppData\Local\Microsoft\Windows\INetCache\Content.Word\vpis v podjetj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40" cy="29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9" w:name="_Toc520113773"/>
      <w:bookmarkStart w:id="10" w:name="_Toc520113938"/>
      <w:bookmarkStart w:id="11" w:name="_Toc520114249"/>
      <w:bookmarkStart w:id="12" w:name="_Toc531343274"/>
      <w:r>
        <w:t xml:space="preserve">Slika </w:t>
      </w:r>
      <w:r w:rsidR="00063EB8">
        <w:fldChar w:fldCharType="begin"/>
      </w:r>
      <w:r w:rsidR="00063EB8">
        <w:instrText xml:space="preserve"> SEQ Slika \* ARABIC </w:instrText>
      </w:r>
      <w:r w:rsidR="00063EB8">
        <w:fldChar w:fldCharType="separate"/>
      </w:r>
      <w:r w:rsidR="00DB07B1">
        <w:rPr>
          <w:noProof/>
        </w:rPr>
        <w:t>2</w:t>
      </w:r>
      <w:r w:rsidR="00063EB8">
        <w:rPr>
          <w:noProof/>
        </w:rPr>
        <w:fldChar w:fldCharType="end"/>
      </w:r>
      <w:r>
        <w:t>: Delo s poslovnim subjektom</w:t>
      </w:r>
      <w:bookmarkEnd w:id="9"/>
      <w:bookmarkEnd w:id="10"/>
      <w:bookmarkEnd w:id="11"/>
      <w:bookmarkEnd w:id="12"/>
    </w:p>
    <w:p w:rsidR="005255F5" w:rsidRDefault="000B33B2" w:rsidP="001F7EC0">
      <w:pPr>
        <w:pStyle w:val="Naslov3"/>
        <w:numPr>
          <w:ilvl w:val="1"/>
          <w:numId w:val="4"/>
        </w:numPr>
      </w:pPr>
      <w:bookmarkStart w:id="13" w:name="_Toc531343213"/>
      <w:r>
        <w:t>Izbira postopka</w:t>
      </w:r>
      <w:bookmarkEnd w:id="13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BC7A06">
        <w:t xml:space="preserve">v kategoriji </w:t>
      </w:r>
      <w:r w:rsidR="00F76CAA">
        <w:t>ZRSZ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433280">
        <w:t>Pridobitev dovoljenja za zaposlitev tujca na podlagi bilateralnega sporazuma z BiH (obrazec TUJ-BIH-1)«</w:t>
      </w:r>
      <w:r>
        <w:t xml:space="preserve">. </w:t>
      </w:r>
    </w:p>
    <w:p w:rsidR="000B33B2" w:rsidRDefault="000B33B2"/>
    <w:p w:rsidR="00F91D30" w:rsidRDefault="006230E4" w:rsidP="00F91D30">
      <w:pPr>
        <w:keepNext/>
        <w:jc w:val="center"/>
        <w:rPr>
          <w:noProof/>
          <w:lang w:eastAsia="sl-SI"/>
        </w:rPr>
      </w:pPr>
      <w:bookmarkStart w:id="14" w:name="_Toc520113774"/>
      <w:bookmarkStart w:id="15" w:name="_Toc520113939"/>
      <w:bookmarkStart w:id="16" w:name="_Toc520114250"/>
      <w:r>
        <w:rPr>
          <w:noProof/>
          <w:lang w:eastAsia="sl-SI"/>
        </w:rPr>
        <w:drawing>
          <wp:inline distT="0" distB="0" distL="0" distR="0" wp14:anchorId="68BA1324" wp14:editId="64988AD9">
            <wp:extent cx="5760720" cy="2112010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7" w:name="_Toc531343275"/>
      <w:r>
        <w:t xml:space="preserve">Slika </w:t>
      </w:r>
      <w:r w:rsidR="00063EB8">
        <w:fldChar w:fldCharType="begin"/>
      </w:r>
      <w:r w:rsidR="00063EB8">
        <w:instrText xml:space="preserve"> SEQ Slika \* ARABIC </w:instrText>
      </w:r>
      <w:r w:rsidR="00063EB8">
        <w:fldChar w:fldCharType="separate"/>
      </w:r>
      <w:r w:rsidR="00DB07B1">
        <w:rPr>
          <w:noProof/>
        </w:rPr>
        <w:t>3</w:t>
      </w:r>
      <w:r w:rsidR="00063EB8">
        <w:rPr>
          <w:noProof/>
        </w:rPr>
        <w:fldChar w:fldCharType="end"/>
      </w:r>
      <w:r>
        <w:t>: Izbira postopka</w:t>
      </w:r>
      <w:bookmarkEnd w:id="14"/>
      <w:bookmarkEnd w:id="15"/>
      <w:bookmarkEnd w:id="16"/>
      <w:bookmarkEnd w:id="17"/>
      <w:r>
        <w:t xml:space="preserve"> </w:t>
      </w: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8" w:name="_Toc531343214"/>
      <w:r>
        <w:t>Nova vloga</w:t>
      </w:r>
      <w:bookmarkEnd w:id="18"/>
    </w:p>
    <w:p w:rsidR="00685BB4" w:rsidRDefault="00685BB4" w:rsidP="00BA71B5">
      <w:pPr>
        <w:jc w:val="both"/>
      </w:pPr>
    </w:p>
    <w:p w:rsidR="00BC7A06" w:rsidRDefault="00BC7A06" w:rsidP="00BA71B5">
      <w:pPr>
        <w:jc w:val="both"/>
      </w:pPr>
      <w:r>
        <w:t>V primeru, da ste predhodno že začeli z oddajo vloge in je še niste oddali vam portal ponudi nadaljevanje z obstoječo</w:t>
      </w:r>
      <w:r w:rsidR="00DD44A4">
        <w:t xml:space="preserve"> vlogo</w:t>
      </w:r>
      <w:r>
        <w:t xml:space="preserve">. S klikom na »Začni novo« začnete z novo vlogo. </w:t>
      </w:r>
    </w:p>
    <w:p w:rsidR="00BC7A06" w:rsidRDefault="00BC7A06" w:rsidP="00BA71B5">
      <w:pPr>
        <w:jc w:val="both"/>
      </w:pPr>
    </w:p>
    <w:p w:rsidR="00BC7A06" w:rsidRDefault="00FA7880" w:rsidP="00BC7A06">
      <w:pPr>
        <w:jc w:val="center"/>
      </w:pPr>
      <w:r>
        <w:rPr>
          <w:noProof/>
        </w:rPr>
        <w:lastRenderedPageBreak/>
        <w:drawing>
          <wp:inline distT="0" distB="0" distL="0" distR="0" wp14:anchorId="17C7BBB7" wp14:editId="16647A78">
            <wp:extent cx="3917511" cy="2505075"/>
            <wp:effectExtent l="0" t="0" r="698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6288" cy="25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06" w:rsidRPr="00F7143B" w:rsidRDefault="00BC7A06" w:rsidP="00F7143B">
      <w:pPr>
        <w:pStyle w:val="Napis"/>
        <w:jc w:val="center"/>
      </w:pPr>
      <w:bookmarkStart w:id="19" w:name="_Toc520114251"/>
      <w:bookmarkStart w:id="20" w:name="_Toc531343276"/>
      <w:r w:rsidRPr="00F7143B">
        <w:t>Slika 4: Nova</w:t>
      </w:r>
      <w:r w:rsidR="00DD44A4">
        <w:t xml:space="preserve"> vloga</w:t>
      </w:r>
      <w:r w:rsidRPr="00F7143B">
        <w:t xml:space="preserve"> ali nadaljevanje</w:t>
      </w:r>
      <w:bookmarkEnd w:id="19"/>
      <w:bookmarkEnd w:id="20"/>
    </w:p>
    <w:p w:rsidR="00BC7A06" w:rsidRDefault="00BC7A06" w:rsidP="00BC7A06">
      <w:pPr>
        <w:jc w:val="center"/>
      </w:pPr>
    </w:p>
    <w:p w:rsidR="00685BB4" w:rsidRPr="00591268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1610DA">
        <w:rPr>
          <w:b/>
        </w:rPr>
        <w:t>: Izpolnjevanje vloge</w:t>
      </w:r>
    </w:p>
    <w:p w:rsidR="00736599" w:rsidRDefault="00FD7778" w:rsidP="00685BB4">
      <w:pPr>
        <w:jc w:val="both"/>
      </w:pPr>
      <w:r>
        <w:t>N</w:t>
      </w:r>
      <w:r w:rsidR="00736599">
        <w:t>a začetku najprej izberete</w:t>
      </w:r>
      <w:r w:rsidR="003857C9">
        <w:t xml:space="preserve"> </w:t>
      </w:r>
      <w:r w:rsidR="00FA7880">
        <w:t xml:space="preserve">na podlagi katerega sporazuma vlagate vlogo, nato pa </w:t>
      </w:r>
      <w:r w:rsidR="00736599">
        <w:t xml:space="preserve">katero vrsto vloge oddajate: </w:t>
      </w:r>
    </w:p>
    <w:p w:rsidR="00736599" w:rsidRDefault="00736599" w:rsidP="00736599">
      <w:pPr>
        <w:pStyle w:val="Odstavekseznama"/>
        <w:numPr>
          <w:ilvl w:val="0"/>
          <w:numId w:val="17"/>
        </w:numPr>
        <w:jc w:val="both"/>
      </w:pPr>
      <w:r>
        <w:t xml:space="preserve">vlogo za prvo zaposlitev  ali </w:t>
      </w:r>
    </w:p>
    <w:p w:rsidR="00FD7778" w:rsidRDefault="00736599" w:rsidP="00736599">
      <w:pPr>
        <w:pStyle w:val="Odstavekseznama"/>
        <w:numPr>
          <w:ilvl w:val="0"/>
          <w:numId w:val="17"/>
        </w:numPr>
        <w:jc w:val="both"/>
      </w:pPr>
      <w:r>
        <w:t>vlogo za strokovno zaposlitev.</w:t>
      </w:r>
    </w:p>
    <w:p w:rsidR="00111C5D" w:rsidRDefault="00111C5D" w:rsidP="00111C5D">
      <w:pPr>
        <w:pStyle w:val="Odstavekseznama"/>
        <w:jc w:val="both"/>
      </w:pPr>
    </w:p>
    <w:p w:rsidR="000B450C" w:rsidRDefault="00111C5D" w:rsidP="000B450C">
      <w:pPr>
        <w:pStyle w:val="Odstavekseznama"/>
        <w:jc w:val="center"/>
      </w:pPr>
      <w:r>
        <w:rPr>
          <w:noProof/>
        </w:rPr>
        <w:drawing>
          <wp:inline distT="0" distB="0" distL="0" distR="0" wp14:anchorId="599B8F14" wp14:editId="22207154">
            <wp:extent cx="3731598" cy="1426086"/>
            <wp:effectExtent l="0" t="0" r="2540" b="317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2872" cy="144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02" w:rsidRPr="00F7143B" w:rsidRDefault="00225A02" w:rsidP="00225A02">
      <w:pPr>
        <w:pStyle w:val="Napis"/>
        <w:jc w:val="center"/>
      </w:pPr>
      <w:bookmarkStart w:id="21" w:name="_Toc531343277"/>
      <w:r w:rsidRPr="00F7143B">
        <w:t xml:space="preserve">Slika </w:t>
      </w:r>
      <w:r>
        <w:t>5</w:t>
      </w:r>
      <w:r w:rsidRPr="00F7143B">
        <w:t xml:space="preserve">: </w:t>
      </w:r>
      <w:r>
        <w:t>Izbira vrste vloge</w:t>
      </w:r>
      <w:bookmarkEnd w:id="21"/>
    </w:p>
    <w:p w:rsidR="00225A02" w:rsidRDefault="00225A02" w:rsidP="000B450C">
      <w:pPr>
        <w:pStyle w:val="Odstavekseznama"/>
        <w:jc w:val="center"/>
      </w:pPr>
    </w:p>
    <w:p w:rsidR="000B450C" w:rsidRDefault="000B450C" w:rsidP="000B450C">
      <w:pPr>
        <w:pStyle w:val="Odstavekseznama"/>
        <w:jc w:val="center"/>
      </w:pPr>
    </w:p>
    <w:p w:rsidR="00685BB4" w:rsidRDefault="000B450C" w:rsidP="00225A02">
      <w:pPr>
        <w:jc w:val="both"/>
      </w:pPr>
      <w:r>
        <w:t xml:space="preserve">V nadaljevanju </w:t>
      </w:r>
      <w:r w:rsidR="00685BB4">
        <w:t xml:space="preserve">so najprej vidni </w:t>
      </w:r>
      <w:r>
        <w:t>osnovni podatki vašega podjetja, ki se prepišejo iz PRS</w:t>
      </w:r>
      <w:r w:rsidR="00997904">
        <w:t xml:space="preserve">, ter </w:t>
      </w:r>
      <w:r>
        <w:t xml:space="preserve">vaši osebni podatki, ki se prepišejo iz prijavnega sistema </w:t>
      </w:r>
      <w:proofErr w:type="spellStart"/>
      <w:r>
        <w:t>SiPASS</w:t>
      </w:r>
      <w:proofErr w:type="spellEnd"/>
      <w:r w:rsidR="00DD44A4">
        <w:t>.</w:t>
      </w:r>
      <w:r w:rsidR="00997904">
        <w:t xml:space="preserve"> </w:t>
      </w:r>
    </w:p>
    <w:p w:rsidR="000B450C" w:rsidRDefault="000B450C" w:rsidP="000B450C">
      <w:pPr>
        <w:pStyle w:val="Odstavekseznama"/>
        <w:jc w:val="both"/>
      </w:pPr>
    </w:p>
    <w:p w:rsidR="00997904" w:rsidRDefault="00F531F5" w:rsidP="00F531F5">
      <w:pPr>
        <w:jc w:val="center"/>
      </w:pPr>
      <w:r>
        <w:rPr>
          <w:noProof/>
        </w:rPr>
        <w:lastRenderedPageBreak/>
        <w:drawing>
          <wp:inline distT="0" distB="0" distL="0" distR="0">
            <wp:extent cx="3876675" cy="3039549"/>
            <wp:effectExtent l="0" t="0" r="0" b="889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odatki o podjetju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589" cy="306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B4" w:rsidRDefault="005C30E0" w:rsidP="005C30E0">
      <w:pPr>
        <w:pStyle w:val="Napis"/>
        <w:jc w:val="center"/>
      </w:pPr>
      <w:bookmarkStart w:id="22" w:name="_Toc520114252"/>
      <w:bookmarkStart w:id="23" w:name="_Toc531343278"/>
      <w:r>
        <w:t>Slika</w:t>
      </w:r>
      <w:r w:rsidR="00B01ED1">
        <w:t xml:space="preserve"> </w:t>
      </w:r>
      <w:r w:rsidR="00225A02">
        <w:t>6</w:t>
      </w:r>
      <w:r>
        <w:t xml:space="preserve">: </w:t>
      </w:r>
      <w:r w:rsidR="00997904">
        <w:t>Vlagatelj</w:t>
      </w:r>
      <w:bookmarkEnd w:id="22"/>
      <w:bookmarkEnd w:id="23"/>
    </w:p>
    <w:p w:rsidR="00225A02" w:rsidRDefault="0054483E" w:rsidP="00225A02">
      <w:pPr>
        <w:jc w:val="both"/>
      </w:pPr>
      <w:r>
        <w:t>Če oddaja</w:t>
      </w:r>
      <w:r w:rsidR="002955CE">
        <w:t>te vlogo po pooblastilu potrdite</w:t>
      </w:r>
      <w:r>
        <w:t xml:space="preserve"> izjavo »Sem poo</w:t>
      </w:r>
      <w:r w:rsidR="002955CE">
        <w:t xml:space="preserve">blaščenec«, izberete </w:t>
      </w:r>
      <w:r>
        <w:t>vrsto pooblastila</w:t>
      </w:r>
      <w:r w:rsidR="00225A02">
        <w:t xml:space="preserve">. </w:t>
      </w:r>
    </w:p>
    <w:p w:rsidR="00225A02" w:rsidRDefault="002955CE" w:rsidP="00225A02">
      <w:r>
        <w:t>Če imate pooblaščeni kot fizična oseba, se vam izpišejo podatki o vašem naslovu, priložiti morate pooblastilo.</w:t>
      </w:r>
    </w:p>
    <w:p w:rsidR="002955CE" w:rsidRDefault="002955CE" w:rsidP="002955CE">
      <w:pPr>
        <w:jc w:val="center"/>
      </w:pPr>
      <w:r>
        <w:rPr>
          <w:noProof/>
        </w:rPr>
        <w:drawing>
          <wp:inline distT="0" distB="0" distL="0" distR="0" wp14:anchorId="1B3E7313" wp14:editId="0D101312">
            <wp:extent cx="4067175" cy="122795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1967" cy="124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CE" w:rsidRDefault="002955CE" w:rsidP="002955CE">
      <w:pPr>
        <w:pStyle w:val="Napis"/>
        <w:jc w:val="center"/>
      </w:pPr>
      <w:bookmarkStart w:id="24" w:name="_Toc531343279"/>
      <w:r>
        <w:t>Slika 7: Pooblastilo – fizična oseba</w:t>
      </w:r>
      <w:bookmarkEnd w:id="24"/>
    </w:p>
    <w:p w:rsidR="002955CE" w:rsidRDefault="002955CE" w:rsidP="00225A02">
      <w:r>
        <w:t xml:space="preserve">Če imate pooblastilo na pravno osebo pa vpišete matično številko ter kliknete na gumb »Išči«. Izpišejo se vam podatki o podjetju. Nato še priložite pooblastilo. </w:t>
      </w:r>
    </w:p>
    <w:p w:rsidR="002955CE" w:rsidRDefault="002955CE" w:rsidP="002955CE">
      <w:pPr>
        <w:jc w:val="center"/>
      </w:pPr>
      <w:r>
        <w:rPr>
          <w:noProof/>
        </w:rPr>
        <w:drawing>
          <wp:inline distT="0" distB="0" distL="0" distR="0" wp14:anchorId="55DD7F7F" wp14:editId="4BD7D2BB">
            <wp:extent cx="4210050" cy="2278123"/>
            <wp:effectExtent l="0" t="0" r="0" b="8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34624" cy="229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CE" w:rsidRDefault="002955CE" w:rsidP="002955CE">
      <w:pPr>
        <w:pStyle w:val="Napis"/>
        <w:jc w:val="center"/>
      </w:pPr>
      <w:bookmarkStart w:id="25" w:name="_Toc531343280"/>
      <w:r>
        <w:t>Slika 8:Pooblastilo – pravna oseba</w:t>
      </w:r>
      <w:bookmarkEnd w:id="25"/>
    </w:p>
    <w:p w:rsidR="002955CE" w:rsidRPr="00225A02" w:rsidRDefault="002955CE" w:rsidP="00225A02"/>
    <w:p w:rsidR="00EB0EB9" w:rsidRDefault="00997904" w:rsidP="00EB0EB9">
      <w:pPr>
        <w:keepNext/>
      </w:pPr>
      <w:r>
        <w:t xml:space="preserve">Sledi </w:t>
      </w:r>
      <w:r w:rsidR="002955CE">
        <w:t>vpis podatkov o zaposlitvi</w:t>
      </w:r>
    </w:p>
    <w:p w:rsidR="00473539" w:rsidRDefault="00CA292C" w:rsidP="00EB0EB9">
      <w:pPr>
        <w:keepNext/>
        <w:jc w:val="center"/>
      </w:pPr>
      <w:r>
        <w:rPr>
          <w:noProof/>
        </w:rPr>
        <w:drawing>
          <wp:inline distT="0" distB="0" distL="0" distR="0" wp14:anchorId="149AC7F0" wp14:editId="31046CB2">
            <wp:extent cx="4467242" cy="3857625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80319" cy="38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39" w:rsidRDefault="00473539" w:rsidP="00473539">
      <w:pPr>
        <w:pStyle w:val="Napis"/>
        <w:jc w:val="center"/>
      </w:pPr>
      <w:bookmarkStart w:id="26" w:name="_Toc531343281"/>
      <w:r>
        <w:t xml:space="preserve">Slika </w:t>
      </w:r>
      <w:r w:rsidR="00CA292C">
        <w:t>9</w:t>
      </w:r>
      <w:r>
        <w:t xml:space="preserve">: </w:t>
      </w:r>
      <w:r w:rsidR="002955CE">
        <w:t>Podatki o zaposlitvi</w:t>
      </w:r>
      <w:bookmarkEnd w:id="26"/>
    </w:p>
    <w:p w:rsidR="00EB0EB9" w:rsidRDefault="00EB0EB9" w:rsidP="00685BB4">
      <w:pPr>
        <w:jc w:val="both"/>
      </w:pPr>
    </w:p>
    <w:p w:rsidR="005C30E0" w:rsidRDefault="00CA292C" w:rsidP="00685BB4">
      <w:pPr>
        <w:jc w:val="both"/>
      </w:pPr>
      <w:r>
        <w:t>Najprej morate vpisati registrsko številko PDM-KTD, ki jo pridobite s predhodnim postopkom. Postopek je elektronsko podprt za:</w:t>
      </w:r>
    </w:p>
    <w:p w:rsidR="00CA292C" w:rsidRDefault="00CA292C" w:rsidP="00CA292C">
      <w:pPr>
        <w:pStyle w:val="Odstavekseznama"/>
        <w:numPr>
          <w:ilvl w:val="0"/>
          <w:numId w:val="17"/>
        </w:numPr>
        <w:jc w:val="both"/>
      </w:pPr>
      <w:proofErr w:type="spellStart"/>
      <w:r>
        <w:t>sp</w:t>
      </w:r>
      <w:proofErr w:type="spellEnd"/>
      <w:r>
        <w:t xml:space="preserve"> - </w:t>
      </w:r>
      <w:r>
        <w:rPr>
          <w:rFonts w:ascii="GothamOTMedium" w:hAnsi="GothamOTMedium" w:cs="Arial"/>
          <w:color w:val="333333"/>
        </w:rPr>
        <w:t xml:space="preserve">Sporočilo o prostem delovnem mestu – kontrola trga dela (obrazec PDM-KTD) za </w:t>
      </w:r>
      <w:proofErr w:type="spellStart"/>
      <w:r>
        <w:rPr>
          <w:rFonts w:ascii="GothamOTMedium" w:hAnsi="GothamOTMedium" w:cs="Arial"/>
          <w:color w:val="333333"/>
        </w:rPr>
        <w:t>s.p</w:t>
      </w:r>
      <w:proofErr w:type="spellEnd"/>
      <w:r>
        <w:rPr>
          <w:rFonts w:ascii="GothamOTMedium" w:hAnsi="GothamOTMedium" w:cs="Arial"/>
          <w:color w:val="333333"/>
        </w:rPr>
        <w:t>. (</w:t>
      </w:r>
      <w:hyperlink r:id="rId23" w:history="1">
        <w:r w:rsidRPr="00A81740">
          <w:rPr>
            <w:rStyle w:val="Hiperpovezava"/>
            <w:rFonts w:ascii="GothamOTMedium" w:hAnsi="GothamOTMedium" w:cs="Arial"/>
          </w:rPr>
          <w:t>https://evem.gov.si/evem/uporabnik/preusmeriNaPostopek.evem?postopek=pdmKtdSp</w:t>
        </w:r>
      </w:hyperlink>
      <w:r>
        <w:rPr>
          <w:rFonts w:ascii="GothamOTMedium" w:hAnsi="GothamOTMedium" w:cs="Arial"/>
          <w:color w:val="333333"/>
        </w:rPr>
        <w:t xml:space="preserve">) </w:t>
      </w:r>
    </w:p>
    <w:p w:rsidR="00CA292C" w:rsidRPr="00CA292C" w:rsidRDefault="00CA292C" w:rsidP="00CA292C">
      <w:pPr>
        <w:pStyle w:val="Odstavekseznama"/>
        <w:numPr>
          <w:ilvl w:val="0"/>
          <w:numId w:val="17"/>
        </w:numPr>
        <w:jc w:val="both"/>
      </w:pPr>
      <w:proofErr w:type="spellStart"/>
      <w:r>
        <w:t>d.o.o</w:t>
      </w:r>
      <w:proofErr w:type="spellEnd"/>
      <w:r>
        <w:t xml:space="preserve">. - </w:t>
      </w:r>
      <w:r>
        <w:rPr>
          <w:rFonts w:ascii="GothamOTMedium" w:hAnsi="GothamOTMedium" w:cs="Arial"/>
          <w:color w:val="333333"/>
        </w:rPr>
        <w:t xml:space="preserve">Sporočilo o prostem delovnem mestu – kontrola trga dela (obrazec PDM-KTD) za </w:t>
      </w:r>
      <w:proofErr w:type="spellStart"/>
      <w:r>
        <w:rPr>
          <w:rFonts w:ascii="GothamOTMedium" w:hAnsi="GothamOTMedium" w:cs="Arial"/>
          <w:color w:val="333333"/>
        </w:rPr>
        <w:t>d.o.o</w:t>
      </w:r>
      <w:proofErr w:type="spellEnd"/>
      <w:r>
        <w:rPr>
          <w:rFonts w:ascii="GothamOTMedium" w:hAnsi="GothamOTMedium" w:cs="Arial"/>
          <w:color w:val="333333"/>
        </w:rPr>
        <w:t>. (</w:t>
      </w:r>
      <w:hyperlink r:id="rId24" w:history="1">
        <w:r w:rsidRPr="00A81740">
          <w:rPr>
            <w:rStyle w:val="Hiperpovezava"/>
            <w:rFonts w:ascii="GothamOTMedium" w:hAnsi="GothamOTMedium" w:cs="Arial"/>
          </w:rPr>
          <w:t>https://evem.gov.si/evem/uporabnik/preusmeriNaPostopek.evem?postopek=pdmKtdGd</w:t>
        </w:r>
      </w:hyperlink>
      <w:r>
        <w:rPr>
          <w:rFonts w:ascii="GothamOTMedium" w:hAnsi="GothamOTMedium" w:cs="Arial"/>
          <w:color w:val="333333"/>
        </w:rPr>
        <w:t>)</w:t>
      </w:r>
    </w:p>
    <w:p w:rsidR="00997904" w:rsidRDefault="00CA292C" w:rsidP="00CA292C">
      <w:pPr>
        <w:jc w:val="both"/>
      </w:pPr>
      <w:r>
        <w:t xml:space="preserve">Nato opišete delovno mesto, ki mora biti enako, kot je v </w:t>
      </w:r>
      <w:r w:rsidR="003857C9">
        <w:t xml:space="preserve">vlogi </w:t>
      </w:r>
      <w:r>
        <w:t xml:space="preserve">PDM-KTD, ter izpolnite ostale podatke o zaposlitvi. </w:t>
      </w:r>
    </w:p>
    <w:p w:rsidR="00CA292C" w:rsidRDefault="00CA292C">
      <w:r>
        <w:br w:type="page"/>
      </w:r>
    </w:p>
    <w:p w:rsidR="00CA292C" w:rsidRDefault="00CA292C" w:rsidP="00CA292C">
      <w:pPr>
        <w:jc w:val="both"/>
      </w:pPr>
      <w:r>
        <w:lastRenderedPageBreak/>
        <w:t>Sledi vpis podatkov o delavcu migrantu</w:t>
      </w:r>
    </w:p>
    <w:p w:rsidR="00CA292C" w:rsidRDefault="00CA292C" w:rsidP="00CA292C">
      <w:pPr>
        <w:jc w:val="center"/>
      </w:pPr>
      <w:r>
        <w:rPr>
          <w:noProof/>
        </w:rPr>
        <w:drawing>
          <wp:inline distT="0" distB="0" distL="0" distR="0" wp14:anchorId="55F178C6" wp14:editId="68F7018B">
            <wp:extent cx="4592323" cy="61722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97353" cy="61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39" w:rsidRDefault="00473539" w:rsidP="00473539">
      <w:pPr>
        <w:pStyle w:val="Napis"/>
        <w:jc w:val="center"/>
      </w:pPr>
      <w:bookmarkStart w:id="27" w:name="_Toc531343282"/>
      <w:r>
        <w:t xml:space="preserve">Slika </w:t>
      </w:r>
      <w:r w:rsidR="00CA292C">
        <w:t>10</w:t>
      </w:r>
      <w:r>
        <w:t xml:space="preserve">: </w:t>
      </w:r>
      <w:r w:rsidR="00CA292C">
        <w:t>Podatki o migrantu</w:t>
      </w:r>
      <w:bookmarkEnd w:id="27"/>
    </w:p>
    <w:p w:rsidR="00473539" w:rsidRDefault="002C720E" w:rsidP="00EB0EB9">
      <w:r>
        <w:t>Izpolnite podatke o delavcu migrantu. Migrant lahko izpolnjuje več vrst pogojev, zato se lahko izbere več vrst. Pri vsaki je potrebno dodatno izpolniti niz podatkov in priložiti ustrezna dokazila.</w:t>
      </w:r>
    </w:p>
    <w:p w:rsidR="001644B3" w:rsidRDefault="001644B3" w:rsidP="00EB0EB9">
      <w:pPr>
        <w:jc w:val="center"/>
      </w:pPr>
    </w:p>
    <w:p w:rsidR="002C720E" w:rsidRDefault="002C720E" w:rsidP="00EB0EB9">
      <w:pPr>
        <w:jc w:val="center"/>
      </w:pPr>
    </w:p>
    <w:p w:rsidR="002C720E" w:rsidRDefault="002C720E" w:rsidP="00EB0EB9">
      <w:pPr>
        <w:jc w:val="center"/>
      </w:pPr>
    </w:p>
    <w:p w:rsidR="002C720E" w:rsidRDefault="002C720E" w:rsidP="00EB0EB9">
      <w:pPr>
        <w:jc w:val="center"/>
      </w:pPr>
    </w:p>
    <w:p w:rsidR="002C720E" w:rsidRDefault="002C720E" w:rsidP="00EB0EB9">
      <w:pPr>
        <w:jc w:val="center"/>
      </w:pPr>
    </w:p>
    <w:p w:rsidR="002C720E" w:rsidRPr="002C720E" w:rsidRDefault="002C720E" w:rsidP="002C720E">
      <w:pPr>
        <w:pStyle w:val="Odstavekseznama"/>
        <w:numPr>
          <w:ilvl w:val="0"/>
          <w:numId w:val="1"/>
        </w:numPr>
        <w:jc w:val="both"/>
        <w:rPr>
          <w:b/>
        </w:rPr>
      </w:pPr>
      <w:r w:rsidRPr="002C720E">
        <w:rPr>
          <w:b/>
        </w:rPr>
        <w:lastRenderedPageBreak/>
        <w:t>korak: Izjava o nastanitvi</w:t>
      </w:r>
    </w:p>
    <w:p w:rsidR="002C720E" w:rsidRDefault="002C720E">
      <w:r>
        <w:t xml:space="preserve">V izjavi označite ustrezno izjavo o nastanitvi delavca migranta. V primeru da delodajalec zagotavlja namestitev ustrezno izpolnite </w:t>
      </w:r>
      <w:r w:rsidR="000C2244">
        <w:t>dodatna polja.</w:t>
      </w:r>
    </w:p>
    <w:p w:rsidR="000C2244" w:rsidRDefault="003857C9" w:rsidP="000C2244">
      <w:pPr>
        <w:jc w:val="center"/>
      </w:pPr>
      <w:r>
        <w:rPr>
          <w:noProof/>
        </w:rPr>
        <w:drawing>
          <wp:inline distT="0" distB="0" distL="0" distR="0" wp14:anchorId="46691F91" wp14:editId="233C01FC">
            <wp:extent cx="5619750" cy="48291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44" w:rsidRDefault="000C2244" w:rsidP="000C2244">
      <w:pPr>
        <w:pStyle w:val="Napis"/>
        <w:jc w:val="center"/>
      </w:pPr>
      <w:bookmarkStart w:id="28" w:name="_Toc531343283"/>
      <w:r>
        <w:t>Slika 11: Korak 2 - Izjava</w:t>
      </w:r>
      <w:bookmarkEnd w:id="28"/>
    </w:p>
    <w:p w:rsidR="000C2244" w:rsidRDefault="000C2244" w:rsidP="000C2244">
      <w:pPr>
        <w:jc w:val="center"/>
      </w:pPr>
    </w:p>
    <w:p w:rsidR="000C2244" w:rsidRDefault="001644B3">
      <w:r w:rsidRPr="001644B3">
        <w:t xml:space="preserve">Po </w:t>
      </w:r>
      <w:r w:rsidR="00DD44A4">
        <w:t>predložitvi</w:t>
      </w:r>
      <w:r>
        <w:t xml:space="preserve"> seznama</w:t>
      </w:r>
      <w:r w:rsidRPr="001644B3">
        <w:t xml:space="preserve"> vlogo elektronsko podpišete.</w:t>
      </w:r>
    </w:p>
    <w:p w:rsidR="000C2244" w:rsidRDefault="000C2244">
      <w:r>
        <w:br w:type="page"/>
      </w:r>
    </w:p>
    <w:p w:rsidR="000B253D" w:rsidRDefault="000B253D"/>
    <w:p w:rsidR="00EF0843" w:rsidRPr="001610DA" w:rsidRDefault="00EF0843" w:rsidP="00EF0843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 w:rsidRPr="001610DA">
        <w:rPr>
          <w:b/>
        </w:rPr>
        <w:t>: Podpisovanje vloge</w:t>
      </w:r>
    </w:p>
    <w:p w:rsidR="00EF0843" w:rsidRDefault="00181CBE" w:rsidP="00EF0843">
      <w:pPr>
        <w:jc w:val="both"/>
      </w:pPr>
      <w:r>
        <w:t xml:space="preserve">V drugem koraku </w:t>
      </w:r>
      <w:r w:rsidR="00997904">
        <w:t>se vam prikaže celoten izpis vloge.</w:t>
      </w:r>
    </w:p>
    <w:p w:rsidR="00997904" w:rsidRDefault="000C2244" w:rsidP="00327966">
      <w:pPr>
        <w:jc w:val="center"/>
      </w:pPr>
      <w:r>
        <w:rPr>
          <w:noProof/>
        </w:rPr>
        <w:drawing>
          <wp:inline distT="0" distB="0" distL="0" distR="0" wp14:anchorId="78B6E8C6" wp14:editId="26906BC3">
            <wp:extent cx="4160520" cy="3610645"/>
            <wp:effectExtent l="0" t="0" r="0" b="889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71832" cy="362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04" w:rsidRDefault="00184A52" w:rsidP="00997904">
      <w:pPr>
        <w:pStyle w:val="Napis"/>
        <w:jc w:val="center"/>
      </w:pPr>
      <w:bookmarkStart w:id="29" w:name="_Toc520114254"/>
      <w:bookmarkStart w:id="30" w:name="_Toc531343284"/>
      <w:r>
        <w:t>Slika 9</w:t>
      </w:r>
      <w:r w:rsidR="00F072E5">
        <w:t xml:space="preserve">: </w:t>
      </w:r>
      <w:r w:rsidR="000B253D">
        <w:t>I</w:t>
      </w:r>
      <w:r w:rsidR="00F072E5">
        <w:t>zpis/predogled vloge</w:t>
      </w:r>
      <w:bookmarkEnd w:id="29"/>
      <w:bookmarkEnd w:id="30"/>
    </w:p>
    <w:p w:rsidR="00997904" w:rsidRDefault="00997904" w:rsidP="00EF0843">
      <w:pPr>
        <w:jc w:val="both"/>
      </w:pPr>
    </w:p>
    <w:p w:rsidR="00F072E5" w:rsidRDefault="00F072E5" w:rsidP="00EF0843">
      <w:pPr>
        <w:jc w:val="both"/>
      </w:pPr>
      <w:r>
        <w:t>S klikom na gumb »Podpiši« portal uporabnika preusmeri na »</w:t>
      </w:r>
      <w:proofErr w:type="spellStart"/>
      <w:r>
        <w:t>SiPASS</w:t>
      </w:r>
      <w:proofErr w:type="spellEnd"/>
      <w:r>
        <w:t xml:space="preserve">«, ki omogoča oblačno podpisovanje. Z vnosom </w:t>
      </w:r>
      <w:proofErr w:type="spellStart"/>
      <w:r>
        <w:t>SiPASS</w:t>
      </w:r>
      <w:proofErr w:type="spellEnd"/>
      <w:r w:rsidR="000B253D">
        <w:t xml:space="preserve"> gesla</w:t>
      </w:r>
      <w:r>
        <w:t xml:space="preserve"> podpišete vlogo.</w:t>
      </w:r>
    </w:p>
    <w:p w:rsidR="000C2244" w:rsidRDefault="000C2244" w:rsidP="000C2244">
      <w:pPr>
        <w:jc w:val="center"/>
      </w:pPr>
      <w:r>
        <w:rPr>
          <w:noProof/>
        </w:rPr>
        <w:lastRenderedPageBreak/>
        <w:drawing>
          <wp:inline distT="0" distB="0" distL="0" distR="0" wp14:anchorId="39480C84" wp14:editId="6C28489D">
            <wp:extent cx="2832614" cy="4152900"/>
            <wp:effectExtent l="0" t="0" r="635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48418" cy="41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E5" w:rsidRDefault="008C569E" w:rsidP="00EF0843">
      <w:pPr>
        <w:jc w:val="both"/>
      </w:pPr>
      <w:r>
        <w:t>Če</w:t>
      </w:r>
      <w:r w:rsidR="000B253D">
        <w:t xml:space="preserve"> opazite, da ste naredili kako napako se s klikom na gumb »Nazaj na obrazec« vrnete na obrazec in popravite napake. P</w:t>
      </w:r>
      <w:r w:rsidR="00F072E5">
        <w:t xml:space="preserve">red podpisom si vlogo lahko </w:t>
      </w:r>
      <w:r w:rsidR="000B253D">
        <w:t>tudi natisnete.</w:t>
      </w:r>
    </w:p>
    <w:p w:rsidR="00327966" w:rsidRDefault="000B253D" w:rsidP="000B253D">
      <w:r>
        <w:t>Postopek se nadaljuje s plačilom takse.</w:t>
      </w:r>
    </w:p>
    <w:p w:rsidR="00722E17" w:rsidRDefault="00722E17"/>
    <w:p w:rsidR="00425865" w:rsidRDefault="00425865"/>
    <w:p w:rsidR="000B253D" w:rsidRDefault="000B253D">
      <w:r>
        <w:br w:type="page"/>
      </w:r>
    </w:p>
    <w:p w:rsidR="00425865" w:rsidRPr="001610DA" w:rsidRDefault="00425865" w:rsidP="00425865">
      <w:pPr>
        <w:pStyle w:val="Odstavekseznama"/>
        <w:numPr>
          <w:ilvl w:val="0"/>
          <w:numId w:val="1"/>
        </w:numPr>
        <w:rPr>
          <w:b/>
        </w:rPr>
      </w:pPr>
      <w:r w:rsidRPr="001610DA">
        <w:rPr>
          <w:b/>
        </w:rPr>
        <w:lastRenderedPageBreak/>
        <w:t>Korak</w:t>
      </w:r>
      <w:r w:rsidR="001610DA" w:rsidRPr="001610DA">
        <w:rPr>
          <w:b/>
        </w:rPr>
        <w:t>: Elektronsko plačilo</w:t>
      </w:r>
    </w:p>
    <w:p w:rsidR="00076FB9" w:rsidRDefault="00076FB9" w:rsidP="00076FB9">
      <w:pPr>
        <w:pStyle w:val="Odstavekseznama"/>
      </w:pPr>
    </w:p>
    <w:p w:rsidR="006C0A8C" w:rsidRDefault="00A33460" w:rsidP="006C0A8C">
      <w:r>
        <w:t>V koraku Plačilo stroškov postopka se izpiše višina stroška in podatki za plačilo.</w:t>
      </w:r>
      <w:r w:rsidR="006C0A8C">
        <w:t xml:space="preserve"> </w:t>
      </w:r>
    </w:p>
    <w:p w:rsidR="00A33460" w:rsidRDefault="00A33460" w:rsidP="00EB0EB9">
      <w:pPr>
        <w:jc w:val="center"/>
      </w:pPr>
    </w:p>
    <w:p w:rsidR="00A946A0" w:rsidRDefault="000C2244" w:rsidP="00EB0EB9">
      <w:pPr>
        <w:jc w:val="center"/>
      </w:pPr>
      <w:r>
        <w:rPr>
          <w:noProof/>
        </w:rPr>
        <w:drawing>
          <wp:inline distT="0" distB="0" distL="0" distR="0" wp14:anchorId="035B8C88" wp14:editId="7FC96687">
            <wp:extent cx="4531995" cy="3407489"/>
            <wp:effectExtent l="0" t="0" r="1905" b="254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48837" cy="34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8C" w:rsidRDefault="00184A52" w:rsidP="006C0A8C">
      <w:pPr>
        <w:pStyle w:val="Napis"/>
        <w:jc w:val="center"/>
      </w:pPr>
      <w:bookmarkStart w:id="31" w:name="_Toc531343285"/>
      <w:r>
        <w:t>Slika 9</w:t>
      </w:r>
      <w:r w:rsidR="006C0A8C">
        <w:t>:</w:t>
      </w:r>
      <w:r>
        <w:t>Izpis podatkov za plačilo</w:t>
      </w:r>
      <w:bookmarkEnd w:id="31"/>
    </w:p>
    <w:p w:rsidR="006C0A8C" w:rsidRDefault="006C0A8C" w:rsidP="00EB0EB9">
      <w:pPr>
        <w:jc w:val="center"/>
      </w:pPr>
    </w:p>
    <w:p w:rsidR="006C0A8C" w:rsidRDefault="00A33460" w:rsidP="00425865">
      <w:r>
        <w:t xml:space="preserve">Sledi izbira načina plačevanja. </w:t>
      </w:r>
    </w:p>
    <w:p w:rsidR="00A33460" w:rsidRDefault="00A946A0" w:rsidP="00A946A0">
      <w:pPr>
        <w:pStyle w:val="Odstavekseznama"/>
        <w:numPr>
          <w:ilvl w:val="0"/>
          <w:numId w:val="11"/>
        </w:numPr>
      </w:pPr>
      <w:r w:rsidRPr="00A946A0">
        <w:t xml:space="preserve">Ta način plačila omogoča, da si natisnete UPN in plačate stroške na svoji banki, priložite pa potrdilo o plačilu. Če plačila ni možno izvesti v kratkem času, postopek s klikom na povezavo »Shrani in zapri« prekinete in ga nadaljujete po opravljenem plačilu. Za nadaljevanje potrebujete dokazilo o plačilu, ki ga priložite v slikovni (JPEG, PNG, TIFF) ali PDF obliki. </w:t>
      </w:r>
    </w:p>
    <w:p w:rsidR="00425865" w:rsidRDefault="00652C7F" w:rsidP="00655DA1">
      <w:pPr>
        <w:jc w:val="center"/>
      </w:pPr>
      <w:r>
        <w:rPr>
          <w:noProof/>
        </w:rPr>
        <w:drawing>
          <wp:inline distT="0" distB="0" distL="0" distR="0" wp14:anchorId="25513A8A" wp14:editId="0399FBFE">
            <wp:extent cx="4657725" cy="19050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865" w:rsidRDefault="00D23347" w:rsidP="00425865">
      <w:pPr>
        <w:pStyle w:val="Napis"/>
        <w:jc w:val="center"/>
      </w:pPr>
      <w:bookmarkStart w:id="32" w:name="_Toc520114255"/>
      <w:bookmarkStart w:id="33" w:name="_Toc531343286"/>
      <w:r>
        <w:t>Slika</w:t>
      </w:r>
      <w:r w:rsidR="005E3F57">
        <w:t xml:space="preserve"> </w:t>
      </w:r>
      <w:r w:rsidR="00184A52">
        <w:t>11</w:t>
      </w:r>
      <w:r w:rsidR="000B253D">
        <w:t xml:space="preserve">: </w:t>
      </w:r>
      <w:bookmarkEnd w:id="32"/>
      <w:r w:rsidR="00184A52">
        <w:t>Način plačila</w:t>
      </w:r>
      <w:bookmarkEnd w:id="33"/>
    </w:p>
    <w:p w:rsidR="00594819" w:rsidRDefault="00594819" w:rsidP="00EB0EB9">
      <w:pPr>
        <w:pStyle w:val="Odstavekseznama"/>
        <w:numPr>
          <w:ilvl w:val="0"/>
          <w:numId w:val="11"/>
        </w:numPr>
      </w:pPr>
      <w:r>
        <w:lastRenderedPageBreak/>
        <w:t xml:space="preserve">Drugi način »Elektronsko plačilo« omogoča uporabniku, da preko storitev </w:t>
      </w:r>
      <w:proofErr w:type="spellStart"/>
      <w:r>
        <w:t>eUJP</w:t>
      </w:r>
      <w:proofErr w:type="spellEnd"/>
      <w:r>
        <w:t xml:space="preserve"> elektronsko plača stroške</w:t>
      </w:r>
      <w:r w:rsidR="00CC495B">
        <w:t xml:space="preserve">. </w:t>
      </w:r>
      <w:proofErr w:type="spellStart"/>
      <w:r w:rsidR="00CC495B">
        <w:t>eUJP</w:t>
      </w:r>
      <w:proofErr w:type="spellEnd"/>
      <w:r w:rsidR="00CC495B">
        <w:t xml:space="preserve"> podpira kartično plačevanje, mobilno plačevanje in plačevanje preko spletnega bančništva.</w:t>
      </w:r>
    </w:p>
    <w:p w:rsidR="00425865" w:rsidRDefault="00425865" w:rsidP="00425865">
      <w:r>
        <w:t>Plačilo nadaljujete s klikom na »Plačaj</w:t>
      </w:r>
      <w:r w:rsidR="00CC495B">
        <w:t xml:space="preserve"> elektronsko</w:t>
      </w:r>
      <w:r>
        <w:t>«</w:t>
      </w:r>
    </w:p>
    <w:p w:rsidR="00425865" w:rsidRDefault="000B0F19" w:rsidP="00655DA1">
      <w:pPr>
        <w:jc w:val="center"/>
      </w:pPr>
      <w:r>
        <w:rPr>
          <w:noProof/>
        </w:rPr>
        <w:drawing>
          <wp:inline distT="0" distB="0" distL="0" distR="0" wp14:anchorId="0BBF56BF" wp14:editId="6AB29B9F">
            <wp:extent cx="4227195" cy="3130324"/>
            <wp:effectExtent l="0" t="0" r="190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37496" cy="313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34" w:name="_Toc520114256"/>
      <w:bookmarkStart w:id="35" w:name="_Toc531343287"/>
      <w:r>
        <w:t xml:space="preserve">Slika </w:t>
      </w:r>
      <w:r w:rsidR="00184A52">
        <w:t>12</w:t>
      </w:r>
      <w:r w:rsidR="007877C7">
        <w:t>:</w:t>
      </w:r>
      <w:r w:rsidR="001610DA">
        <w:t xml:space="preserve"> UJP – znesek in izbira načina plačila</w:t>
      </w:r>
      <w:bookmarkEnd w:id="34"/>
      <w:bookmarkEnd w:id="35"/>
      <w:r w:rsidR="007877C7">
        <w:t xml:space="preserve"> </w:t>
      </w:r>
    </w:p>
    <w:p w:rsidR="00425865" w:rsidRDefault="00425865" w:rsidP="00425865">
      <w:r>
        <w:t>Portal vas usmeri na UJP storitev e-plačila, ki vam nudi različne vrste plačil. Izberite najustreznejšo in izpolnite podatke. V primeru, da želite anonimen račun odkljukajte kljukico »Označite</w:t>
      </w:r>
      <w:r w:rsidR="00CD268F">
        <w:t xml:space="preserve"> in izpolnite podatke, če</w:t>
      </w:r>
      <w:r>
        <w:t xml:space="preserve"> želite prejeti račun, ki se bo glasil na vaše ime</w:t>
      </w:r>
      <w:r w:rsidR="00EB0EB9">
        <w:t xml:space="preserve">. </w:t>
      </w:r>
      <w:r>
        <w:t>Nato kliknite na gumb »Nadaljuj«.</w:t>
      </w:r>
    </w:p>
    <w:p w:rsidR="00425865" w:rsidRDefault="00CC495B" w:rsidP="00425865">
      <w:r>
        <w:t>Po izvedenem plačilu vam s</w:t>
      </w:r>
      <w:r w:rsidR="00425865">
        <w:t>istem UJP  izpiše račun. S klikom Zapri nadaljujete s postopkom.</w:t>
      </w:r>
    </w:p>
    <w:p w:rsidR="00425865" w:rsidRDefault="000B0F19" w:rsidP="00655DA1">
      <w:pPr>
        <w:jc w:val="center"/>
      </w:pPr>
      <w:r>
        <w:rPr>
          <w:noProof/>
        </w:rPr>
        <w:drawing>
          <wp:inline distT="0" distB="0" distL="0" distR="0" wp14:anchorId="26E881EE" wp14:editId="3145250C">
            <wp:extent cx="4141379" cy="320829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54347" cy="321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Default="001610DA" w:rsidP="00EB0EB9">
      <w:pPr>
        <w:pStyle w:val="Napis"/>
        <w:jc w:val="center"/>
      </w:pPr>
      <w:bookmarkStart w:id="36" w:name="_Toc520114257"/>
      <w:bookmarkStart w:id="37" w:name="_Toc531343288"/>
      <w:r>
        <w:t>Slika 1</w:t>
      </w:r>
      <w:r w:rsidR="00184A52">
        <w:t>3</w:t>
      </w:r>
      <w:r>
        <w:t>: UJP - račun</w:t>
      </w:r>
      <w:bookmarkEnd w:id="36"/>
      <w:bookmarkEnd w:id="37"/>
      <w:r>
        <w:br w:type="page"/>
      </w:r>
    </w:p>
    <w:p w:rsidR="00425865" w:rsidRPr="001610DA" w:rsidRDefault="001610DA" w:rsidP="001610DA">
      <w:pPr>
        <w:pStyle w:val="Odstavekseznama"/>
        <w:numPr>
          <w:ilvl w:val="0"/>
          <w:numId w:val="1"/>
        </w:numPr>
        <w:rPr>
          <w:b/>
        </w:rPr>
      </w:pPr>
      <w:r w:rsidRPr="001610DA">
        <w:rPr>
          <w:b/>
        </w:rPr>
        <w:lastRenderedPageBreak/>
        <w:t xml:space="preserve">Korak: </w:t>
      </w:r>
      <w:r w:rsidR="00425865" w:rsidRPr="001610DA">
        <w:rPr>
          <w:b/>
        </w:rPr>
        <w:t>Oddaja vloge</w:t>
      </w:r>
    </w:p>
    <w:p w:rsidR="00425865" w:rsidRDefault="00425865" w:rsidP="00425865">
      <w:r>
        <w:t>Na tem mestu vam sistem po</w:t>
      </w:r>
      <w:r w:rsidR="00DD44A4">
        <w:t>nuja shranjevanje</w:t>
      </w:r>
      <w:r>
        <w:t xml:space="preserve"> podpisane vloge s prilogami v lastno evidenco. Po oddaji vloge uporabnik nima več vpogleda vanjo.</w:t>
      </w:r>
      <w:r w:rsidR="00EC0D45">
        <w:t xml:space="preserve"> Gumb »Pošlji« se aktivira v primeru, da prenesete vlogo ali potrdite izjavo »Ne želim prenesti vloge«. Za nadaljevanje kliknete na gumb »Pošlji«.</w:t>
      </w:r>
    </w:p>
    <w:p w:rsidR="00425865" w:rsidRDefault="00425865" w:rsidP="00425865"/>
    <w:p w:rsidR="00425865" w:rsidRDefault="00EC0D45" w:rsidP="00655DA1">
      <w:pPr>
        <w:jc w:val="center"/>
      </w:pPr>
      <w:r>
        <w:rPr>
          <w:noProof/>
        </w:rPr>
        <w:drawing>
          <wp:inline distT="0" distB="0" distL="0" distR="0" wp14:anchorId="6AAFE0D4" wp14:editId="58A0EE75">
            <wp:extent cx="4629150" cy="28003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38" w:name="_Toc520114258"/>
      <w:bookmarkStart w:id="39" w:name="_Toc531343289"/>
      <w:r>
        <w:t>Slika 1</w:t>
      </w:r>
      <w:r w:rsidR="00184A52">
        <w:t>4</w:t>
      </w:r>
      <w:r w:rsidR="001610DA">
        <w:t>: Prenos celotne vloge in oddaja</w:t>
      </w:r>
      <w:bookmarkEnd w:id="38"/>
      <w:bookmarkEnd w:id="39"/>
    </w:p>
    <w:p w:rsidR="00425865" w:rsidRPr="001610DA" w:rsidRDefault="00425865" w:rsidP="00425865">
      <w:pPr>
        <w:pStyle w:val="Odstavekseznama"/>
        <w:numPr>
          <w:ilvl w:val="0"/>
          <w:numId w:val="1"/>
        </w:numPr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>Portal vlogo odda pristojnemu organu v obravnavo. Uporabniku se izpišejo podatki o oddaji vloge</w:t>
      </w:r>
      <w:r w:rsidR="001610DA">
        <w:t xml:space="preserve"> in povezava na namizje</w:t>
      </w:r>
      <w:r>
        <w:t>. Uporabnik dobi na mail sporočilo o oddaji vloge.</w:t>
      </w:r>
    </w:p>
    <w:p w:rsidR="00655DA1" w:rsidRDefault="000B0F19" w:rsidP="00655DA1">
      <w:pPr>
        <w:jc w:val="center"/>
      </w:pPr>
      <w:r>
        <w:rPr>
          <w:noProof/>
        </w:rPr>
        <w:drawing>
          <wp:inline distT="0" distB="0" distL="0" distR="0" wp14:anchorId="5E9A0FC8" wp14:editId="4DB5ADE2">
            <wp:extent cx="4012235" cy="3431540"/>
            <wp:effectExtent l="0" t="0" r="762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22172" cy="344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Default="00655DA1" w:rsidP="001610DA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bookmarkStart w:id="40" w:name="_Toc520114259"/>
      <w:bookmarkStart w:id="41" w:name="_Toc531343290"/>
      <w:r>
        <w:t>Slika 1</w:t>
      </w:r>
      <w:r w:rsidR="00184A52">
        <w:t>5</w:t>
      </w:r>
      <w:r>
        <w:t xml:space="preserve">: </w:t>
      </w:r>
      <w:r w:rsidR="001610DA">
        <w:t>Zaključek</w:t>
      </w:r>
      <w:bookmarkEnd w:id="40"/>
      <w:bookmarkEnd w:id="41"/>
      <w:r w:rsidR="001610DA">
        <w:br w:type="page"/>
      </w:r>
    </w:p>
    <w:p w:rsidR="0085588E" w:rsidRDefault="0085588E" w:rsidP="00425865">
      <w:pPr>
        <w:pStyle w:val="Naslov3"/>
        <w:numPr>
          <w:ilvl w:val="1"/>
          <w:numId w:val="1"/>
        </w:numPr>
      </w:pPr>
      <w:bookmarkStart w:id="42" w:name="_Toc531343215"/>
      <w:r>
        <w:lastRenderedPageBreak/>
        <w:t>Dopolnitev vloge</w:t>
      </w:r>
      <w:bookmarkEnd w:id="42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 da v seznamu vlog v postopku izberet</w:t>
      </w:r>
      <w:r w:rsidR="001610DA">
        <w:t xml:space="preserve">e vlogo, ki jo želite dopolniti,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0B0F19" w:rsidP="00655DA1">
      <w:pPr>
        <w:jc w:val="center"/>
      </w:pPr>
      <w:r>
        <w:rPr>
          <w:noProof/>
        </w:rPr>
        <w:drawing>
          <wp:inline distT="0" distB="0" distL="0" distR="0">
            <wp:extent cx="5760720" cy="2470785"/>
            <wp:effectExtent l="0" t="0" r="0" b="571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amizje_vloge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A1" w:rsidRDefault="00D23347" w:rsidP="00655DA1">
      <w:pPr>
        <w:pStyle w:val="Napis"/>
        <w:jc w:val="center"/>
      </w:pPr>
      <w:bookmarkStart w:id="43" w:name="_Toc520114260"/>
      <w:bookmarkStart w:id="44" w:name="_Toc531343291"/>
      <w:r>
        <w:t>Slika</w:t>
      </w:r>
      <w:r w:rsidR="00937DA6">
        <w:t xml:space="preserve"> 1</w:t>
      </w:r>
      <w:r w:rsidR="00184A52">
        <w:t>6</w:t>
      </w:r>
      <w:r w:rsidR="00503BCE">
        <w:t>: Namizje podjetja – Seznam vlog v postopkih</w:t>
      </w:r>
      <w:bookmarkEnd w:id="43"/>
      <w:bookmarkEnd w:id="44"/>
    </w:p>
    <w:p w:rsidR="00655DA1" w:rsidRDefault="00655DA1" w:rsidP="00655DA1">
      <w:pPr>
        <w:jc w:val="center"/>
      </w:pPr>
    </w:p>
    <w:p w:rsidR="00655DA1" w:rsidRDefault="000B0F19" w:rsidP="00655DA1">
      <w:pPr>
        <w:jc w:val="center"/>
      </w:pPr>
      <w:r>
        <w:rPr>
          <w:noProof/>
        </w:rPr>
        <w:drawing>
          <wp:inline distT="0" distB="0" distL="0" distR="0">
            <wp:extent cx="5760720" cy="2715260"/>
            <wp:effectExtent l="0" t="0" r="0" b="889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amizje dopolnitev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45" w:name="_Toc520114261"/>
      <w:bookmarkStart w:id="46" w:name="_Toc531343292"/>
      <w:r>
        <w:t>Slika</w:t>
      </w:r>
      <w:r w:rsidR="00937DA6">
        <w:t>1</w:t>
      </w:r>
      <w:r w:rsidR="00184A52">
        <w:t>7</w:t>
      </w:r>
      <w:r>
        <w:t xml:space="preserve"> </w:t>
      </w:r>
      <w:r w:rsidR="00503BCE">
        <w:t>: Namizje podjetja – Podatki o vlogi</w:t>
      </w:r>
      <w:bookmarkEnd w:id="45"/>
      <w:bookmarkEnd w:id="46"/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655DA1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4D831DD" wp14:editId="14FDAEA6">
            <wp:extent cx="4777105" cy="5466838"/>
            <wp:effectExtent l="0" t="0" r="4445" b="635"/>
            <wp:docPr id="230" name="Slika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t="11557"/>
                    <a:stretch/>
                  </pic:blipFill>
                  <pic:spPr bwMode="auto">
                    <a:xfrm>
                      <a:off x="0" y="0"/>
                      <a:ext cx="4787600" cy="5478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BCE" w:rsidRDefault="00D23347" w:rsidP="00503BCE">
      <w:pPr>
        <w:pStyle w:val="Napis"/>
        <w:jc w:val="center"/>
      </w:pPr>
      <w:bookmarkStart w:id="47" w:name="_Toc520114262"/>
      <w:bookmarkStart w:id="48" w:name="_Toc531343293"/>
      <w:r>
        <w:t xml:space="preserve">Slika </w:t>
      </w:r>
      <w:r w:rsidR="00937DA6">
        <w:t>1</w:t>
      </w:r>
      <w:r w:rsidR="00184A52">
        <w:t>8</w:t>
      </w:r>
      <w:r w:rsidR="00503BCE">
        <w:t>: Obrazec »dopolnitev vloge«</w:t>
      </w:r>
      <w:bookmarkEnd w:id="47"/>
      <w:bookmarkEnd w:id="48"/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655DA1">
      <w:pPr>
        <w:pStyle w:val="Naslov3"/>
        <w:numPr>
          <w:ilvl w:val="1"/>
          <w:numId w:val="1"/>
        </w:numPr>
      </w:pPr>
      <w:bookmarkStart w:id="49" w:name="_Toc531343216"/>
      <w:r>
        <w:lastRenderedPageBreak/>
        <w:t>Umik</w:t>
      </w:r>
      <w:r w:rsidR="00655DA1">
        <w:t xml:space="preserve"> vloge</w:t>
      </w:r>
      <w:bookmarkEnd w:id="49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7B108F" w:rsidP="00655DA1">
      <w:pPr>
        <w:jc w:val="center"/>
      </w:pPr>
      <w:r>
        <w:rPr>
          <w:noProof/>
        </w:rPr>
        <w:drawing>
          <wp:inline distT="0" distB="0" distL="0" distR="0">
            <wp:extent cx="4587290" cy="2162175"/>
            <wp:effectExtent l="0" t="0" r="381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amizje preklic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929" cy="21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CE" w:rsidRDefault="00937DA6" w:rsidP="00503BCE">
      <w:pPr>
        <w:pStyle w:val="Napis"/>
        <w:jc w:val="center"/>
      </w:pPr>
      <w:bookmarkStart w:id="50" w:name="_Toc520114263"/>
      <w:bookmarkStart w:id="51" w:name="_Toc531343294"/>
      <w:r>
        <w:t>Slika 1</w:t>
      </w:r>
      <w:r w:rsidR="00184A52">
        <w:t>9</w:t>
      </w:r>
      <w:r w:rsidR="00503BCE">
        <w:t xml:space="preserve">: </w:t>
      </w:r>
      <w:r w:rsidR="006E3BFE">
        <w:t>Namizje podjetja - Podatki o vlogi</w:t>
      </w:r>
      <w:r w:rsidR="00503BCE">
        <w:t>«</w:t>
      </w:r>
      <w:bookmarkEnd w:id="50"/>
      <w:bookmarkEnd w:id="51"/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Pr="00503BCE" w:rsidRDefault="006E3BFE" w:rsidP="006E3BFE">
      <w:r>
        <w:t>S klikom na gumb »Naprej« portal izpiše predogled vloge in ponudi podpisovanje in oddajo vloge.</w:t>
      </w:r>
    </w:p>
    <w:p w:rsidR="00655DA1" w:rsidRDefault="00655DA1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6603C148" wp14:editId="391AC352">
            <wp:extent cx="3637975" cy="3479165"/>
            <wp:effectExtent l="0" t="0" r="635" b="6985"/>
            <wp:docPr id="233" name="Slika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t="13293"/>
                    <a:stretch/>
                  </pic:blipFill>
                  <pic:spPr bwMode="auto">
                    <a:xfrm>
                      <a:off x="0" y="0"/>
                      <a:ext cx="3648749" cy="348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BFE" w:rsidRDefault="00184A52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bookmarkStart w:id="52" w:name="_Toc520114264"/>
      <w:bookmarkStart w:id="53" w:name="_Toc531343295"/>
      <w:r>
        <w:t>Slika 20</w:t>
      </w:r>
      <w:r w:rsidR="006E3BFE">
        <w:t>: Umik vloge</w:t>
      </w:r>
      <w:bookmarkEnd w:id="52"/>
      <w:bookmarkEnd w:id="53"/>
      <w:r w:rsidR="006E3BFE">
        <w:rPr>
          <w:highlight w:val="lightGray"/>
        </w:rPr>
        <w:br w:type="page"/>
      </w:r>
    </w:p>
    <w:p w:rsidR="00655DA1" w:rsidRDefault="00655DA1" w:rsidP="006E3BFE">
      <w:pPr>
        <w:pStyle w:val="Naslov3"/>
        <w:ind w:left="1080"/>
      </w:pPr>
      <w:bookmarkStart w:id="54" w:name="_Toc531343217"/>
      <w:r>
        <w:lastRenderedPageBreak/>
        <w:t>Spremljanje statusa vloge</w:t>
      </w:r>
      <w:bookmarkEnd w:id="54"/>
      <w:r>
        <w:t xml:space="preserve"> </w:t>
      </w:r>
    </w:p>
    <w:p w:rsidR="00655DA1" w:rsidRDefault="00655DA1"/>
    <w:p w:rsidR="00655DA1" w:rsidRDefault="00EE3274">
      <w:r>
        <w:rPr>
          <w:noProof/>
          <w:lang w:eastAsia="sl-SI"/>
        </w:rPr>
        <w:drawing>
          <wp:inline distT="0" distB="0" distL="0" distR="0" wp14:anchorId="4DB4F57C" wp14:editId="2F20A853">
            <wp:extent cx="5760720" cy="2828925"/>
            <wp:effectExtent l="0" t="0" r="0" b="9525"/>
            <wp:docPr id="235" name="Slika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Default="00184A52" w:rsidP="006E3BFE">
      <w:pPr>
        <w:pStyle w:val="Napis"/>
        <w:jc w:val="center"/>
      </w:pPr>
      <w:bookmarkStart w:id="55" w:name="_Toc520114265"/>
      <w:bookmarkStart w:id="56" w:name="_Toc531343296"/>
      <w:r>
        <w:t>Slika 21</w:t>
      </w:r>
      <w:r w:rsidR="006E3BFE">
        <w:t>: Namizje podjetja – Seznam vlog v postopkih in Delni seznam oddanih vlog</w:t>
      </w:r>
      <w:bookmarkEnd w:id="55"/>
      <w:bookmarkEnd w:id="56"/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5B722F">
      <w:footerReference w:type="default" r:id="rId41"/>
      <w:headerReference w:type="first" r:id="rId4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08" w:rsidRDefault="00224208" w:rsidP="00F1453F">
      <w:pPr>
        <w:spacing w:after="0" w:line="240" w:lineRule="auto"/>
      </w:pPr>
      <w:r>
        <w:separator/>
      </w:r>
    </w:p>
  </w:endnote>
  <w:endnote w:type="continuationSeparator" w:id="0">
    <w:p w:rsidR="00224208" w:rsidRDefault="00224208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OTMed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503302"/>
      <w:docPartObj>
        <w:docPartGallery w:val="Page Numbers (Bottom of Page)"/>
        <w:docPartUnique/>
      </w:docPartObj>
    </w:sdtPr>
    <w:sdtEndPr/>
    <w:sdtContent>
      <w:p w:rsidR="00224208" w:rsidRDefault="002242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4208" w:rsidRDefault="002242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08" w:rsidRDefault="00224208" w:rsidP="00F1453F">
      <w:pPr>
        <w:spacing w:after="0" w:line="240" w:lineRule="auto"/>
      </w:pPr>
      <w:r>
        <w:separator/>
      </w:r>
    </w:p>
  </w:footnote>
  <w:footnote w:type="continuationSeparator" w:id="0">
    <w:p w:rsidR="00224208" w:rsidRDefault="00224208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08" w:rsidRDefault="00224208" w:rsidP="005B722F">
    <w:pPr>
      <w:pStyle w:val="Glava"/>
      <w:jc w:val="center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331899</wp:posOffset>
          </wp:positionH>
          <wp:positionV relativeFrom="paragraph">
            <wp:posOffset>9525</wp:posOffset>
          </wp:positionV>
          <wp:extent cx="1094740" cy="586105"/>
          <wp:effectExtent l="0" t="0" r="0" b="444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avod-zaposlovanj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4063729">
          <wp:simplePos x="0" y="0"/>
          <wp:positionH relativeFrom="column">
            <wp:posOffset>1901396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05" name="Slika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3941217</wp:posOffset>
          </wp:positionH>
          <wp:positionV relativeFrom="paragraph">
            <wp:posOffset>7620</wp:posOffset>
          </wp:positionV>
          <wp:extent cx="1816598" cy="6572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57" cy="6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208" w:rsidRDefault="00224208" w:rsidP="005B722F">
    <w:pPr>
      <w:pStyle w:val="Glava"/>
      <w:jc w:val="center"/>
    </w:pPr>
  </w:p>
  <w:p w:rsidR="00224208" w:rsidRDefault="00224208" w:rsidP="005B722F">
    <w:pPr>
      <w:pStyle w:val="Glava"/>
      <w:jc w:val="center"/>
    </w:pPr>
  </w:p>
  <w:p w:rsidR="00224208" w:rsidRDefault="002242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0172262A"/>
    <w:multiLevelType w:val="hybridMultilevel"/>
    <w:tmpl w:val="8A185CF2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6851FCA"/>
    <w:multiLevelType w:val="hybridMultilevel"/>
    <w:tmpl w:val="9C5CF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6FEB"/>
    <w:multiLevelType w:val="multilevel"/>
    <w:tmpl w:val="CCB0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54123"/>
    <w:multiLevelType w:val="hybridMultilevel"/>
    <w:tmpl w:val="3B3E0A8A"/>
    <w:lvl w:ilvl="0" w:tplc="D8D64A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66666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C749B"/>
    <w:multiLevelType w:val="multilevel"/>
    <w:tmpl w:val="5D0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B76E9"/>
    <w:multiLevelType w:val="hybridMultilevel"/>
    <w:tmpl w:val="57BC34AE"/>
    <w:lvl w:ilvl="0" w:tplc="A8FEB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DE04B6"/>
    <w:multiLevelType w:val="multilevel"/>
    <w:tmpl w:val="F77A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6"/>
  </w:num>
  <w:num w:numId="11">
    <w:abstractNumId w:val="9"/>
  </w:num>
  <w:num w:numId="12">
    <w:abstractNumId w:val="10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FD"/>
    <w:rsid w:val="00011ABD"/>
    <w:rsid w:val="000134C5"/>
    <w:rsid w:val="0002232F"/>
    <w:rsid w:val="000601DF"/>
    <w:rsid w:val="00063EB8"/>
    <w:rsid w:val="00076FB9"/>
    <w:rsid w:val="000A6F57"/>
    <w:rsid w:val="000B0B07"/>
    <w:rsid w:val="000B0F19"/>
    <w:rsid w:val="000B253D"/>
    <w:rsid w:val="000B33B2"/>
    <w:rsid w:val="000B450C"/>
    <w:rsid w:val="000C2244"/>
    <w:rsid w:val="00101E36"/>
    <w:rsid w:val="001078C5"/>
    <w:rsid w:val="00111C5D"/>
    <w:rsid w:val="00116B7E"/>
    <w:rsid w:val="00125B86"/>
    <w:rsid w:val="001440A0"/>
    <w:rsid w:val="001610DA"/>
    <w:rsid w:val="001644B3"/>
    <w:rsid w:val="00181CBE"/>
    <w:rsid w:val="00184A52"/>
    <w:rsid w:val="001A10CE"/>
    <w:rsid w:val="001B35C7"/>
    <w:rsid w:val="001C314C"/>
    <w:rsid w:val="001D40C1"/>
    <w:rsid w:val="001E05E9"/>
    <w:rsid w:val="001E36EF"/>
    <w:rsid w:val="001F7EC0"/>
    <w:rsid w:val="00224208"/>
    <w:rsid w:val="00225A02"/>
    <w:rsid w:val="00242C94"/>
    <w:rsid w:val="00243B19"/>
    <w:rsid w:val="0024448F"/>
    <w:rsid w:val="00254061"/>
    <w:rsid w:val="00254BA2"/>
    <w:rsid w:val="002638BF"/>
    <w:rsid w:val="00266894"/>
    <w:rsid w:val="002910DB"/>
    <w:rsid w:val="002955CE"/>
    <w:rsid w:val="002A07DC"/>
    <w:rsid w:val="002A32E8"/>
    <w:rsid w:val="002A505F"/>
    <w:rsid w:val="002B6003"/>
    <w:rsid w:val="002B6E3F"/>
    <w:rsid w:val="002C1B55"/>
    <w:rsid w:val="002C720E"/>
    <w:rsid w:val="002E7263"/>
    <w:rsid w:val="00305DC4"/>
    <w:rsid w:val="00324C27"/>
    <w:rsid w:val="00325531"/>
    <w:rsid w:val="00327966"/>
    <w:rsid w:val="00341EEB"/>
    <w:rsid w:val="00377AED"/>
    <w:rsid w:val="003857C9"/>
    <w:rsid w:val="00387E33"/>
    <w:rsid w:val="00394492"/>
    <w:rsid w:val="00394A1A"/>
    <w:rsid w:val="00397E8B"/>
    <w:rsid w:val="003B58CE"/>
    <w:rsid w:val="003B6A8F"/>
    <w:rsid w:val="003C3B01"/>
    <w:rsid w:val="003C7F69"/>
    <w:rsid w:val="003E46F1"/>
    <w:rsid w:val="003F3769"/>
    <w:rsid w:val="003F7B01"/>
    <w:rsid w:val="0040300F"/>
    <w:rsid w:val="00425865"/>
    <w:rsid w:val="00427C7C"/>
    <w:rsid w:val="00433280"/>
    <w:rsid w:val="00443823"/>
    <w:rsid w:val="00473539"/>
    <w:rsid w:val="00473A83"/>
    <w:rsid w:val="004827ED"/>
    <w:rsid w:val="00495F62"/>
    <w:rsid w:val="004A13F0"/>
    <w:rsid w:val="004A7184"/>
    <w:rsid w:val="004B5721"/>
    <w:rsid w:val="004D1E04"/>
    <w:rsid w:val="004E3E0B"/>
    <w:rsid w:val="004F340C"/>
    <w:rsid w:val="004F6A7E"/>
    <w:rsid w:val="004F7BE7"/>
    <w:rsid w:val="00503BCE"/>
    <w:rsid w:val="005255F5"/>
    <w:rsid w:val="005343FD"/>
    <w:rsid w:val="00535F0D"/>
    <w:rsid w:val="005401FD"/>
    <w:rsid w:val="0054382C"/>
    <w:rsid w:val="0054483E"/>
    <w:rsid w:val="005561D1"/>
    <w:rsid w:val="00591268"/>
    <w:rsid w:val="00593FEE"/>
    <w:rsid w:val="00594819"/>
    <w:rsid w:val="005B09B1"/>
    <w:rsid w:val="005B722F"/>
    <w:rsid w:val="005B7556"/>
    <w:rsid w:val="005C1D2A"/>
    <w:rsid w:val="005C30E0"/>
    <w:rsid w:val="005E3F57"/>
    <w:rsid w:val="005E561F"/>
    <w:rsid w:val="005F43BB"/>
    <w:rsid w:val="00600C69"/>
    <w:rsid w:val="00604869"/>
    <w:rsid w:val="00606A1E"/>
    <w:rsid w:val="006230E4"/>
    <w:rsid w:val="00625158"/>
    <w:rsid w:val="00633CA8"/>
    <w:rsid w:val="00647FC0"/>
    <w:rsid w:val="00652C7F"/>
    <w:rsid w:val="00655DA1"/>
    <w:rsid w:val="00670F5A"/>
    <w:rsid w:val="00685BB4"/>
    <w:rsid w:val="00687FB9"/>
    <w:rsid w:val="006A1399"/>
    <w:rsid w:val="006A3305"/>
    <w:rsid w:val="006A60E9"/>
    <w:rsid w:val="006B3DBD"/>
    <w:rsid w:val="006C0A8C"/>
    <w:rsid w:val="006D7549"/>
    <w:rsid w:val="006E3BFE"/>
    <w:rsid w:val="006F2562"/>
    <w:rsid w:val="00717F80"/>
    <w:rsid w:val="00721601"/>
    <w:rsid w:val="00722E17"/>
    <w:rsid w:val="00722F71"/>
    <w:rsid w:val="00736599"/>
    <w:rsid w:val="0075378B"/>
    <w:rsid w:val="00763361"/>
    <w:rsid w:val="00777B55"/>
    <w:rsid w:val="007877C7"/>
    <w:rsid w:val="00791F50"/>
    <w:rsid w:val="007B108F"/>
    <w:rsid w:val="007D6347"/>
    <w:rsid w:val="007E1B9B"/>
    <w:rsid w:val="008245C1"/>
    <w:rsid w:val="0082705A"/>
    <w:rsid w:val="0085588E"/>
    <w:rsid w:val="00877607"/>
    <w:rsid w:val="00877689"/>
    <w:rsid w:val="008C0792"/>
    <w:rsid w:val="008C569E"/>
    <w:rsid w:val="008C7AA3"/>
    <w:rsid w:val="008E0462"/>
    <w:rsid w:val="008F4007"/>
    <w:rsid w:val="009008F6"/>
    <w:rsid w:val="0090624C"/>
    <w:rsid w:val="00937DA6"/>
    <w:rsid w:val="009801B5"/>
    <w:rsid w:val="00997904"/>
    <w:rsid w:val="009A4288"/>
    <w:rsid w:val="009A48DD"/>
    <w:rsid w:val="009A6198"/>
    <w:rsid w:val="009B1FC3"/>
    <w:rsid w:val="009B4147"/>
    <w:rsid w:val="009D104C"/>
    <w:rsid w:val="009F58F8"/>
    <w:rsid w:val="00A02E8A"/>
    <w:rsid w:val="00A04B46"/>
    <w:rsid w:val="00A053F7"/>
    <w:rsid w:val="00A2217F"/>
    <w:rsid w:val="00A27396"/>
    <w:rsid w:val="00A33460"/>
    <w:rsid w:val="00A5391F"/>
    <w:rsid w:val="00A60614"/>
    <w:rsid w:val="00A91B1E"/>
    <w:rsid w:val="00A946A0"/>
    <w:rsid w:val="00A96B01"/>
    <w:rsid w:val="00AA4861"/>
    <w:rsid w:val="00AA5A21"/>
    <w:rsid w:val="00AB04BC"/>
    <w:rsid w:val="00AB3AC0"/>
    <w:rsid w:val="00AB7EE6"/>
    <w:rsid w:val="00AD3209"/>
    <w:rsid w:val="00B01ED1"/>
    <w:rsid w:val="00B11B12"/>
    <w:rsid w:val="00B13530"/>
    <w:rsid w:val="00B16B19"/>
    <w:rsid w:val="00B2468E"/>
    <w:rsid w:val="00B361C7"/>
    <w:rsid w:val="00B424EC"/>
    <w:rsid w:val="00B51A5C"/>
    <w:rsid w:val="00B670D2"/>
    <w:rsid w:val="00B7569B"/>
    <w:rsid w:val="00B9645D"/>
    <w:rsid w:val="00BA71B5"/>
    <w:rsid w:val="00BC7A06"/>
    <w:rsid w:val="00BF1BF1"/>
    <w:rsid w:val="00BF686E"/>
    <w:rsid w:val="00C14375"/>
    <w:rsid w:val="00C24BA2"/>
    <w:rsid w:val="00C575E4"/>
    <w:rsid w:val="00C710AC"/>
    <w:rsid w:val="00C72C2E"/>
    <w:rsid w:val="00C730F5"/>
    <w:rsid w:val="00C80C93"/>
    <w:rsid w:val="00C84F5C"/>
    <w:rsid w:val="00C87573"/>
    <w:rsid w:val="00C92AB1"/>
    <w:rsid w:val="00CA292C"/>
    <w:rsid w:val="00CB4765"/>
    <w:rsid w:val="00CC012A"/>
    <w:rsid w:val="00CC1954"/>
    <w:rsid w:val="00CC495B"/>
    <w:rsid w:val="00CC7887"/>
    <w:rsid w:val="00CD268F"/>
    <w:rsid w:val="00CD7C27"/>
    <w:rsid w:val="00CE3DDB"/>
    <w:rsid w:val="00CE5ADD"/>
    <w:rsid w:val="00CF699B"/>
    <w:rsid w:val="00D05B60"/>
    <w:rsid w:val="00D0781D"/>
    <w:rsid w:val="00D227B5"/>
    <w:rsid w:val="00D23347"/>
    <w:rsid w:val="00D33057"/>
    <w:rsid w:val="00D51405"/>
    <w:rsid w:val="00D601E6"/>
    <w:rsid w:val="00D7335D"/>
    <w:rsid w:val="00D900D3"/>
    <w:rsid w:val="00DA2CFC"/>
    <w:rsid w:val="00DB07B1"/>
    <w:rsid w:val="00DD44A4"/>
    <w:rsid w:val="00DE0740"/>
    <w:rsid w:val="00E01AAA"/>
    <w:rsid w:val="00E431D3"/>
    <w:rsid w:val="00E51123"/>
    <w:rsid w:val="00E55728"/>
    <w:rsid w:val="00E64675"/>
    <w:rsid w:val="00E64B4D"/>
    <w:rsid w:val="00E6609E"/>
    <w:rsid w:val="00E9133D"/>
    <w:rsid w:val="00E94166"/>
    <w:rsid w:val="00EA1AB2"/>
    <w:rsid w:val="00EA4328"/>
    <w:rsid w:val="00EB0EB9"/>
    <w:rsid w:val="00EC0D45"/>
    <w:rsid w:val="00EE1F1B"/>
    <w:rsid w:val="00EE3274"/>
    <w:rsid w:val="00EF0843"/>
    <w:rsid w:val="00EF0D82"/>
    <w:rsid w:val="00EF39AB"/>
    <w:rsid w:val="00F072E5"/>
    <w:rsid w:val="00F1453F"/>
    <w:rsid w:val="00F531F5"/>
    <w:rsid w:val="00F54271"/>
    <w:rsid w:val="00F5502C"/>
    <w:rsid w:val="00F62020"/>
    <w:rsid w:val="00F7143B"/>
    <w:rsid w:val="00F73935"/>
    <w:rsid w:val="00F76CAA"/>
    <w:rsid w:val="00F85D7E"/>
    <w:rsid w:val="00F87FE1"/>
    <w:rsid w:val="00F91D30"/>
    <w:rsid w:val="00FA7880"/>
    <w:rsid w:val="00FB1CD1"/>
    <w:rsid w:val="00FB60E4"/>
    <w:rsid w:val="00FD0364"/>
    <w:rsid w:val="00FD777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91D28F"/>
  <w15:docId w15:val="{F62FD08B-1D51-474C-847A-224FFCF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910DB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character" w:customStyle="1" w:styleId="opis">
    <w:name w:val="opis"/>
    <w:basedOn w:val="Privzetapisavaodstavka"/>
    <w:rsid w:val="0043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10715" TargetMode="External"/><Relationship Id="rId13" Type="http://schemas.openxmlformats.org/officeDocument/2006/relationships/hyperlink" Target="http://evem.gov.si/info/pomoc-in-podpora/navodila-za-izvedbo-e-postopkov/SI-PASS-registracija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9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m.gov.si/evem/drzavljani/zacetna.evem" TargetMode="External"/><Relationship Id="rId24" Type="http://schemas.openxmlformats.org/officeDocument/2006/relationships/hyperlink" Target="https://evem.gov.si/evem/uporabnik/preusmeriNaPostopek.evem?postopek=pdmKtdGd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evem.gov.si/evem/uporabnik/preusmeriNaPostopek.evem?postopek=pdmKtdSp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hyperlink" Target="https://www.ess.gov.si/tujci/delo_v_sloveniji/zaposlovanje-drzavljanov-bih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17-02-0038?sop=2017-02-0038" TargetMode="External"/><Relationship Id="rId14" Type="http://schemas.openxmlformats.org/officeDocument/2006/relationships/hyperlink" Target="http://evem.gov.si/info/pomoc-in-podpora/navodila-za-izvedbo-e-postopkov/pooblascanje-oseb-za-opravljanje-postopkov-prek-portala-e-vem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emf"/><Relationship Id="rId2" Type="http://schemas.openxmlformats.org/officeDocument/2006/relationships/image" Target="media/image27.png"/><Relationship Id="rId1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5F2A13-FBD4-4238-A077-09E09C04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19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Štrukelj</cp:lastModifiedBy>
  <cp:revision>12</cp:revision>
  <cp:lastPrinted>2018-01-03T07:35:00Z</cp:lastPrinted>
  <dcterms:created xsi:type="dcterms:W3CDTF">2018-10-18T13:14:00Z</dcterms:created>
  <dcterms:modified xsi:type="dcterms:W3CDTF">2018-11-30T11:12:00Z</dcterms:modified>
</cp:coreProperties>
</file>