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30" w:rsidRDefault="00B13530">
      <w:bookmarkStart w:id="0" w:name="_GoBack"/>
      <w:bookmarkEnd w:id="0"/>
    </w:p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Pr="002910DB" w:rsidRDefault="00B13530" w:rsidP="002910DB">
      <w:pPr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>izpolnjevanje vl</w:t>
      </w:r>
      <w:r w:rsidR="00FF4F51">
        <w:rPr>
          <w:b/>
          <w:sz w:val="36"/>
          <w:szCs w:val="36"/>
        </w:rPr>
        <w:t xml:space="preserve">oge za pridobitev </w:t>
      </w:r>
      <w:r w:rsidR="00A14F0D">
        <w:rPr>
          <w:b/>
          <w:sz w:val="36"/>
          <w:szCs w:val="36"/>
        </w:rPr>
        <w:t xml:space="preserve">dvojnika </w:t>
      </w:r>
      <w:r w:rsidR="00CC7887">
        <w:rPr>
          <w:b/>
          <w:sz w:val="36"/>
          <w:szCs w:val="36"/>
        </w:rPr>
        <w:t>dovoljenja za prodajo tobaka, tobačnih in povezanih izdelkov</w:t>
      </w:r>
    </w:p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9A48DD">
      <w:r>
        <w:t>Špela Struna</w:t>
      </w:r>
      <w:r w:rsidR="00EE3274">
        <w:t xml:space="preserve"> (MZ)</w:t>
      </w:r>
    </w:p>
    <w:p w:rsidR="00B13530" w:rsidRDefault="00B13530"/>
    <w:p w:rsidR="00076FB9" w:rsidRDefault="00076FB9"/>
    <w:p w:rsidR="00076FB9" w:rsidRDefault="00076FB9"/>
    <w:p w:rsidR="00076FB9" w:rsidRDefault="00076FB9"/>
    <w:p w:rsidR="00B13530" w:rsidRDefault="00DF436F" w:rsidP="00F1453F">
      <w:pPr>
        <w:jc w:val="center"/>
      </w:pPr>
      <w:r>
        <w:t>Ljubljana, december</w:t>
      </w:r>
      <w:r w:rsidR="00EE3274">
        <w:t xml:space="preserve"> 2018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3654EE" w:rsidRDefault="002910DB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785965" w:history="1">
            <w:r w:rsidR="003654EE" w:rsidRPr="00C02CCB">
              <w:rPr>
                <w:rStyle w:val="Hiperpovezava"/>
                <w:noProof/>
              </w:rPr>
              <w:t>1.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UVOD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_Toc529785965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3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3654EE" w:rsidRDefault="009D6657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529785966" w:history="1">
            <w:r w:rsidR="003654EE" w:rsidRPr="00C02CCB">
              <w:rPr>
                <w:rStyle w:val="Hiperpovezava"/>
                <w:noProof/>
              </w:rPr>
              <w:t>2.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Navodilo za izpolnjevanje vloge za pridobitev dvojnika dovoljenja za prodajo tobaka, tobačnih in povezanih izdelkov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_Toc529785966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4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3654EE" w:rsidRDefault="009D6657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9785967" w:history="1">
            <w:r w:rsidR="003654EE" w:rsidRPr="00C02CCB">
              <w:rPr>
                <w:rStyle w:val="Hiperpovezava"/>
                <w:noProof/>
              </w:rPr>
              <w:t>2.1.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Prijava v sistem e-VEM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_Toc529785967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4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3654EE" w:rsidRDefault="009D6657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9785968" w:history="1">
            <w:r w:rsidR="003654EE" w:rsidRPr="00C02CCB">
              <w:rPr>
                <w:rStyle w:val="Hiperpovezava"/>
                <w:noProof/>
              </w:rPr>
              <w:t>2.2.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Izbira podjetja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_Toc529785968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4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3654EE" w:rsidRDefault="009D6657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9785969" w:history="1">
            <w:r w:rsidR="003654EE" w:rsidRPr="00C02CCB">
              <w:rPr>
                <w:rStyle w:val="Hiperpovezava"/>
                <w:noProof/>
              </w:rPr>
              <w:t>2.3.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Izbira postopka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_Toc529785969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5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3654EE" w:rsidRDefault="009D6657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9785970" w:history="1">
            <w:r w:rsidR="003654EE" w:rsidRPr="00C02CCB">
              <w:rPr>
                <w:rStyle w:val="Hiperpovezava"/>
                <w:noProof/>
              </w:rPr>
              <w:t>2.4.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Nova vloga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_Toc529785970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6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3654EE" w:rsidRDefault="009D6657">
          <w:pPr>
            <w:pStyle w:val="Kazalovsebine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29785971" w:history="1">
            <w:r w:rsidR="003654EE" w:rsidRPr="00C02CCB">
              <w:rPr>
                <w:rStyle w:val="Hiperpovezava"/>
                <w:noProof/>
              </w:rPr>
              <w:t>a.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Dopolnitev vloge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_Toc529785971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10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3654EE" w:rsidRDefault="009D6657">
          <w:pPr>
            <w:pStyle w:val="Kazalovsebine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29785972" w:history="1">
            <w:r w:rsidR="003654EE" w:rsidRPr="00C02CCB">
              <w:rPr>
                <w:rStyle w:val="Hiperpovezava"/>
                <w:noProof/>
              </w:rPr>
              <w:t>b.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Umik vloge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_Toc529785972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12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3654EE" w:rsidRDefault="009D6657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9785973" w:history="1">
            <w:r w:rsidR="003654EE" w:rsidRPr="00C02CCB">
              <w:rPr>
                <w:rStyle w:val="Hiperpovezava"/>
                <w:noProof/>
              </w:rPr>
              <w:t>2.5.</w:t>
            </w:r>
            <w:r w:rsidR="003654EE">
              <w:rPr>
                <w:rFonts w:cstheme="minorBidi"/>
                <w:noProof/>
              </w:rPr>
              <w:tab/>
            </w:r>
            <w:r w:rsidR="003654EE" w:rsidRPr="00C02CCB">
              <w:rPr>
                <w:rStyle w:val="Hiperpovezava"/>
                <w:noProof/>
              </w:rPr>
              <w:t>Spremljanje statusa vloge</w:t>
            </w:r>
            <w:r w:rsidR="003654EE">
              <w:rPr>
                <w:noProof/>
                <w:webHidden/>
              </w:rPr>
              <w:tab/>
            </w:r>
            <w:r w:rsidR="003654EE">
              <w:rPr>
                <w:noProof/>
                <w:webHidden/>
              </w:rPr>
              <w:fldChar w:fldCharType="begin"/>
            </w:r>
            <w:r w:rsidR="003654EE">
              <w:rPr>
                <w:noProof/>
                <w:webHidden/>
              </w:rPr>
              <w:instrText xml:space="preserve"> PAGEREF _Toc529785973 \h </w:instrText>
            </w:r>
            <w:r w:rsidR="003654EE">
              <w:rPr>
                <w:noProof/>
                <w:webHidden/>
              </w:rPr>
            </w:r>
            <w:r w:rsidR="003654EE">
              <w:rPr>
                <w:noProof/>
                <w:webHidden/>
              </w:rPr>
              <w:fldChar w:fldCharType="separate"/>
            </w:r>
            <w:r w:rsidR="003654EE">
              <w:rPr>
                <w:noProof/>
                <w:webHidden/>
              </w:rPr>
              <w:t>13</w:t>
            </w:r>
            <w:r w:rsidR="003654EE">
              <w:rPr>
                <w:noProof/>
                <w:webHidden/>
              </w:rPr>
              <w:fldChar w:fldCharType="end"/>
            </w:r>
          </w:hyperlink>
        </w:p>
        <w:p w:rsidR="006A1399" w:rsidRDefault="002910DB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3654EE" w:rsidRDefault="00CE5ADD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\f A \h \z \t "Napis" \c </w:instrText>
      </w:r>
      <w:r>
        <w:fldChar w:fldCharType="separate"/>
      </w:r>
      <w:hyperlink w:anchor="_Toc529785974" w:history="1">
        <w:r w:rsidR="003654EE" w:rsidRPr="001F7FB6">
          <w:rPr>
            <w:rStyle w:val="Hiperpovezava"/>
            <w:noProof/>
          </w:rPr>
          <w:t>Slika 1:Prijava v sistem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_Toc529785974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4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75" w:history="1">
        <w:r w:rsidR="003654EE" w:rsidRPr="001F7FB6">
          <w:rPr>
            <w:rStyle w:val="Hiperpovezava"/>
            <w:noProof/>
          </w:rPr>
          <w:t>Slika 2: Delo s poslovnim subjektom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_Toc529785975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5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76" w:history="1">
        <w:r w:rsidR="003654EE" w:rsidRPr="001F7FB6">
          <w:rPr>
            <w:rStyle w:val="Hiperpovezava"/>
            <w:noProof/>
          </w:rPr>
          <w:t>Slika 3: Izbira postopka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_Toc529785976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5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77" w:history="1">
        <w:r w:rsidR="003654EE" w:rsidRPr="001F7FB6">
          <w:rPr>
            <w:rStyle w:val="Hiperpovezava"/>
            <w:noProof/>
          </w:rPr>
          <w:t>Slika 4: Nova vloga ali nadaljevanje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_Toc529785977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6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78" w:history="1">
        <w:r w:rsidR="003654EE" w:rsidRPr="001F7FB6">
          <w:rPr>
            <w:rStyle w:val="Hiperpovezava"/>
            <w:noProof/>
          </w:rPr>
          <w:t>Slika 5: Vlagatelj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_Toc529785978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6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79" w:history="1">
        <w:r w:rsidR="003654EE" w:rsidRPr="001F7FB6">
          <w:rPr>
            <w:rStyle w:val="Hiperpovezava"/>
            <w:noProof/>
          </w:rPr>
          <w:t>Slika 6: Podatki o dvojniku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_Toc529785979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7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0" w:history="1">
        <w:r w:rsidR="003654EE" w:rsidRPr="001F7FB6">
          <w:rPr>
            <w:rStyle w:val="Hiperpovezava"/>
            <w:noProof/>
          </w:rPr>
          <w:t>Slika 7: Izpis/predogled vloge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_Toc529785980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8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1" w:history="1">
        <w:r w:rsidR="003654EE" w:rsidRPr="001F7FB6">
          <w:rPr>
            <w:rStyle w:val="Hiperpovezava"/>
            <w:noProof/>
          </w:rPr>
          <w:t>Slika 8: Podpis v SiPASS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_Toc529785981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8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2" w:history="1">
        <w:r w:rsidR="003654EE" w:rsidRPr="001F7FB6">
          <w:rPr>
            <w:rStyle w:val="Hiperpovezava"/>
            <w:noProof/>
          </w:rPr>
          <w:t>Slika 9: Prenos celotne vloge in oddaja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_Toc529785982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9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3" w:history="1">
        <w:r w:rsidR="003654EE" w:rsidRPr="001F7FB6">
          <w:rPr>
            <w:rStyle w:val="Hiperpovezava"/>
            <w:noProof/>
          </w:rPr>
          <w:t>Slika 10: Zaključek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_Toc529785983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9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4" w:history="1">
        <w:r w:rsidR="003654EE" w:rsidRPr="001F7FB6">
          <w:rPr>
            <w:rStyle w:val="Hiperpovezava"/>
            <w:noProof/>
          </w:rPr>
          <w:t>Slika 11: Namizje podjetja – Seznam vlog v postopkih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_Toc529785984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10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5" w:history="1">
        <w:r w:rsidR="003654EE" w:rsidRPr="001F7FB6">
          <w:rPr>
            <w:rStyle w:val="Hiperpovezava"/>
            <w:noProof/>
          </w:rPr>
          <w:t>Slika12 : Namizje podjetja – Podatki o vlogi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_Toc529785985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10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6" w:history="1">
        <w:r w:rsidR="003654EE" w:rsidRPr="001F7FB6">
          <w:rPr>
            <w:rStyle w:val="Hiperpovezava"/>
            <w:noProof/>
          </w:rPr>
          <w:t>Slika 13: Obrazec »dopolnitev vloge«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_Toc529785986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11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7" w:history="1">
        <w:r w:rsidR="003654EE" w:rsidRPr="001F7FB6">
          <w:rPr>
            <w:rStyle w:val="Hiperpovezava"/>
            <w:noProof/>
          </w:rPr>
          <w:t>Slika 14: Namizje podjetja - Podatki o vlogi«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_Toc529785987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12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8" w:history="1">
        <w:r w:rsidR="003654EE" w:rsidRPr="001F7FB6">
          <w:rPr>
            <w:rStyle w:val="Hiperpovezava"/>
            <w:noProof/>
          </w:rPr>
          <w:t>Slika 15: Umik vloge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_Toc529785988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12</w:t>
        </w:r>
        <w:r w:rsidR="003654EE">
          <w:rPr>
            <w:noProof/>
            <w:webHidden/>
          </w:rPr>
          <w:fldChar w:fldCharType="end"/>
        </w:r>
      </w:hyperlink>
    </w:p>
    <w:p w:rsidR="003654EE" w:rsidRDefault="009D6657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29785989" w:history="1">
        <w:r w:rsidR="003654EE" w:rsidRPr="001F7FB6">
          <w:rPr>
            <w:rStyle w:val="Hiperpovezava"/>
            <w:noProof/>
          </w:rPr>
          <w:t>Slika 16: Namizje podjetja – Seznam vlog v postopkih in Delni seznam oddanih vlog</w:t>
        </w:r>
        <w:r w:rsidR="003654EE">
          <w:rPr>
            <w:noProof/>
            <w:webHidden/>
          </w:rPr>
          <w:tab/>
        </w:r>
        <w:r w:rsidR="003654EE">
          <w:rPr>
            <w:noProof/>
            <w:webHidden/>
          </w:rPr>
          <w:fldChar w:fldCharType="begin"/>
        </w:r>
        <w:r w:rsidR="003654EE">
          <w:rPr>
            <w:noProof/>
            <w:webHidden/>
          </w:rPr>
          <w:instrText xml:space="preserve"> PAGEREF _Toc529785989 \h </w:instrText>
        </w:r>
        <w:r w:rsidR="003654EE">
          <w:rPr>
            <w:noProof/>
            <w:webHidden/>
          </w:rPr>
        </w:r>
        <w:r w:rsidR="003654EE">
          <w:rPr>
            <w:noProof/>
            <w:webHidden/>
          </w:rPr>
          <w:fldChar w:fldCharType="separate"/>
        </w:r>
        <w:r w:rsidR="003654EE">
          <w:rPr>
            <w:noProof/>
            <w:webHidden/>
          </w:rPr>
          <w:t>13</w:t>
        </w:r>
        <w:r w:rsidR="003654EE">
          <w:rPr>
            <w:noProof/>
            <w:webHidden/>
          </w:rPr>
          <w:fldChar w:fldCharType="end"/>
        </w:r>
      </w:hyperlink>
    </w:p>
    <w:p w:rsidR="00F7143B" w:rsidRDefault="00CE5ADD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1" w:name="_Toc529785965"/>
      <w:r>
        <w:lastRenderedPageBreak/>
        <w:t>UVOD</w:t>
      </w:r>
      <w:bookmarkEnd w:id="1"/>
    </w:p>
    <w:p w:rsidR="00116B7E" w:rsidRDefault="00116B7E">
      <w:pPr>
        <w:rPr>
          <w:iCs/>
        </w:rPr>
      </w:pPr>
    </w:p>
    <w:p w:rsidR="00CC012A" w:rsidRDefault="006D7549" w:rsidP="00B11B12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V septembru</w:t>
      </w:r>
      <w:r w:rsidR="00CC012A">
        <w:rPr>
          <w:rFonts w:cstheme="minorHAnsi"/>
        </w:rPr>
        <w:t xml:space="preserve"> 2018 </w:t>
      </w:r>
      <w:r w:rsidR="007877C7">
        <w:rPr>
          <w:rFonts w:cstheme="minorHAnsi"/>
        </w:rPr>
        <w:t>je</w:t>
      </w:r>
      <w:r w:rsidR="00C84F5C">
        <w:rPr>
          <w:rFonts w:cstheme="minorHAnsi"/>
        </w:rPr>
        <w:t xml:space="preserve"> </w:t>
      </w:r>
      <w:r w:rsidR="00A053F7">
        <w:rPr>
          <w:rFonts w:cstheme="minorHAnsi"/>
        </w:rPr>
        <w:t xml:space="preserve">bil </w:t>
      </w:r>
      <w:r w:rsidR="00CC012A" w:rsidRPr="007D16F7">
        <w:rPr>
          <w:rFonts w:cstheme="minorHAnsi"/>
        </w:rPr>
        <w:t>na portalu e-VEM</w:t>
      </w:r>
      <w:r w:rsidR="007877C7">
        <w:rPr>
          <w:rFonts w:cstheme="minorHAnsi"/>
        </w:rPr>
        <w:t>, po novem SPOT- Slovenska poslovna točka</w:t>
      </w:r>
      <w:r w:rsidR="005401FD">
        <w:rPr>
          <w:rFonts w:cstheme="minorHAnsi"/>
        </w:rPr>
        <w:t>,</w:t>
      </w:r>
      <w:r w:rsidR="00CC012A" w:rsidRPr="007D16F7">
        <w:rPr>
          <w:rFonts w:cstheme="minorHAnsi"/>
        </w:rPr>
        <w:t xml:space="preserve"> vzpostavljen</w:t>
      </w:r>
      <w:r w:rsidR="0090624C">
        <w:rPr>
          <w:rFonts w:cstheme="minorHAnsi"/>
        </w:rPr>
        <w:t xml:space="preserve"> nov</w:t>
      </w:r>
      <w:r w:rsidR="00C84F5C">
        <w:rPr>
          <w:rFonts w:cstheme="minorHAnsi"/>
        </w:rPr>
        <w:t xml:space="preserve"> postop</w:t>
      </w:r>
      <w:r w:rsidR="0090624C">
        <w:rPr>
          <w:rFonts w:cstheme="minorHAnsi"/>
        </w:rPr>
        <w:t>ek</w:t>
      </w:r>
      <w:r w:rsidR="00C84F5C">
        <w:rPr>
          <w:rFonts w:cstheme="minorHAnsi"/>
        </w:rPr>
        <w:t xml:space="preserve"> za</w:t>
      </w:r>
      <w:r w:rsidR="00CC012A" w:rsidRPr="007D16F7">
        <w:rPr>
          <w:rFonts w:cstheme="minorHAnsi"/>
        </w:rPr>
        <w:t xml:space="preserve"> </w:t>
      </w:r>
      <w:r>
        <w:rPr>
          <w:rFonts w:cstheme="minorHAnsi"/>
        </w:rPr>
        <w:t xml:space="preserve">oddajo </w:t>
      </w:r>
      <w:r w:rsidR="00CC012A" w:rsidRPr="007D16F7">
        <w:rPr>
          <w:rFonts w:cstheme="minorHAnsi"/>
        </w:rPr>
        <w:t>elektronsk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vlog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za izdajo </w:t>
      </w:r>
      <w:r w:rsidR="0090624C">
        <w:rPr>
          <w:rFonts w:cstheme="minorHAnsi"/>
        </w:rPr>
        <w:t>dovoljenj za prodajo tobaka, tobačnih in povezanih izdelkov.</w:t>
      </w:r>
      <w:r w:rsidR="00DF436F">
        <w:rPr>
          <w:rFonts w:cstheme="minorHAnsi"/>
        </w:rPr>
        <w:t xml:space="preserve"> V decembru</w:t>
      </w:r>
      <w:r w:rsidR="00A14F0D">
        <w:rPr>
          <w:rFonts w:cstheme="minorHAnsi"/>
        </w:rPr>
        <w:t xml:space="preserve"> 2018 je dodana tudi vloga za pridobitev dvojnika</w:t>
      </w:r>
      <w:r w:rsidR="003654EE">
        <w:rPr>
          <w:rFonts w:cstheme="minorHAnsi"/>
        </w:rPr>
        <w:t xml:space="preserve"> tega dovoljenja</w:t>
      </w:r>
      <w:r w:rsidR="00A14F0D">
        <w:rPr>
          <w:rFonts w:cstheme="minorHAnsi"/>
        </w:rPr>
        <w:t>.</w:t>
      </w:r>
    </w:p>
    <w:p w:rsidR="0090624C" w:rsidRDefault="0090624C" w:rsidP="00B11B12">
      <w:pPr>
        <w:pStyle w:val="Brezrazmikov"/>
        <w:jc w:val="both"/>
        <w:rPr>
          <w:rFonts w:cstheme="minorHAnsi"/>
        </w:rPr>
      </w:pPr>
    </w:p>
    <w:p w:rsidR="00125B86" w:rsidRDefault="00125B86" w:rsidP="00B11B12">
      <w:pPr>
        <w:pStyle w:val="Brezrazmikov"/>
        <w:jc w:val="both"/>
        <w:rPr>
          <w:rFonts w:cstheme="minorHAnsi"/>
        </w:rPr>
      </w:pPr>
      <w:r w:rsidRPr="00C72C2E">
        <w:rPr>
          <w:rFonts w:cstheme="minorHAnsi"/>
          <w:b/>
        </w:rPr>
        <w:t>Pravna podlaga</w:t>
      </w:r>
      <w:r>
        <w:rPr>
          <w:rFonts w:cstheme="minorHAnsi"/>
        </w:rPr>
        <w:t>:</w:t>
      </w:r>
    </w:p>
    <w:p w:rsidR="006D7549" w:rsidRDefault="009D6657" w:rsidP="00B11B12">
      <w:pPr>
        <w:pStyle w:val="Brezrazmikov"/>
        <w:numPr>
          <w:ilvl w:val="0"/>
          <w:numId w:val="8"/>
        </w:numPr>
        <w:jc w:val="both"/>
        <w:rPr>
          <w:rFonts w:cstheme="minorHAnsi"/>
        </w:rPr>
      </w:pPr>
      <w:hyperlink r:id="rId8" w:history="1">
        <w:r w:rsidR="0090624C" w:rsidRPr="00D900D3">
          <w:rPr>
            <w:rStyle w:val="Hiperpovezava"/>
            <w:rFonts w:cstheme="minorHAnsi"/>
          </w:rPr>
          <w:t>Zakon o omejevanju uporabe tobačnih in povezanih izdel</w:t>
        </w:r>
        <w:r w:rsidR="00125B86" w:rsidRPr="00D900D3">
          <w:rPr>
            <w:rStyle w:val="Hiperpovezava"/>
            <w:rFonts w:cstheme="minorHAnsi"/>
          </w:rPr>
          <w:t>kov</w:t>
        </w:r>
        <w:r w:rsidR="00397E8B" w:rsidRPr="00D900D3">
          <w:rPr>
            <w:rStyle w:val="Hiperpovezava"/>
            <w:rFonts w:cstheme="minorHAnsi"/>
          </w:rPr>
          <w:t xml:space="preserve"> </w:t>
        </w:r>
        <w:r w:rsidR="00125B86" w:rsidRPr="00D900D3">
          <w:rPr>
            <w:rStyle w:val="Hiperpovezava"/>
            <w:rFonts w:cstheme="minorHAnsi"/>
          </w:rPr>
          <w:t xml:space="preserve"> (Uradni list RS, št. 9/17 </w:t>
        </w:r>
        <w:r w:rsidR="00791F50" w:rsidRPr="00D900D3">
          <w:rPr>
            <w:rStyle w:val="Hiperpovezava"/>
            <w:rFonts w:cstheme="minorHAnsi"/>
          </w:rPr>
          <w:t xml:space="preserve"> 29/17</w:t>
        </w:r>
        <w:r w:rsidR="00397E8B" w:rsidRPr="00D900D3">
          <w:rPr>
            <w:rStyle w:val="Hiperpovezava"/>
            <w:rFonts w:cstheme="minorHAnsi"/>
          </w:rPr>
          <w:t xml:space="preserve">, v </w:t>
        </w:r>
        <w:r w:rsidR="00A053F7" w:rsidRPr="00D900D3">
          <w:rPr>
            <w:rStyle w:val="Hiperpovezava"/>
            <w:rFonts w:cstheme="minorHAnsi"/>
          </w:rPr>
          <w:t>nadaljnjem besedilu:</w:t>
        </w:r>
        <w:r w:rsidR="00397E8B" w:rsidRPr="00D900D3">
          <w:rPr>
            <w:rStyle w:val="Hiperpovezava"/>
            <w:rFonts w:cstheme="minorHAnsi"/>
          </w:rPr>
          <w:t xml:space="preserve"> ZOUTPI</w:t>
        </w:r>
        <w:r w:rsidR="00791F50" w:rsidRPr="00D900D3">
          <w:rPr>
            <w:rStyle w:val="Hiperpovezava"/>
            <w:rFonts w:cstheme="minorHAnsi"/>
          </w:rPr>
          <w:t>)</w:t>
        </w:r>
      </w:hyperlink>
      <w:r w:rsidR="00A053F7">
        <w:rPr>
          <w:rFonts w:cstheme="minorHAnsi"/>
        </w:rPr>
        <w:t xml:space="preserve"> in</w:t>
      </w:r>
    </w:p>
    <w:p w:rsidR="0090624C" w:rsidRPr="006D7549" w:rsidRDefault="009D6657" w:rsidP="00B11B12">
      <w:pPr>
        <w:pStyle w:val="Brezrazmikov"/>
        <w:numPr>
          <w:ilvl w:val="0"/>
          <w:numId w:val="8"/>
        </w:numPr>
        <w:jc w:val="both"/>
        <w:rPr>
          <w:rFonts w:cstheme="minorHAnsi"/>
        </w:rPr>
      </w:pPr>
      <w:hyperlink r:id="rId9" w:history="1">
        <w:r w:rsidR="005F43BB" w:rsidRPr="00D900D3">
          <w:rPr>
            <w:rStyle w:val="Hiperpovezava"/>
            <w:rFonts w:cstheme="minorHAnsi"/>
          </w:rPr>
          <w:t>Pravilnik o dovoljenjih za prodajo tobaka, tobačnih in povezanih izdelkov</w:t>
        </w:r>
      </w:hyperlink>
      <w:r w:rsidR="005F43BB" w:rsidRPr="006D7549">
        <w:rPr>
          <w:rFonts w:cstheme="minorHAnsi"/>
        </w:rPr>
        <w:t xml:space="preserve"> (Uradni list RS, št. </w:t>
      </w:r>
      <w:hyperlink r:id="rId10" w:tgtFrame="_blank" w:tooltip="Pravilnik o dovoljenjih za prodajo tobaka, tobačnih in povezanih izdelkov" w:history="1">
        <w:r w:rsidR="005F43BB" w:rsidRPr="006D7549">
          <w:rPr>
            <w:rFonts w:cstheme="minorHAnsi"/>
          </w:rPr>
          <w:t>53/18</w:t>
        </w:r>
      </w:hyperlink>
      <w:r w:rsidR="005F43BB" w:rsidRPr="006D7549">
        <w:rPr>
          <w:rFonts w:cstheme="minorHAnsi"/>
        </w:rPr>
        <w:t>)</w:t>
      </w:r>
      <w:r w:rsidR="004E3367">
        <w:rPr>
          <w:rFonts w:cstheme="minorHAnsi"/>
        </w:rPr>
        <w:t>.</w:t>
      </w:r>
    </w:p>
    <w:p w:rsidR="005561D1" w:rsidRPr="007D16F7" w:rsidRDefault="005561D1" w:rsidP="00B11B12">
      <w:pPr>
        <w:pStyle w:val="Brezrazmikov"/>
        <w:jc w:val="both"/>
        <w:rPr>
          <w:rFonts w:cstheme="minorHAnsi"/>
        </w:rPr>
      </w:pPr>
    </w:p>
    <w:p w:rsidR="00116B7E" w:rsidRDefault="003654EE">
      <w:r>
        <w:t>V primeru uničenja, izgube</w:t>
      </w:r>
      <w:r w:rsidR="004E3367">
        <w:t xml:space="preserve"> ali </w:t>
      </w:r>
      <w:r>
        <w:t xml:space="preserve"> poškodbe</w:t>
      </w:r>
      <w:r w:rsidR="004E3367">
        <w:t xml:space="preserve"> dovoljenja za prodajo tobaka, tobačnih izdelkov in povezanih izdelkov</w:t>
      </w:r>
      <w:r>
        <w:t xml:space="preserve"> </w:t>
      </w:r>
      <w:r w:rsidR="00434100">
        <w:t>bo mogoče zaprositi za izdajo dvojnika dovoljenja na elektronski način. Storitev je brezplačna. Oddaja vloge za dvojnik bo štela za potrdilo, da je izdaja le tega v teku.</w:t>
      </w:r>
    </w:p>
    <w:p w:rsidR="001F7EC0" w:rsidRDefault="001F7EC0"/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2" w:name="_Toc529785966"/>
      <w:r>
        <w:lastRenderedPageBreak/>
        <w:t xml:space="preserve">Navodilo za izpolnjevanje vloge za pridobitev </w:t>
      </w:r>
      <w:r w:rsidR="00A14F0D">
        <w:t xml:space="preserve">dvojnika </w:t>
      </w:r>
      <w:r w:rsidR="00CC7887">
        <w:t>dovoljenja za prodajo tobaka, tobačnih in povezanih izdelkov</w:t>
      </w:r>
      <w:bookmarkEnd w:id="2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3" w:name="_Toc529785967"/>
      <w:r>
        <w:t>Prijava v sistem e-VEM</w:t>
      </w:r>
      <w:bookmarkEnd w:id="3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e-VEM na tem naslovu – </w:t>
      </w:r>
      <w:hyperlink r:id="rId11" w:history="1">
        <w:r w:rsidRPr="00984ED2">
          <w:rPr>
            <w:rStyle w:val="Hiperpovezava"/>
          </w:rPr>
          <w:t>http://evem.gov.si/evem/drzavljani/zacetna.evem</w:t>
        </w:r>
      </w:hyperlink>
      <w:r>
        <w:t xml:space="preserve"> . </w:t>
      </w:r>
    </w:p>
    <w:p w:rsidR="006A3305" w:rsidRDefault="006A3305"/>
    <w:p w:rsidR="001F7EC0" w:rsidRDefault="006A3305" w:rsidP="001F7EC0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31A58FEA" wp14:editId="378EC80B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4" w:name="_Toc520113772"/>
      <w:bookmarkStart w:id="5" w:name="_Toc520113937"/>
      <w:bookmarkStart w:id="6" w:name="_Toc520114248"/>
      <w:bookmarkStart w:id="7" w:name="_Toc529785974"/>
      <w:r>
        <w:t xml:space="preserve">Slika </w:t>
      </w:r>
      <w:fldSimple w:instr=" SEQ Slika \* ARABIC ">
        <w:r w:rsidR="00DB07B1">
          <w:rPr>
            <w:noProof/>
          </w:rPr>
          <w:t>1</w:t>
        </w:r>
      </w:fldSimple>
      <w:r>
        <w:t>:Prijava v sistem</w:t>
      </w:r>
      <w:bookmarkEnd w:id="4"/>
      <w:bookmarkEnd w:id="5"/>
      <w:bookmarkEnd w:id="6"/>
      <w:bookmarkEnd w:id="7"/>
    </w:p>
    <w:p w:rsidR="006A3305" w:rsidRDefault="006A3305"/>
    <w:p w:rsidR="00A91B1E" w:rsidRDefault="00A91B1E"/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3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8" w:name="_Toc529785968"/>
      <w:r>
        <w:t>Izbira podjetja</w:t>
      </w:r>
      <w:bookmarkEnd w:id="8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>Po uspešni prijavi v sistem e-VEM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 je ta subjekt samostojni podjetnik se v polje »Vpišite davčno številko </w:t>
      </w:r>
      <w:proofErr w:type="spellStart"/>
      <w:r>
        <w:t>s.p</w:t>
      </w:r>
      <w:proofErr w:type="spellEnd"/>
      <w:r>
        <w:t xml:space="preserve">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PRS </w:t>
      </w:r>
      <w:r w:rsidR="00DD44A4">
        <w:t xml:space="preserve">(Poslovni register Slovenije)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4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5255F5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CC0E394" wp14:editId="4EE76CEC">
            <wp:extent cx="4714875" cy="2978654"/>
            <wp:effectExtent l="0" t="0" r="0" b="0"/>
            <wp:docPr id="2" name="Slika 2" descr="C:\Users\BaranjaJ75\AppData\Local\Microsoft\Windows\INetCache\Content.Word\vpis v podje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jaJ75\AppData\Local\Microsoft\Windows\INetCache\Content.Word\vpis v podjetj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40" cy="29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9" w:name="_Toc520113773"/>
      <w:bookmarkStart w:id="10" w:name="_Toc520113938"/>
      <w:bookmarkStart w:id="11" w:name="_Toc520114249"/>
      <w:bookmarkStart w:id="12" w:name="_Toc529785975"/>
      <w:r>
        <w:t xml:space="preserve">Slika </w:t>
      </w:r>
      <w:fldSimple w:instr=" SEQ Slika \* ARABIC ">
        <w:r w:rsidR="00DB07B1">
          <w:rPr>
            <w:noProof/>
          </w:rPr>
          <w:t>2</w:t>
        </w:r>
      </w:fldSimple>
      <w:r>
        <w:t>: Delo s poslovnim subjektom</w:t>
      </w:r>
      <w:bookmarkEnd w:id="9"/>
      <w:bookmarkEnd w:id="10"/>
      <w:bookmarkEnd w:id="11"/>
      <w:bookmarkEnd w:id="12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3" w:name="_Toc529785969"/>
      <w:r>
        <w:t>Izbira postopka</w:t>
      </w:r>
      <w:bookmarkEnd w:id="13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BC7A06">
        <w:t xml:space="preserve">v kategoriji MZ </w:t>
      </w:r>
      <w:r>
        <w:t>izbere</w:t>
      </w:r>
      <w:r w:rsidR="00721601">
        <w:t>te</w:t>
      </w:r>
      <w:r>
        <w:t xml:space="preserve"> postopek »</w:t>
      </w:r>
      <w:r w:rsidR="00BC7A06">
        <w:t xml:space="preserve">Vloga za izdajo </w:t>
      </w:r>
      <w:r w:rsidR="00A14F0D">
        <w:t xml:space="preserve">dvojnika </w:t>
      </w:r>
      <w:r w:rsidR="00BC7A06">
        <w:t>dovoljenja za prodajo tobaka, tobačnih in povezanih izdelkov</w:t>
      </w:r>
      <w:r>
        <w:t xml:space="preserve">«. </w:t>
      </w:r>
    </w:p>
    <w:p w:rsidR="000B33B2" w:rsidRDefault="000B33B2"/>
    <w:p w:rsidR="000B33B2" w:rsidRDefault="00DF436F" w:rsidP="000B33B2">
      <w:pPr>
        <w:keepNext/>
        <w:jc w:val="center"/>
      </w:pPr>
      <w:r>
        <w:rPr>
          <w:noProof/>
          <w:lang w:eastAsia="sl-SI"/>
        </w:rPr>
        <w:drawing>
          <wp:inline distT="0" distB="0" distL="0" distR="0">
            <wp:extent cx="5760720" cy="147891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zbira_postopk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4" w:name="_Toc520113774"/>
      <w:bookmarkStart w:id="15" w:name="_Toc520113939"/>
      <w:bookmarkStart w:id="16" w:name="_Toc520114250"/>
      <w:bookmarkStart w:id="17" w:name="_Toc529785976"/>
      <w:r>
        <w:t xml:space="preserve">Slika </w:t>
      </w:r>
      <w:fldSimple w:instr=" SEQ Slika \* ARABIC ">
        <w:r w:rsidR="00DB07B1">
          <w:rPr>
            <w:noProof/>
          </w:rPr>
          <w:t>3</w:t>
        </w:r>
      </w:fldSimple>
      <w:r>
        <w:t>: Izbira postopka</w:t>
      </w:r>
      <w:bookmarkEnd w:id="14"/>
      <w:bookmarkEnd w:id="15"/>
      <w:bookmarkEnd w:id="16"/>
      <w:bookmarkEnd w:id="17"/>
      <w:r>
        <w:t xml:space="preserve"> </w:t>
      </w:r>
    </w:p>
    <w:p w:rsidR="000B33B2" w:rsidRDefault="000B33B2" w:rsidP="000B33B2">
      <w:pPr>
        <w:jc w:val="center"/>
      </w:pPr>
    </w:p>
    <w:p w:rsidR="00BA71B5" w:rsidRDefault="00BA71B5" w:rsidP="00BA71B5">
      <w:pPr>
        <w:jc w:val="both"/>
      </w:pP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8" w:name="_Toc529785970"/>
      <w:r>
        <w:t>Nova vloga</w:t>
      </w:r>
      <w:bookmarkEnd w:id="18"/>
    </w:p>
    <w:p w:rsidR="00685BB4" w:rsidRDefault="00685BB4" w:rsidP="00BA71B5">
      <w:pPr>
        <w:jc w:val="both"/>
      </w:pPr>
    </w:p>
    <w:p w:rsidR="00BC7A06" w:rsidRDefault="00BC7A06" w:rsidP="00BA71B5">
      <w:pPr>
        <w:jc w:val="both"/>
      </w:pPr>
      <w:r>
        <w:t>V primeru, da ste predhodno že začeli z oddajo vloge in je še niste oddali vam portal ponudi nadaljevanje z obstoječo</w:t>
      </w:r>
      <w:r w:rsidR="00DD44A4">
        <w:t xml:space="preserve"> vlogo</w:t>
      </w:r>
      <w:r>
        <w:t xml:space="preserve">. S klikom na »Začni novo« začnete z novo vlogo. </w:t>
      </w:r>
    </w:p>
    <w:p w:rsidR="00BC7A06" w:rsidRDefault="00BC7A06" w:rsidP="00BA71B5">
      <w:pPr>
        <w:jc w:val="both"/>
      </w:pPr>
    </w:p>
    <w:p w:rsidR="00BC7A06" w:rsidRDefault="00BC7A06" w:rsidP="00BC7A06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6BB4D0D7" wp14:editId="2725700D">
            <wp:extent cx="4095750" cy="2104369"/>
            <wp:effectExtent l="0" t="0" r="0" b="0"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21052" cy="211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06" w:rsidRPr="00F7143B" w:rsidRDefault="00BC7A06" w:rsidP="00F7143B">
      <w:pPr>
        <w:pStyle w:val="Napis"/>
        <w:jc w:val="center"/>
      </w:pPr>
      <w:bookmarkStart w:id="19" w:name="_Toc520114251"/>
      <w:bookmarkStart w:id="20" w:name="_Toc529785977"/>
      <w:r w:rsidRPr="00F7143B">
        <w:t>Slika 4: Nova</w:t>
      </w:r>
      <w:r w:rsidR="00DD44A4">
        <w:t xml:space="preserve"> vloga</w:t>
      </w:r>
      <w:r w:rsidRPr="00F7143B">
        <w:t xml:space="preserve"> ali nadaljevanje</w:t>
      </w:r>
      <w:bookmarkEnd w:id="19"/>
      <w:bookmarkEnd w:id="20"/>
    </w:p>
    <w:p w:rsidR="00BC7A06" w:rsidRDefault="00BC7A06" w:rsidP="00BC7A06">
      <w:pPr>
        <w:jc w:val="center"/>
      </w:pPr>
    </w:p>
    <w:p w:rsidR="00685BB4" w:rsidRPr="00591268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1610DA">
        <w:rPr>
          <w:b/>
        </w:rPr>
        <w:t>: Izpolnjevanje vloge</w:t>
      </w:r>
    </w:p>
    <w:p w:rsidR="00685BB4" w:rsidRDefault="00685BB4" w:rsidP="00685BB4">
      <w:pPr>
        <w:jc w:val="both"/>
      </w:pPr>
      <w:r>
        <w:t xml:space="preserve">V prvem delu prvega koraka so najprej vidni </w:t>
      </w:r>
      <w:r w:rsidR="00997904">
        <w:t xml:space="preserve">vaši osebni podatki, ki se prepišejo iz prijavnega sistema </w:t>
      </w:r>
      <w:proofErr w:type="spellStart"/>
      <w:r w:rsidR="00997904">
        <w:t>SiPASS</w:t>
      </w:r>
      <w:proofErr w:type="spellEnd"/>
      <w:r w:rsidR="00997904">
        <w:t xml:space="preserve">, ter </w:t>
      </w:r>
      <w:r>
        <w:t>osnovni podatki vašega podjetja, ki se prepišejo iz PRS</w:t>
      </w:r>
      <w:r w:rsidR="00DD44A4">
        <w:t>.</w:t>
      </w:r>
      <w:r w:rsidR="00997904">
        <w:t xml:space="preserve"> </w:t>
      </w:r>
    </w:p>
    <w:p w:rsidR="00997904" w:rsidRDefault="00997904" w:rsidP="00685BB4">
      <w:pPr>
        <w:jc w:val="both"/>
      </w:pPr>
    </w:p>
    <w:p w:rsidR="005C30E0" w:rsidRDefault="00A02E8A" w:rsidP="005C30E0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19D2C502" wp14:editId="45DCA043">
            <wp:extent cx="3028950" cy="26511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3744"/>
                    <a:stretch/>
                  </pic:blipFill>
                  <pic:spPr bwMode="auto">
                    <a:xfrm>
                      <a:off x="0" y="0"/>
                      <a:ext cx="3028950" cy="265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BB4" w:rsidRDefault="005C30E0" w:rsidP="005C30E0">
      <w:pPr>
        <w:pStyle w:val="Napis"/>
        <w:jc w:val="center"/>
      </w:pPr>
      <w:bookmarkStart w:id="21" w:name="_Toc520114252"/>
      <w:bookmarkStart w:id="22" w:name="_Toc529785978"/>
      <w:r>
        <w:t>Slika</w:t>
      </w:r>
      <w:r w:rsidR="00B01ED1">
        <w:t xml:space="preserve"> </w:t>
      </w:r>
      <w:r w:rsidR="00997904">
        <w:t>5</w:t>
      </w:r>
      <w:r>
        <w:t xml:space="preserve">: </w:t>
      </w:r>
      <w:r w:rsidR="00997904">
        <w:t>Vlagatelj</w:t>
      </w:r>
      <w:bookmarkEnd w:id="21"/>
      <w:bookmarkEnd w:id="22"/>
    </w:p>
    <w:p w:rsidR="00EB0EB9" w:rsidRDefault="00997904" w:rsidP="00EB0EB9">
      <w:pPr>
        <w:keepNext/>
      </w:pPr>
      <w:r>
        <w:lastRenderedPageBreak/>
        <w:t xml:space="preserve">Sledi </w:t>
      </w:r>
      <w:r w:rsidR="00640319">
        <w:t>vpis podatkov o dovoljenju</w:t>
      </w:r>
      <w:r w:rsidR="004E3367">
        <w:t>.</w:t>
      </w:r>
    </w:p>
    <w:p w:rsidR="00473539" w:rsidRDefault="00640319" w:rsidP="00EB0EB9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5A00F1E6" wp14:editId="750C0F06">
            <wp:extent cx="5760720" cy="463296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39" w:rsidRDefault="00473539" w:rsidP="00473539">
      <w:pPr>
        <w:pStyle w:val="Napis"/>
        <w:jc w:val="center"/>
      </w:pPr>
      <w:bookmarkStart w:id="23" w:name="_Toc529785979"/>
      <w:r>
        <w:t xml:space="preserve">Slika 6: </w:t>
      </w:r>
      <w:r w:rsidR="00640319">
        <w:t>Podatki o dvojniku</w:t>
      </w:r>
      <w:bookmarkEnd w:id="23"/>
    </w:p>
    <w:p w:rsidR="00EB0EB9" w:rsidRDefault="00EB0EB9" w:rsidP="00685BB4">
      <w:pPr>
        <w:jc w:val="both"/>
      </w:pPr>
    </w:p>
    <w:p w:rsidR="00997904" w:rsidRDefault="00640319" w:rsidP="00F072E5">
      <w:pPr>
        <w:jc w:val="both"/>
      </w:pPr>
      <w:r>
        <w:t xml:space="preserve">Vlogo lahko oddate za izdajo enega dvojnika. Vpišite zadnje tri števke matične številke in kliknite na gumb Prenesi. Podatek se prenese v obvezno polje Matična številka poslovne enote, nato kliknite na gumb »PRIDOBITE PODATKE«. Ostali podatki poslovne enote se pridobijo in </w:t>
      </w:r>
      <w:proofErr w:type="spellStart"/>
      <w:r>
        <w:t>predizpolnijo</w:t>
      </w:r>
      <w:proofErr w:type="spellEnd"/>
      <w:r>
        <w:t xml:space="preserve"> iz PRS.</w:t>
      </w:r>
    </w:p>
    <w:p w:rsidR="00640319" w:rsidRDefault="00640319" w:rsidP="00F072E5">
      <w:pPr>
        <w:jc w:val="both"/>
      </w:pPr>
      <w:r>
        <w:t>Izberete še razlog za izdajo dvojnika. Če izberete »drugo« v vpisno polje vpišete vaš razlog.</w:t>
      </w:r>
    </w:p>
    <w:p w:rsidR="00640319" w:rsidRDefault="00640319" w:rsidP="00F072E5">
      <w:pPr>
        <w:jc w:val="both"/>
      </w:pPr>
      <w:r>
        <w:t xml:space="preserve">Nadaljujete s podpisovanjem. </w:t>
      </w:r>
    </w:p>
    <w:p w:rsidR="001E0F99" w:rsidRDefault="001E0F99">
      <w:pPr>
        <w:rPr>
          <w:b/>
        </w:rPr>
      </w:pPr>
      <w:r>
        <w:rPr>
          <w:b/>
        </w:rPr>
        <w:br w:type="page"/>
      </w:r>
    </w:p>
    <w:p w:rsidR="00EF0843" w:rsidRPr="001610DA" w:rsidRDefault="00EF0843" w:rsidP="00EF0843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lastRenderedPageBreak/>
        <w:t>Korak</w:t>
      </w:r>
      <w:r w:rsidR="001610DA" w:rsidRPr="001610DA">
        <w:rPr>
          <w:b/>
        </w:rPr>
        <w:t>: Podpisovanje vloge</w:t>
      </w:r>
    </w:p>
    <w:p w:rsidR="00EF0843" w:rsidRDefault="00181CBE" w:rsidP="00EF0843">
      <w:pPr>
        <w:jc w:val="both"/>
      </w:pPr>
      <w:r>
        <w:t xml:space="preserve">V drugem koraku </w:t>
      </w:r>
      <w:r w:rsidR="00997904">
        <w:t>se vam prikaže celoten izpis vloge.</w:t>
      </w:r>
    </w:p>
    <w:p w:rsidR="00997904" w:rsidRDefault="001E0F99" w:rsidP="00327966">
      <w:pPr>
        <w:jc w:val="center"/>
      </w:pPr>
      <w:r>
        <w:rPr>
          <w:noProof/>
          <w:lang w:eastAsia="sl-SI"/>
        </w:rPr>
        <w:drawing>
          <wp:inline distT="0" distB="0" distL="0" distR="0" wp14:anchorId="705C929D" wp14:editId="3E1877AB">
            <wp:extent cx="4147810" cy="3419475"/>
            <wp:effectExtent l="0" t="0" r="571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7590" cy="342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04" w:rsidRDefault="001E0F99" w:rsidP="00997904">
      <w:pPr>
        <w:pStyle w:val="Napis"/>
        <w:jc w:val="center"/>
      </w:pPr>
      <w:bookmarkStart w:id="24" w:name="_Toc520114254"/>
      <w:bookmarkStart w:id="25" w:name="_Toc529785980"/>
      <w:r>
        <w:t>Slika 7</w:t>
      </w:r>
      <w:r w:rsidR="00F072E5">
        <w:t xml:space="preserve">: </w:t>
      </w:r>
      <w:r w:rsidR="000B253D">
        <w:t>I</w:t>
      </w:r>
      <w:r w:rsidR="00F072E5">
        <w:t>zpis/predogled vloge</w:t>
      </w:r>
      <w:bookmarkEnd w:id="24"/>
      <w:bookmarkEnd w:id="25"/>
    </w:p>
    <w:p w:rsidR="00F072E5" w:rsidRDefault="00F072E5" w:rsidP="00EF0843">
      <w:pPr>
        <w:jc w:val="both"/>
      </w:pPr>
      <w:r>
        <w:t>S klikom na gumb »Podpiši« portal uporabnika preusmeri na »</w:t>
      </w:r>
      <w:proofErr w:type="spellStart"/>
      <w:r>
        <w:t>SiPASS</w:t>
      </w:r>
      <w:proofErr w:type="spellEnd"/>
      <w:r>
        <w:t xml:space="preserve">«, ki omogoča oblačno podpisovanje. Z vnosom </w:t>
      </w:r>
      <w:proofErr w:type="spellStart"/>
      <w:r>
        <w:t>SiPASS</w:t>
      </w:r>
      <w:proofErr w:type="spellEnd"/>
      <w:r w:rsidR="000B253D">
        <w:t xml:space="preserve"> gesla</w:t>
      </w:r>
      <w:r>
        <w:t xml:space="preserve"> podpišete vlogo.</w:t>
      </w:r>
    </w:p>
    <w:p w:rsidR="001E0F99" w:rsidRDefault="001E0F99" w:rsidP="001E0F99">
      <w:pPr>
        <w:jc w:val="center"/>
      </w:pPr>
      <w:r>
        <w:rPr>
          <w:noProof/>
          <w:lang w:eastAsia="sl-SI"/>
        </w:rPr>
        <w:drawing>
          <wp:inline distT="0" distB="0" distL="0" distR="0" wp14:anchorId="52488301" wp14:editId="3D95F603">
            <wp:extent cx="2437994" cy="3008589"/>
            <wp:effectExtent l="0" t="0" r="635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5712" cy="30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F99" w:rsidRDefault="001E0F99" w:rsidP="001E0F99">
      <w:pPr>
        <w:pStyle w:val="Napis"/>
        <w:jc w:val="center"/>
      </w:pPr>
      <w:bookmarkStart w:id="26" w:name="_Toc529785981"/>
      <w:r>
        <w:t xml:space="preserve">Slika 8: Podpis v </w:t>
      </w:r>
      <w:proofErr w:type="spellStart"/>
      <w:r>
        <w:t>SiPASS</w:t>
      </w:r>
      <w:bookmarkEnd w:id="26"/>
      <w:proofErr w:type="spellEnd"/>
    </w:p>
    <w:p w:rsidR="00F072E5" w:rsidRDefault="008C569E" w:rsidP="00EF0843">
      <w:pPr>
        <w:jc w:val="both"/>
      </w:pPr>
      <w:r>
        <w:t>Če</w:t>
      </w:r>
      <w:r w:rsidR="000B253D">
        <w:t xml:space="preserve"> opazite, da ste naredili kak</w:t>
      </w:r>
      <w:r w:rsidR="004E3367">
        <w:t>šn</w:t>
      </w:r>
      <w:r w:rsidR="000B253D">
        <w:t>o napako</w:t>
      </w:r>
      <w:r w:rsidR="004E3367">
        <w:t>,</w:t>
      </w:r>
      <w:r w:rsidR="000B253D">
        <w:t xml:space="preserve"> se s klikom na gumb »Nazaj na obrazec« vrnete na obrazec in popravite napake. P</w:t>
      </w:r>
      <w:r w:rsidR="00F072E5">
        <w:t xml:space="preserve">red podpisom si vlogo lahko </w:t>
      </w:r>
      <w:r w:rsidR="000B253D">
        <w:t>tudi natisnete.</w:t>
      </w:r>
    </w:p>
    <w:p w:rsidR="000B253D" w:rsidRDefault="000B253D">
      <w:r>
        <w:t xml:space="preserve">Postopek se nadaljuje </w:t>
      </w:r>
      <w:r w:rsidR="001E0F99">
        <w:t>z oddajo vloge</w:t>
      </w:r>
      <w:r>
        <w:t>.</w:t>
      </w:r>
      <w:r>
        <w:br w:type="page"/>
      </w:r>
    </w:p>
    <w:p w:rsidR="00425865" w:rsidRPr="001610DA" w:rsidRDefault="001610DA" w:rsidP="001610DA">
      <w:pPr>
        <w:pStyle w:val="Odstavekseznama"/>
        <w:numPr>
          <w:ilvl w:val="0"/>
          <w:numId w:val="1"/>
        </w:numPr>
        <w:rPr>
          <w:b/>
        </w:rPr>
      </w:pPr>
      <w:r w:rsidRPr="001610DA">
        <w:rPr>
          <w:b/>
        </w:rPr>
        <w:lastRenderedPageBreak/>
        <w:t xml:space="preserve">Korak: </w:t>
      </w:r>
      <w:r w:rsidR="00425865" w:rsidRPr="001610DA">
        <w:rPr>
          <w:b/>
        </w:rPr>
        <w:t>Oddaja vloge</w:t>
      </w:r>
    </w:p>
    <w:p w:rsidR="00425865" w:rsidRDefault="00425865" w:rsidP="00425865">
      <w:r>
        <w:t>Na tem mestu vam sistem po</w:t>
      </w:r>
      <w:r w:rsidR="00DD44A4">
        <w:t>nuja shranjevanje</w:t>
      </w:r>
      <w:r>
        <w:t xml:space="preserve"> podpisane vloge s prilogami v lastno evidenco. Po oddaji vloge uporabnik nima več vpogleda vanjo.</w:t>
      </w:r>
      <w:r w:rsidR="00EC0D45">
        <w:t xml:space="preserve"> Gumb »Pošlji« se aktivira v primeru, da prenesete vlogo ali potrdite izjavo »Ne želim prenesti vloge«. Za nadaljevanje kliknete na gumb »Pošlji«.</w:t>
      </w:r>
    </w:p>
    <w:p w:rsidR="00425865" w:rsidRDefault="00425865" w:rsidP="00425865"/>
    <w:p w:rsidR="00425865" w:rsidRDefault="00EC0D45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6AAFE0D4" wp14:editId="58A0EE75">
            <wp:extent cx="4629150" cy="28003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1E0F99" w:rsidP="00655DA1">
      <w:pPr>
        <w:pStyle w:val="Napis"/>
        <w:jc w:val="center"/>
      </w:pPr>
      <w:bookmarkStart w:id="27" w:name="_Toc520114258"/>
      <w:bookmarkStart w:id="28" w:name="_Toc529785982"/>
      <w:r>
        <w:t>Slika 9</w:t>
      </w:r>
      <w:r w:rsidR="001610DA">
        <w:t>: Prenos celotne vloge in oddaja</w:t>
      </w:r>
      <w:bookmarkEnd w:id="27"/>
      <w:bookmarkEnd w:id="28"/>
    </w:p>
    <w:p w:rsidR="00425865" w:rsidRPr="001610DA" w:rsidRDefault="00425865" w:rsidP="00425865">
      <w:pPr>
        <w:pStyle w:val="Odstavekseznama"/>
        <w:numPr>
          <w:ilvl w:val="0"/>
          <w:numId w:val="1"/>
        </w:numPr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>Portal vlogo odda pristojnemu organu v obravnavo. Uporabniku se izpišejo podatki o oddaji vloge</w:t>
      </w:r>
      <w:r w:rsidR="001610DA">
        <w:t xml:space="preserve"> in povezava na namizje</w:t>
      </w:r>
      <w:r>
        <w:t xml:space="preserve">. Uporabnik dobi na </w:t>
      </w:r>
      <w:r w:rsidR="004E3367">
        <w:t xml:space="preserve">svoj elektronski naslov </w:t>
      </w:r>
      <w:r>
        <w:t xml:space="preserve"> sporočilo o oddaji vloge.</w:t>
      </w:r>
    </w:p>
    <w:p w:rsidR="00655DA1" w:rsidRDefault="001E0F99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509F252E" wp14:editId="34581D85">
            <wp:extent cx="4387274" cy="31623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05167" cy="317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Default="00655DA1" w:rsidP="001610DA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bookmarkStart w:id="29" w:name="_Toc520114259"/>
      <w:bookmarkStart w:id="30" w:name="_Toc529785983"/>
      <w:r>
        <w:t>Slika 1</w:t>
      </w:r>
      <w:r w:rsidR="002975D6">
        <w:t>0</w:t>
      </w:r>
      <w:r>
        <w:t xml:space="preserve">: </w:t>
      </w:r>
      <w:r w:rsidR="001610DA">
        <w:t>Zaključek</w:t>
      </w:r>
      <w:bookmarkEnd w:id="29"/>
      <w:bookmarkEnd w:id="30"/>
      <w:r w:rsidR="001610DA">
        <w:br w:type="page"/>
      </w:r>
    </w:p>
    <w:p w:rsidR="0085588E" w:rsidRDefault="0085588E" w:rsidP="00425865">
      <w:pPr>
        <w:pStyle w:val="Naslov3"/>
        <w:numPr>
          <w:ilvl w:val="1"/>
          <w:numId w:val="1"/>
        </w:numPr>
      </w:pPr>
      <w:bookmarkStart w:id="31" w:name="_Toc529785971"/>
      <w:r>
        <w:lastRenderedPageBreak/>
        <w:t>Dopolnitev vloge</w:t>
      </w:r>
      <w:bookmarkEnd w:id="31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</w:t>
      </w:r>
      <w:r w:rsidR="00080C80">
        <w:t>,</w:t>
      </w:r>
      <w:r w:rsidR="00655DA1">
        <w:t xml:space="preserve"> da v seznamu vlog v postopku izberet</w:t>
      </w:r>
      <w:r w:rsidR="001610DA">
        <w:t xml:space="preserve">e vlogo, ki jo želite dopolniti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FE058D" w:rsidP="00655DA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60720" cy="236474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mizje_podjetj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32" w:name="_Toc520114260"/>
      <w:bookmarkStart w:id="33" w:name="_Toc529785984"/>
      <w:r>
        <w:t>Slika</w:t>
      </w:r>
      <w:r w:rsidR="00937DA6">
        <w:t xml:space="preserve"> 1</w:t>
      </w:r>
      <w:r w:rsidR="002975D6">
        <w:t>1</w:t>
      </w:r>
      <w:r w:rsidR="00503BCE">
        <w:t>: Namizje podjetja – Seznam vlog v postopkih</w:t>
      </w:r>
      <w:bookmarkEnd w:id="32"/>
      <w:bookmarkEnd w:id="33"/>
    </w:p>
    <w:p w:rsidR="00655DA1" w:rsidRDefault="00655DA1" w:rsidP="00655DA1">
      <w:pPr>
        <w:jc w:val="center"/>
      </w:pPr>
    </w:p>
    <w:p w:rsidR="00655DA1" w:rsidRDefault="00FE058D" w:rsidP="00655DA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60720" cy="2734310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datki_o_vlog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34" w:name="_Toc520114261"/>
      <w:bookmarkStart w:id="35" w:name="_Toc529785985"/>
      <w:r>
        <w:t>Slika</w:t>
      </w:r>
      <w:r w:rsidR="00937DA6">
        <w:t>1</w:t>
      </w:r>
      <w:r w:rsidR="002975D6">
        <w:t>2</w:t>
      </w:r>
      <w:r>
        <w:t xml:space="preserve"> </w:t>
      </w:r>
      <w:r w:rsidR="00503BCE">
        <w:t>: Namizje podjetja – Podatki o vlogi</w:t>
      </w:r>
      <w:bookmarkEnd w:id="34"/>
      <w:bookmarkEnd w:id="35"/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FE058D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48264C9D" wp14:editId="395F8202">
            <wp:extent cx="5581650" cy="63341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36" w:name="_Toc520114262"/>
      <w:bookmarkStart w:id="37" w:name="_Toc529785986"/>
      <w:r>
        <w:t xml:space="preserve">Slika </w:t>
      </w:r>
      <w:r w:rsidR="00937DA6">
        <w:t>1</w:t>
      </w:r>
      <w:r w:rsidR="002975D6">
        <w:t>3</w:t>
      </w:r>
      <w:r w:rsidR="00503BCE">
        <w:t>: Obrazec »dopolnitev vloge«</w:t>
      </w:r>
      <w:bookmarkEnd w:id="36"/>
      <w:bookmarkEnd w:id="37"/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655DA1">
      <w:pPr>
        <w:pStyle w:val="Naslov3"/>
        <w:numPr>
          <w:ilvl w:val="1"/>
          <w:numId w:val="1"/>
        </w:numPr>
      </w:pPr>
      <w:bookmarkStart w:id="38" w:name="_Toc529785972"/>
      <w:r>
        <w:lastRenderedPageBreak/>
        <w:t>Umik</w:t>
      </w:r>
      <w:r w:rsidR="00655DA1">
        <w:t xml:space="preserve"> vloge</w:t>
      </w:r>
      <w:bookmarkEnd w:id="38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BA7709" w:rsidP="00655DA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433570" cy="1991490"/>
            <wp:effectExtent l="0" t="0" r="508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datki_preklic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638" cy="20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937DA6" w:rsidP="00503BCE">
      <w:pPr>
        <w:pStyle w:val="Napis"/>
        <w:jc w:val="center"/>
      </w:pPr>
      <w:bookmarkStart w:id="39" w:name="_Toc520114263"/>
      <w:bookmarkStart w:id="40" w:name="_Toc529785987"/>
      <w:r>
        <w:t>Slika 1</w:t>
      </w:r>
      <w:r w:rsidR="002975D6">
        <w:t>4</w:t>
      </w:r>
      <w:r w:rsidR="00503BCE">
        <w:t xml:space="preserve">: </w:t>
      </w:r>
      <w:r w:rsidR="006E3BFE">
        <w:t>Namizje podjetja - Podatki o vlogi</w:t>
      </w:r>
      <w:r w:rsidR="00503BCE">
        <w:t>«</w:t>
      </w:r>
      <w:bookmarkEnd w:id="39"/>
      <w:bookmarkEnd w:id="40"/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Pr="00503BCE" w:rsidRDefault="006E3BFE" w:rsidP="006E3BFE">
      <w:r>
        <w:t>S klikom na gumb »Naprej« portal izpiše predogled vloge in ponudi podpisovanje in oddajo vloge.</w:t>
      </w:r>
    </w:p>
    <w:p w:rsidR="00655DA1" w:rsidRDefault="00BA7709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6105F76A" wp14:editId="22FE3EDB">
            <wp:extent cx="3581400" cy="3247541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92534" cy="325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2975D6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bookmarkStart w:id="41" w:name="_Toc520114264"/>
      <w:bookmarkStart w:id="42" w:name="_Toc529785988"/>
      <w:r>
        <w:t>Slika 15</w:t>
      </w:r>
      <w:r w:rsidR="006E3BFE">
        <w:t>: Umik vloge</w:t>
      </w:r>
      <w:bookmarkEnd w:id="41"/>
      <w:bookmarkEnd w:id="42"/>
      <w:r w:rsidR="006E3BFE">
        <w:rPr>
          <w:highlight w:val="lightGray"/>
        </w:rPr>
        <w:br w:type="page"/>
      </w:r>
    </w:p>
    <w:p w:rsidR="00655DA1" w:rsidRDefault="00655DA1" w:rsidP="002975D6">
      <w:pPr>
        <w:pStyle w:val="Naslov3"/>
        <w:numPr>
          <w:ilvl w:val="1"/>
          <w:numId w:val="4"/>
        </w:numPr>
      </w:pPr>
      <w:bookmarkStart w:id="43" w:name="_Toc529785973"/>
      <w:r>
        <w:lastRenderedPageBreak/>
        <w:t>Spremljanje statusa vloge</w:t>
      </w:r>
      <w:bookmarkEnd w:id="43"/>
      <w:r>
        <w:t xml:space="preserve"> </w:t>
      </w:r>
    </w:p>
    <w:p w:rsidR="00655DA1" w:rsidRDefault="00655DA1"/>
    <w:p w:rsidR="00655DA1" w:rsidRDefault="00BA7709">
      <w:r>
        <w:rPr>
          <w:noProof/>
          <w:lang w:eastAsia="sl-SI"/>
        </w:rPr>
        <w:drawing>
          <wp:inline distT="0" distB="0" distL="0" distR="0" wp14:anchorId="3E5D9C0C" wp14:editId="6A500075">
            <wp:extent cx="5760720" cy="3406140"/>
            <wp:effectExtent l="0" t="0" r="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2975D6" w:rsidP="006E3BFE">
      <w:pPr>
        <w:pStyle w:val="Napis"/>
        <w:jc w:val="center"/>
      </w:pPr>
      <w:bookmarkStart w:id="44" w:name="_Toc520114265"/>
      <w:bookmarkStart w:id="45" w:name="_Toc529785989"/>
      <w:r>
        <w:t>Slika 16</w:t>
      </w:r>
      <w:r w:rsidR="006E3BFE">
        <w:t>: Namizje podjetja – Seznam vlog v postopkih in Delni seznam oddanih vlog</w:t>
      </w:r>
      <w:bookmarkEnd w:id="44"/>
      <w:bookmarkEnd w:id="45"/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5B722F">
      <w:footerReference w:type="default" r:id="rId30"/>
      <w:head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9E" w:rsidRDefault="008C569E" w:rsidP="00F1453F">
      <w:pPr>
        <w:spacing w:after="0" w:line="240" w:lineRule="auto"/>
      </w:pPr>
      <w:r>
        <w:separator/>
      </w:r>
    </w:p>
  </w:endnote>
  <w:endnote w:type="continuationSeparator" w:id="0">
    <w:p w:rsidR="008C569E" w:rsidRDefault="008C569E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3302"/>
      <w:docPartObj>
        <w:docPartGallery w:val="Page Numbers (Bottom of Page)"/>
        <w:docPartUnique/>
      </w:docPartObj>
    </w:sdtPr>
    <w:sdtEndPr/>
    <w:sdtContent>
      <w:p w:rsidR="008C569E" w:rsidRDefault="008C569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57">
          <w:rPr>
            <w:noProof/>
          </w:rPr>
          <w:t>13</w:t>
        </w:r>
        <w:r>
          <w:fldChar w:fldCharType="end"/>
        </w:r>
      </w:p>
    </w:sdtContent>
  </w:sdt>
  <w:p w:rsidR="008C569E" w:rsidRDefault="008C56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9E" w:rsidRDefault="008C569E" w:rsidP="00F1453F">
      <w:pPr>
        <w:spacing w:after="0" w:line="240" w:lineRule="auto"/>
      </w:pPr>
      <w:r>
        <w:separator/>
      </w:r>
    </w:p>
  </w:footnote>
  <w:footnote w:type="continuationSeparator" w:id="0">
    <w:p w:rsidR="008C569E" w:rsidRDefault="008C569E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9E" w:rsidRDefault="008C569E" w:rsidP="005B722F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131445</wp:posOffset>
          </wp:positionV>
          <wp:extent cx="1609725" cy="281940"/>
          <wp:effectExtent l="0" t="0" r="9525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7621" b="19043"/>
                  <a:stretch/>
                </pic:blipFill>
                <pic:spPr bwMode="auto">
                  <a:xfrm>
                    <a:off x="0" y="0"/>
                    <a:ext cx="1609725" cy="281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4063729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05" name="Slika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3941217</wp:posOffset>
          </wp:positionH>
          <wp:positionV relativeFrom="paragraph">
            <wp:posOffset>7620</wp:posOffset>
          </wp:positionV>
          <wp:extent cx="1816598" cy="6572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57" cy="6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69E" w:rsidRDefault="008C569E" w:rsidP="005B722F">
    <w:pPr>
      <w:pStyle w:val="Glava"/>
      <w:jc w:val="center"/>
    </w:pPr>
  </w:p>
  <w:p w:rsidR="008C569E" w:rsidRDefault="008C569E" w:rsidP="005B722F">
    <w:pPr>
      <w:pStyle w:val="Glava"/>
      <w:jc w:val="center"/>
    </w:pPr>
  </w:p>
  <w:p w:rsidR="008C569E" w:rsidRDefault="008C56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6851FCA"/>
    <w:multiLevelType w:val="hybridMultilevel"/>
    <w:tmpl w:val="9C5CF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D"/>
    <w:rsid w:val="00011ABD"/>
    <w:rsid w:val="000134C5"/>
    <w:rsid w:val="0002232F"/>
    <w:rsid w:val="000601DF"/>
    <w:rsid w:val="00076FB9"/>
    <w:rsid w:val="00080C80"/>
    <w:rsid w:val="000A6F57"/>
    <w:rsid w:val="000B0B07"/>
    <w:rsid w:val="000B253D"/>
    <w:rsid w:val="000B33B2"/>
    <w:rsid w:val="000D598D"/>
    <w:rsid w:val="00101E36"/>
    <w:rsid w:val="001078C5"/>
    <w:rsid w:val="00116B7E"/>
    <w:rsid w:val="00125B86"/>
    <w:rsid w:val="001440A0"/>
    <w:rsid w:val="001610DA"/>
    <w:rsid w:val="001644B3"/>
    <w:rsid w:val="00181CBE"/>
    <w:rsid w:val="00184A52"/>
    <w:rsid w:val="001A10CE"/>
    <w:rsid w:val="001C314C"/>
    <w:rsid w:val="001D40C1"/>
    <w:rsid w:val="001E05E9"/>
    <w:rsid w:val="001E0F99"/>
    <w:rsid w:val="001E36EF"/>
    <w:rsid w:val="001F7EC0"/>
    <w:rsid w:val="00243B19"/>
    <w:rsid w:val="0024448F"/>
    <w:rsid w:val="00254061"/>
    <w:rsid w:val="00254BA2"/>
    <w:rsid w:val="002638BF"/>
    <w:rsid w:val="00266894"/>
    <w:rsid w:val="002910DB"/>
    <w:rsid w:val="002975D6"/>
    <w:rsid w:val="002A07DC"/>
    <w:rsid w:val="002A32E8"/>
    <w:rsid w:val="002A505F"/>
    <w:rsid w:val="002B6003"/>
    <w:rsid w:val="002B6E3F"/>
    <w:rsid w:val="002C1B55"/>
    <w:rsid w:val="002E7263"/>
    <w:rsid w:val="00324C27"/>
    <w:rsid w:val="00325531"/>
    <w:rsid w:val="00327966"/>
    <w:rsid w:val="00341EEB"/>
    <w:rsid w:val="00363293"/>
    <w:rsid w:val="003654EE"/>
    <w:rsid w:val="00377AED"/>
    <w:rsid w:val="00387E33"/>
    <w:rsid w:val="00394492"/>
    <w:rsid w:val="00394A1A"/>
    <w:rsid w:val="00397E8B"/>
    <w:rsid w:val="003B58CE"/>
    <w:rsid w:val="003B6A8F"/>
    <w:rsid w:val="003C3B01"/>
    <w:rsid w:val="003C7F69"/>
    <w:rsid w:val="003E46F1"/>
    <w:rsid w:val="003F3769"/>
    <w:rsid w:val="003F7B01"/>
    <w:rsid w:val="0040300F"/>
    <w:rsid w:val="00425865"/>
    <w:rsid w:val="00427C7C"/>
    <w:rsid w:val="00434100"/>
    <w:rsid w:val="00443823"/>
    <w:rsid w:val="00473539"/>
    <w:rsid w:val="00473A83"/>
    <w:rsid w:val="004827ED"/>
    <w:rsid w:val="00495F62"/>
    <w:rsid w:val="004A13F0"/>
    <w:rsid w:val="004A7184"/>
    <w:rsid w:val="004D1E04"/>
    <w:rsid w:val="004E3367"/>
    <w:rsid w:val="004E3E0B"/>
    <w:rsid w:val="004F340C"/>
    <w:rsid w:val="004F6A7E"/>
    <w:rsid w:val="004F7BE7"/>
    <w:rsid w:val="00503BCE"/>
    <w:rsid w:val="005255F5"/>
    <w:rsid w:val="005343FD"/>
    <w:rsid w:val="00535F0D"/>
    <w:rsid w:val="005401FD"/>
    <w:rsid w:val="0054382C"/>
    <w:rsid w:val="005561D1"/>
    <w:rsid w:val="00591268"/>
    <w:rsid w:val="00593FEE"/>
    <w:rsid w:val="00594819"/>
    <w:rsid w:val="005B09B1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25158"/>
    <w:rsid w:val="00633CA8"/>
    <w:rsid w:val="00640319"/>
    <w:rsid w:val="00647FC0"/>
    <w:rsid w:val="00652C7F"/>
    <w:rsid w:val="00655DA1"/>
    <w:rsid w:val="00670F5A"/>
    <w:rsid w:val="00685BB4"/>
    <w:rsid w:val="00687FB9"/>
    <w:rsid w:val="006A1399"/>
    <w:rsid w:val="006A3305"/>
    <w:rsid w:val="006A60E9"/>
    <w:rsid w:val="006B3DBD"/>
    <w:rsid w:val="006C0A8C"/>
    <w:rsid w:val="006D3A99"/>
    <w:rsid w:val="006D7549"/>
    <w:rsid w:val="006E3BFE"/>
    <w:rsid w:val="006F2562"/>
    <w:rsid w:val="006F7AF7"/>
    <w:rsid w:val="00717F80"/>
    <w:rsid w:val="00721601"/>
    <w:rsid w:val="00722E17"/>
    <w:rsid w:val="00722F71"/>
    <w:rsid w:val="0075378B"/>
    <w:rsid w:val="00763361"/>
    <w:rsid w:val="00777B55"/>
    <w:rsid w:val="007877C7"/>
    <w:rsid w:val="00791F50"/>
    <w:rsid w:val="007D6347"/>
    <w:rsid w:val="007E1B9B"/>
    <w:rsid w:val="008245C1"/>
    <w:rsid w:val="0082705A"/>
    <w:rsid w:val="0085588E"/>
    <w:rsid w:val="00877607"/>
    <w:rsid w:val="00877689"/>
    <w:rsid w:val="008C0792"/>
    <w:rsid w:val="008C569E"/>
    <w:rsid w:val="008C7AA3"/>
    <w:rsid w:val="008E0462"/>
    <w:rsid w:val="008F4007"/>
    <w:rsid w:val="009008F6"/>
    <w:rsid w:val="0090624C"/>
    <w:rsid w:val="00937DA6"/>
    <w:rsid w:val="009801B5"/>
    <w:rsid w:val="00997904"/>
    <w:rsid w:val="009A4288"/>
    <w:rsid w:val="009A48DD"/>
    <w:rsid w:val="009A6198"/>
    <w:rsid w:val="009B1FC3"/>
    <w:rsid w:val="009B4147"/>
    <w:rsid w:val="009D104C"/>
    <w:rsid w:val="009D6657"/>
    <w:rsid w:val="009F58F8"/>
    <w:rsid w:val="00A02E8A"/>
    <w:rsid w:val="00A04B46"/>
    <w:rsid w:val="00A053F7"/>
    <w:rsid w:val="00A14F0D"/>
    <w:rsid w:val="00A2217F"/>
    <w:rsid w:val="00A33460"/>
    <w:rsid w:val="00A36F2B"/>
    <w:rsid w:val="00A5391F"/>
    <w:rsid w:val="00A60614"/>
    <w:rsid w:val="00A91B1E"/>
    <w:rsid w:val="00A946A0"/>
    <w:rsid w:val="00A96B01"/>
    <w:rsid w:val="00AA4861"/>
    <w:rsid w:val="00AA5A21"/>
    <w:rsid w:val="00AB04BC"/>
    <w:rsid w:val="00AB3AC0"/>
    <w:rsid w:val="00AB7EE6"/>
    <w:rsid w:val="00AD3209"/>
    <w:rsid w:val="00B01ED1"/>
    <w:rsid w:val="00B11B12"/>
    <w:rsid w:val="00B13530"/>
    <w:rsid w:val="00B16B19"/>
    <w:rsid w:val="00B2468E"/>
    <w:rsid w:val="00B361C7"/>
    <w:rsid w:val="00B424EC"/>
    <w:rsid w:val="00B51A5C"/>
    <w:rsid w:val="00B670D2"/>
    <w:rsid w:val="00B7569B"/>
    <w:rsid w:val="00B9645D"/>
    <w:rsid w:val="00BA71B5"/>
    <w:rsid w:val="00BA7709"/>
    <w:rsid w:val="00BC7A06"/>
    <w:rsid w:val="00BF1BF1"/>
    <w:rsid w:val="00BF686E"/>
    <w:rsid w:val="00C14375"/>
    <w:rsid w:val="00C24BA2"/>
    <w:rsid w:val="00C575E4"/>
    <w:rsid w:val="00C710AC"/>
    <w:rsid w:val="00C72C2E"/>
    <w:rsid w:val="00C84F5C"/>
    <w:rsid w:val="00C87573"/>
    <w:rsid w:val="00C92AB1"/>
    <w:rsid w:val="00CB4765"/>
    <w:rsid w:val="00CC012A"/>
    <w:rsid w:val="00CC1954"/>
    <w:rsid w:val="00CC495B"/>
    <w:rsid w:val="00CC7887"/>
    <w:rsid w:val="00CD268F"/>
    <w:rsid w:val="00CD7C27"/>
    <w:rsid w:val="00CE3DDB"/>
    <w:rsid w:val="00CE5ADD"/>
    <w:rsid w:val="00CF699B"/>
    <w:rsid w:val="00D05B60"/>
    <w:rsid w:val="00D0781D"/>
    <w:rsid w:val="00D227B5"/>
    <w:rsid w:val="00D23347"/>
    <w:rsid w:val="00D33057"/>
    <w:rsid w:val="00D51405"/>
    <w:rsid w:val="00D601E6"/>
    <w:rsid w:val="00D7335D"/>
    <w:rsid w:val="00D900D3"/>
    <w:rsid w:val="00DA2CFC"/>
    <w:rsid w:val="00DB07B1"/>
    <w:rsid w:val="00DD44A4"/>
    <w:rsid w:val="00DE0740"/>
    <w:rsid w:val="00DF436F"/>
    <w:rsid w:val="00E431D3"/>
    <w:rsid w:val="00E51123"/>
    <w:rsid w:val="00E55728"/>
    <w:rsid w:val="00E64675"/>
    <w:rsid w:val="00E64B4D"/>
    <w:rsid w:val="00E6609E"/>
    <w:rsid w:val="00E87342"/>
    <w:rsid w:val="00E9133D"/>
    <w:rsid w:val="00E94166"/>
    <w:rsid w:val="00EA1AB2"/>
    <w:rsid w:val="00EA4328"/>
    <w:rsid w:val="00EB0EB9"/>
    <w:rsid w:val="00EC0D45"/>
    <w:rsid w:val="00EE3274"/>
    <w:rsid w:val="00EF0843"/>
    <w:rsid w:val="00EF0D82"/>
    <w:rsid w:val="00EF39AB"/>
    <w:rsid w:val="00F072E5"/>
    <w:rsid w:val="00F1453F"/>
    <w:rsid w:val="00F54271"/>
    <w:rsid w:val="00F62020"/>
    <w:rsid w:val="00F7143B"/>
    <w:rsid w:val="00F73935"/>
    <w:rsid w:val="00F85D7E"/>
    <w:rsid w:val="00F87FE1"/>
    <w:rsid w:val="00FB1CD1"/>
    <w:rsid w:val="00FB60E4"/>
    <w:rsid w:val="00FD0364"/>
    <w:rsid w:val="00FE058D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C0546FE-15D0-4864-9D4E-3C378AF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910DB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6717" TargetMode="External"/><Relationship Id="rId13" Type="http://schemas.openxmlformats.org/officeDocument/2006/relationships/hyperlink" Target="http://evem.gov.si/info/pomoc-in-podpora/navodila-za-izvedbo-e-postopkov/SI-PASS-registracija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m.gov.si/evem/drzavljani/zacetna.evem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://www.uradni-list.si/1/objava.jsp?sop=2018-01-2712" TargetMode="External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PRAV13444" TargetMode="External"/><Relationship Id="rId14" Type="http://schemas.openxmlformats.org/officeDocument/2006/relationships/hyperlink" Target="http://evem.gov.si/info/pomoc-in-podpora/navodila-za-izvedbo-e-postopkov/pooblascanje-oseb-za-opravljanje-postopkov-prek-portala-e-vem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emf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CF6CE8-BD0E-4ED4-AAE8-89703D6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Baranja</dc:creator>
  <cp:lastModifiedBy>Adela Mušič Štrukelj</cp:lastModifiedBy>
  <cp:revision>2</cp:revision>
  <cp:lastPrinted>2018-01-03T07:35:00Z</cp:lastPrinted>
  <dcterms:created xsi:type="dcterms:W3CDTF">2020-11-20T13:07:00Z</dcterms:created>
  <dcterms:modified xsi:type="dcterms:W3CDTF">2020-11-20T13:07:00Z</dcterms:modified>
</cp:coreProperties>
</file>