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30" w:rsidRDefault="00B13530">
      <w:bookmarkStart w:id="0" w:name="_Hlk29377173"/>
      <w:bookmarkEnd w:id="0"/>
    </w:p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7C4B2B" w:rsidRPr="007C4B2B" w:rsidRDefault="00B13530" w:rsidP="007C4B2B">
      <w:pPr>
        <w:pStyle w:val="Naslov"/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 xml:space="preserve">izpolnjevanje </w:t>
      </w:r>
      <w:r w:rsidR="007F2F5A">
        <w:rPr>
          <w:b/>
          <w:sz w:val="36"/>
          <w:szCs w:val="36"/>
        </w:rPr>
        <w:t xml:space="preserve">vloge za </w:t>
      </w:r>
      <w:r w:rsidR="00E54D0A">
        <w:rPr>
          <w:b/>
          <w:sz w:val="36"/>
          <w:szCs w:val="36"/>
        </w:rPr>
        <w:t>pridobitev potrdila o predkupni pravici</w:t>
      </w:r>
      <w:r w:rsidR="00F92609">
        <w:rPr>
          <w:b/>
          <w:sz w:val="36"/>
          <w:szCs w:val="36"/>
        </w:rPr>
        <w:t xml:space="preserve"> na portalu</w:t>
      </w:r>
      <w:r w:rsidR="00A342F6">
        <w:rPr>
          <w:b/>
          <w:sz w:val="36"/>
          <w:szCs w:val="36"/>
        </w:rPr>
        <w:br/>
        <w:t>SPOT (eVEM)</w:t>
      </w:r>
    </w:p>
    <w:p w:rsidR="007C4B2B" w:rsidRDefault="007C4B2B" w:rsidP="007C4B2B"/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/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  <w:bookmarkStart w:id="1" w:name="_GoBack"/>
      <w:bookmarkEnd w:id="1"/>
    </w:p>
    <w:p w:rsidR="00F1453F" w:rsidRDefault="00906C4B">
      <w:r>
        <w:t>Delovna skupina za e-občine</w:t>
      </w:r>
    </w:p>
    <w:p w:rsidR="00076FB9" w:rsidRDefault="00076FB9"/>
    <w:p w:rsidR="00076FB9" w:rsidRDefault="00076FB9"/>
    <w:p w:rsidR="00076FB9" w:rsidRDefault="00076FB9"/>
    <w:p w:rsidR="00B13530" w:rsidRDefault="00DF436F" w:rsidP="00F1453F">
      <w:pPr>
        <w:jc w:val="center"/>
      </w:pPr>
      <w:r>
        <w:t xml:space="preserve">Ljubljana, </w:t>
      </w:r>
      <w:r w:rsidR="00906C4B">
        <w:t>oktober</w:t>
      </w:r>
      <w:r w:rsidR="00A342F6">
        <w:t xml:space="preserve"> 2020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C903C2" w:rsidRDefault="00B64ACC">
          <w:pPr>
            <w:pStyle w:val="Kazalovsebine1"/>
            <w:rPr>
              <w:rFonts w:cstheme="minorBidi"/>
              <w:noProof/>
            </w:rPr>
          </w:pPr>
          <w:r>
            <w:fldChar w:fldCharType="begin"/>
          </w:r>
          <w:r w:rsidR="002910DB">
            <w:instrText xml:space="preserve"> TOC \o "1-3" \h \z \u </w:instrText>
          </w:r>
          <w:r>
            <w:fldChar w:fldCharType="separate"/>
          </w:r>
          <w:hyperlink w:anchor="_Toc42153408" w:history="1">
            <w:r w:rsidR="00C903C2" w:rsidRPr="00452495">
              <w:rPr>
                <w:rStyle w:val="Hiperpovezava"/>
                <w:noProof/>
              </w:rPr>
              <w:t>1.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UVOD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_Toc42153408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3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1"/>
            <w:rPr>
              <w:rFonts w:cstheme="minorBidi"/>
              <w:noProof/>
            </w:rPr>
          </w:pPr>
          <w:hyperlink w:anchor="_Toc42153409" w:history="1">
            <w:r w:rsidR="00C903C2" w:rsidRPr="00452495">
              <w:rPr>
                <w:rStyle w:val="Hiperpovezava"/>
                <w:noProof/>
              </w:rPr>
              <w:t>2.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Navodilo za izpolnjevanje vloge za pridobitev potrdila o predkupni pravici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_Toc42153409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4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410" w:history="1">
            <w:r w:rsidR="00C903C2" w:rsidRPr="00452495">
              <w:rPr>
                <w:rStyle w:val="Hiperpovezava"/>
                <w:noProof/>
              </w:rPr>
              <w:t>2.1.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Prijava v portal SPOT (e-VEM)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_Toc42153410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4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411" w:history="1">
            <w:r w:rsidR="00C903C2" w:rsidRPr="00452495">
              <w:rPr>
                <w:rStyle w:val="Hiperpovezava"/>
                <w:noProof/>
              </w:rPr>
              <w:t>2.2.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Izbira podjetja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_Toc42153411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4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412" w:history="1">
            <w:r w:rsidR="00C903C2" w:rsidRPr="00452495">
              <w:rPr>
                <w:rStyle w:val="Hiperpovezava"/>
                <w:noProof/>
              </w:rPr>
              <w:t>2.3.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Izbira postopka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_Toc42153412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5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413" w:history="1">
            <w:r w:rsidR="00C903C2" w:rsidRPr="00452495">
              <w:rPr>
                <w:rStyle w:val="Hiperpovezava"/>
                <w:noProof/>
              </w:rPr>
              <w:t>2.4.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Nova vloga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_Toc42153413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6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2153414" w:history="1">
            <w:r w:rsidR="00C903C2" w:rsidRPr="00452495">
              <w:rPr>
                <w:rStyle w:val="Hiperpovezava"/>
                <w:noProof/>
              </w:rPr>
              <w:t>a.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Dopolnitev vloge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_Toc42153414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10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2153415" w:history="1">
            <w:r w:rsidR="00C903C2" w:rsidRPr="00452495">
              <w:rPr>
                <w:rStyle w:val="Hiperpovezava"/>
                <w:noProof/>
              </w:rPr>
              <w:t>b.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Umik vloge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_Toc42153415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12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C903C2" w:rsidRDefault="00046B0D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2153416" w:history="1">
            <w:r w:rsidR="00C903C2" w:rsidRPr="00452495">
              <w:rPr>
                <w:rStyle w:val="Hiperpovezava"/>
                <w:noProof/>
              </w:rPr>
              <w:t>2.5.</w:t>
            </w:r>
            <w:r w:rsidR="00C903C2">
              <w:rPr>
                <w:rFonts w:cstheme="minorBidi"/>
                <w:noProof/>
              </w:rPr>
              <w:tab/>
            </w:r>
            <w:r w:rsidR="00C903C2" w:rsidRPr="00452495">
              <w:rPr>
                <w:rStyle w:val="Hiperpovezava"/>
                <w:noProof/>
              </w:rPr>
              <w:t>Spremljanje statusa vloge</w:t>
            </w:r>
            <w:r w:rsidR="00C903C2">
              <w:rPr>
                <w:noProof/>
                <w:webHidden/>
              </w:rPr>
              <w:tab/>
            </w:r>
            <w:r w:rsidR="00C903C2">
              <w:rPr>
                <w:noProof/>
                <w:webHidden/>
              </w:rPr>
              <w:fldChar w:fldCharType="begin"/>
            </w:r>
            <w:r w:rsidR="00C903C2">
              <w:rPr>
                <w:noProof/>
                <w:webHidden/>
              </w:rPr>
              <w:instrText xml:space="preserve"> PAGEREF _Toc42153416 \h </w:instrText>
            </w:r>
            <w:r w:rsidR="00C903C2">
              <w:rPr>
                <w:noProof/>
                <w:webHidden/>
              </w:rPr>
            </w:r>
            <w:r w:rsidR="00C903C2">
              <w:rPr>
                <w:noProof/>
                <w:webHidden/>
              </w:rPr>
              <w:fldChar w:fldCharType="separate"/>
            </w:r>
            <w:r w:rsidR="00C903C2">
              <w:rPr>
                <w:noProof/>
                <w:webHidden/>
              </w:rPr>
              <w:t>13</w:t>
            </w:r>
            <w:r w:rsidR="00C903C2">
              <w:rPr>
                <w:noProof/>
                <w:webHidden/>
              </w:rPr>
              <w:fldChar w:fldCharType="end"/>
            </w:r>
          </w:hyperlink>
        </w:p>
        <w:p w:rsidR="006A1399" w:rsidRDefault="00B64ACC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C903C2" w:rsidRDefault="00B64ACC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 w:rsidR="00CE5ADD">
        <w:instrText xml:space="preserve"> TOC \f A \h \z \t "Napis" \c </w:instrText>
      </w:r>
      <w:r>
        <w:fldChar w:fldCharType="separate"/>
      </w:r>
      <w:hyperlink w:anchor="_Toc42153417" w:history="1">
        <w:r w:rsidR="00C903C2" w:rsidRPr="00EF28F6">
          <w:rPr>
            <w:rStyle w:val="Hiperpovezava"/>
            <w:noProof/>
          </w:rPr>
          <w:t>Slika 1:Prijava v sistem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_Toc42153417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4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18" w:history="1">
        <w:r w:rsidR="00C903C2" w:rsidRPr="00EF28F6">
          <w:rPr>
            <w:rStyle w:val="Hiperpovezava"/>
            <w:noProof/>
          </w:rPr>
          <w:t>Slika 2: Delo s poslovnim subjektom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_Toc42153418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5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19" w:history="1">
        <w:r w:rsidR="00C903C2" w:rsidRPr="00EF28F6">
          <w:rPr>
            <w:rStyle w:val="Hiperpovezava"/>
            <w:noProof/>
          </w:rPr>
          <w:t>Slika 3: Izbira postopka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_Toc42153419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5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0" w:history="1">
        <w:r w:rsidR="00C903C2" w:rsidRPr="00EF28F6">
          <w:rPr>
            <w:rStyle w:val="Hiperpovezava"/>
            <w:noProof/>
          </w:rPr>
          <w:t>Slika 4: Izbira prejemnika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_Toc42153420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6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1" w:history="1">
        <w:r w:rsidR="00C903C2" w:rsidRPr="00EF28F6">
          <w:rPr>
            <w:rStyle w:val="Hiperpovezava"/>
            <w:noProof/>
          </w:rPr>
          <w:t>Slika 5: Osnovni podatki o prodajalcu/darovalcu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_Toc42153421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6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2" w:history="1">
        <w:r w:rsidR="00C903C2" w:rsidRPr="00EF28F6">
          <w:rPr>
            <w:rStyle w:val="Hiperpovezava"/>
            <w:noProof/>
          </w:rPr>
          <w:t>Slika 6: Podatki o parcelah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_Toc42153422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7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3" w:history="1">
        <w:r w:rsidR="00C903C2" w:rsidRPr="00EF28F6">
          <w:rPr>
            <w:rStyle w:val="Hiperpovezava"/>
            <w:noProof/>
          </w:rPr>
          <w:t>Slika 7: Izpis/predpogled vloge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_Toc42153423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7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4" w:history="1">
        <w:r w:rsidR="00C903C2" w:rsidRPr="00EF28F6">
          <w:rPr>
            <w:rStyle w:val="Hiperpovezava"/>
            <w:noProof/>
          </w:rPr>
          <w:t>Slika 8: Podpis v SiPASS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_Toc42153424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8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5" w:history="1">
        <w:r w:rsidR="00C903C2" w:rsidRPr="00EF28F6">
          <w:rPr>
            <w:rStyle w:val="Hiperpovezava"/>
            <w:noProof/>
          </w:rPr>
          <w:t>Slika 9: Prenos celotne vloge in oddaja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_Toc42153425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8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6" w:history="1">
        <w:r w:rsidR="00C903C2" w:rsidRPr="00EF28F6">
          <w:rPr>
            <w:rStyle w:val="Hiperpovezava"/>
            <w:noProof/>
          </w:rPr>
          <w:t>Slika 10: Zaključek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_Toc42153426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9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7" w:history="1">
        <w:r w:rsidR="00C903C2" w:rsidRPr="00EF28F6">
          <w:rPr>
            <w:rStyle w:val="Hiperpovezava"/>
            <w:noProof/>
          </w:rPr>
          <w:t>Slika 11: Namizje podjetja – Seznam vlog v postopkih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_Toc42153427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10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8" w:history="1">
        <w:r w:rsidR="00C903C2" w:rsidRPr="00EF28F6">
          <w:rPr>
            <w:rStyle w:val="Hiperpovezava"/>
            <w:noProof/>
          </w:rPr>
          <w:t>Slika 12: Namizje podjetja – Podatki o vlogi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_Toc42153428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10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29" w:history="1">
        <w:r w:rsidR="00C903C2" w:rsidRPr="00EF28F6">
          <w:rPr>
            <w:rStyle w:val="Hiperpovezava"/>
            <w:noProof/>
          </w:rPr>
          <w:t>Slika 13: Obrazec »dopolnitev vloge«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_Toc42153429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11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30" w:history="1">
        <w:r w:rsidR="00C903C2" w:rsidRPr="00EF28F6">
          <w:rPr>
            <w:rStyle w:val="Hiperpovezava"/>
            <w:noProof/>
          </w:rPr>
          <w:t>Slika 14:Namizje podjetja – Podatki o vlogi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_Toc42153430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12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31" w:history="1">
        <w:r w:rsidR="00C903C2" w:rsidRPr="00EF28F6">
          <w:rPr>
            <w:rStyle w:val="Hiperpovezava"/>
            <w:noProof/>
          </w:rPr>
          <w:t>Slika 15:Umik vloge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_Toc42153431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12</w:t>
        </w:r>
        <w:r w:rsidR="00C903C2">
          <w:rPr>
            <w:noProof/>
            <w:webHidden/>
          </w:rPr>
          <w:fldChar w:fldCharType="end"/>
        </w:r>
      </w:hyperlink>
    </w:p>
    <w:p w:rsidR="00C903C2" w:rsidRDefault="00046B0D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2153432" w:history="1">
        <w:r w:rsidR="00C903C2" w:rsidRPr="00EF28F6">
          <w:rPr>
            <w:rStyle w:val="Hiperpovezava"/>
            <w:noProof/>
          </w:rPr>
          <w:t>Slika 16: Namizje podjetja – Seznam vlog v postopkih in Delni seznam oddanih vlog</w:t>
        </w:r>
        <w:r w:rsidR="00C903C2">
          <w:rPr>
            <w:noProof/>
            <w:webHidden/>
          </w:rPr>
          <w:tab/>
        </w:r>
        <w:r w:rsidR="00C903C2">
          <w:rPr>
            <w:noProof/>
            <w:webHidden/>
          </w:rPr>
          <w:fldChar w:fldCharType="begin"/>
        </w:r>
        <w:r w:rsidR="00C903C2">
          <w:rPr>
            <w:noProof/>
            <w:webHidden/>
          </w:rPr>
          <w:instrText xml:space="preserve"> PAGEREF _Toc42153432 \h </w:instrText>
        </w:r>
        <w:r w:rsidR="00C903C2">
          <w:rPr>
            <w:noProof/>
            <w:webHidden/>
          </w:rPr>
        </w:r>
        <w:r w:rsidR="00C903C2">
          <w:rPr>
            <w:noProof/>
            <w:webHidden/>
          </w:rPr>
          <w:fldChar w:fldCharType="separate"/>
        </w:r>
        <w:r w:rsidR="00C903C2">
          <w:rPr>
            <w:noProof/>
            <w:webHidden/>
          </w:rPr>
          <w:t>13</w:t>
        </w:r>
        <w:r w:rsidR="00C903C2">
          <w:rPr>
            <w:noProof/>
            <w:webHidden/>
          </w:rPr>
          <w:fldChar w:fldCharType="end"/>
        </w:r>
      </w:hyperlink>
    </w:p>
    <w:p w:rsidR="00F7143B" w:rsidRDefault="00B64ACC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2" w:name="_Toc42153408"/>
      <w:r>
        <w:lastRenderedPageBreak/>
        <w:t>UVOD</w:t>
      </w:r>
      <w:bookmarkEnd w:id="2"/>
    </w:p>
    <w:p w:rsidR="00116B7E" w:rsidRDefault="00116B7E">
      <w:pPr>
        <w:rPr>
          <w:iCs/>
        </w:rPr>
      </w:pPr>
    </w:p>
    <w:p w:rsidR="00CC012A" w:rsidRPr="00953417" w:rsidRDefault="006D7549" w:rsidP="00953417">
      <w:pPr>
        <w:rPr>
          <w:szCs w:val="20"/>
        </w:rPr>
      </w:pPr>
      <w:r w:rsidRPr="007C4B2B">
        <w:rPr>
          <w:szCs w:val="20"/>
        </w:rPr>
        <w:t xml:space="preserve">V </w:t>
      </w:r>
      <w:r w:rsidR="00906C4B">
        <w:rPr>
          <w:szCs w:val="20"/>
        </w:rPr>
        <w:t>oktobru</w:t>
      </w:r>
      <w:r w:rsidR="00CC012A" w:rsidRPr="007C4B2B">
        <w:rPr>
          <w:szCs w:val="20"/>
        </w:rPr>
        <w:t xml:space="preserve"> 20</w:t>
      </w:r>
      <w:r w:rsidR="007F2F5A" w:rsidRPr="007C4B2B">
        <w:rPr>
          <w:szCs w:val="20"/>
        </w:rPr>
        <w:t>20</w:t>
      </w:r>
      <w:r w:rsidR="00CC012A" w:rsidRPr="007C4B2B">
        <w:rPr>
          <w:szCs w:val="20"/>
        </w:rPr>
        <w:t xml:space="preserve"> </w:t>
      </w:r>
      <w:r w:rsidR="007877C7" w:rsidRPr="007C4B2B">
        <w:rPr>
          <w:szCs w:val="20"/>
        </w:rPr>
        <w:t>je</w:t>
      </w:r>
      <w:r w:rsidR="00C84F5C" w:rsidRPr="007C4B2B">
        <w:rPr>
          <w:szCs w:val="20"/>
        </w:rPr>
        <w:t xml:space="preserve"> </w:t>
      </w:r>
      <w:r w:rsidR="00A053F7" w:rsidRPr="007C4B2B">
        <w:rPr>
          <w:szCs w:val="20"/>
        </w:rPr>
        <w:t xml:space="preserve">bil </w:t>
      </w:r>
      <w:r w:rsidR="00CC012A" w:rsidRPr="007C4B2B">
        <w:rPr>
          <w:szCs w:val="20"/>
        </w:rPr>
        <w:t xml:space="preserve">na portalu </w:t>
      </w:r>
      <w:r w:rsidR="001A4B6C">
        <w:rPr>
          <w:szCs w:val="20"/>
        </w:rPr>
        <w:t>SPOT (</w:t>
      </w:r>
      <w:r w:rsidR="00CC012A" w:rsidRPr="007C4B2B">
        <w:rPr>
          <w:szCs w:val="20"/>
        </w:rPr>
        <w:t>eVEM</w:t>
      </w:r>
      <w:r w:rsidR="001A4B6C">
        <w:rPr>
          <w:szCs w:val="20"/>
        </w:rPr>
        <w:t>)</w:t>
      </w:r>
      <w:r w:rsidR="00906C4B">
        <w:rPr>
          <w:szCs w:val="20"/>
        </w:rPr>
        <w:t xml:space="preserve"> </w:t>
      </w:r>
      <w:r w:rsidR="00CC012A" w:rsidRPr="007C4B2B">
        <w:rPr>
          <w:szCs w:val="20"/>
        </w:rPr>
        <w:t>vzpostavljen</w:t>
      </w:r>
      <w:r w:rsidR="0090624C" w:rsidRPr="007C4B2B">
        <w:rPr>
          <w:szCs w:val="20"/>
        </w:rPr>
        <w:t xml:space="preserve"> nov</w:t>
      </w:r>
      <w:r w:rsidR="00C84F5C" w:rsidRPr="007C4B2B">
        <w:rPr>
          <w:szCs w:val="20"/>
        </w:rPr>
        <w:t xml:space="preserve"> </w:t>
      </w:r>
      <w:r w:rsidR="001A4B6C">
        <w:rPr>
          <w:szCs w:val="20"/>
        </w:rPr>
        <w:t xml:space="preserve">elektronski </w:t>
      </w:r>
      <w:r w:rsidR="00C84F5C" w:rsidRPr="007C4B2B">
        <w:rPr>
          <w:szCs w:val="20"/>
        </w:rPr>
        <w:t>postop</w:t>
      </w:r>
      <w:r w:rsidR="0090624C" w:rsidRPr="007C4B2B">
        <w:rPr>
          <w:szCs w:val="20"/>
        </w:rPr>
        <w:t>ek</w:t>
      </w:r>
      <w:r w:rsidR="00C84F5C" w:rsidRPr="007C4B2B">
        <w:rPr>
          <w:szCs w:val="20"/>
        </w:rPr>
        <w:t xml:space="preserve"> za</w:t>
      </w:r>
      <w:r w:rsidR="00CC012A" w:rsidRPr="007C4B2B">
        <w:rPr>
          <w:szCs w:val="20"/>
        </w:rPr>
        <w:t xml:space="preserve"> </w:t>
      </w:r>
      <w:r w:rsidRPr="007C4B2B">
        <w:rPr>
          <w:szCs w:val="20"/>
        </w:rPr>
        <w:t xml:space="preserve">oddajo </w:t>
      </w:r>
      <w:r w:rsidR="00CC012A" w:rsidRPr="007C4B2B">
        <w:rPr>
          <w:szCs w:val="20"/>
        </w:rPr>
        <w:t>vlog</w:t>
      </w:r>
      <w:r w:rsidR="00C84F5C" w:rsidRPr="007C4B2B">
        <w:rPr>
          <w:szCs w:val="20"/>
        </w:rPr>
        <w:t>e</w:t>
      </w:r>
      <w:r w:rsidR="00CC012A" w:rsidRPr="007C4B2B">
        <w:rPr>
          <w:szCs w:val="20"/>
        </w:rPr>
        <w:t xml:space="preserve"> za </w:t>
      </w:r>
      <w:r w:rsidR="00E54D0A">
        <w:rPr>
          <w:szCs w:val="20"/>
        </w:rPr>
        <w:t>pridobitev potrdila o predkupni pravici</w:t>
      </w:r>
      <w:r w:rsidR="00A03B91">
        <w:rPr>
          <w:szCs w:val="20"/>
        </w:rPr>
        <w:t xml:space="preserve">. </w:t>
      </w:r>
    </w:p>
    <w:p w:rsidR="0090624C" w:rsidRDefault="0090624C" w:rsidP="00B11B12">
      <w:pPr>
        <w:pStyle w:val="Brezrazmikov"/>
        <w:jc w:val="both"/>
        <w:rPr>
          <w:rFonts w:cstheme="minorHAnsi"/>
        </w:rPr>
      </w:pPr>
    </w:p>
    <w:p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:rsidR="00524B63" w:rsidRDefault="00524B63" w:rsidP="00B11B12">
      <w:pPr>
        <w:pStyle w:val="Brezrazmikov"/>
        <w:jc w:val="both"/>
        <w:rPr>
          <w:rFonts w:cstheme="minorHAnsi"/>
        </w:rPr>
      </w:pPr>
    </w:p>
    <w:p w:rsidR="005561D1" w:rsidRDefault="00046B0D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8" w:history="1">
        <w:r w:rsidR="00A328DA" w:rsidRPr="001A4B6C">
          <w:rPr>
            <w:rStyle w:val="Hiperpovezava"/>
            <w:rFonts w:cstheme="minorHAnsi"/>
          </w:rPr>
          <w:t>Zakon o urejanju prostora</w:t>
        </w:r>
      </w:hyperlink>
    </w:p>
    <w:p w:rsidR="00A328DA" w:rsidRDefault="00046B0D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9" w:history="1">
        <w:r w:rsidR="00A328DA" w:rsidRPr="001A4B6C">
          <w:rPr>
            <w:rStyle w:val="Hiperpovezava"/>
            <w:rFonts w:cstheme="minorHAnsi"/>
          </w:rPr>
          <w:t>Zakon o ohranjanju narave</w:t>
        </w:r>
      </w:hyperlink>
    </w:p>
    <w:p w:rsidR="00A328DA" w:rsidRDefault="00046B0D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10" w:history="1">
        <w:r w:rsidR="00A328DA" w:rsidRPr="001A4B6C">
          <w:rPr>
            <w:rStyle w:val="Hiperpovezava"/>
            <w:rFonts w:cstheme="minorHAnsi"/>
          </w:rPr>
          <w:t>Zakon o gozdovih</w:t>
        </w:r>
      </w:hyperlink>
    </w:p>
    <w:p w:rsidR="00A328DA" w:rsidRDefault="00046B0D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11" w:history="1">
        <w:r w:rsidR="00A328DA" w:rsidRPr="001A4B6C">
          <w:rPr>
            <w:rStyle w:val="Hiperpovezava"/>
            <w:rFonts w:cstheme="minorHAnsi"/>
          </w:rPr>
          <w:t>Zakon o splošnem upravnem postopku</w:t>
        </w:r>
      </w:hyperlink>
    </w:p>
    <w:p w:rsidR="003B2A6F" w:rsidRPr="007D16F7" w:rsidRDefault="003B2A6F" w:rsidP="003B2A6F">
      <w:pPr>
        <w:pStyle w:val="Brezrazmikov"/>
        <w:tabs>
          <w:tab w:val="left" w:pos="1104"/>
        </w:tabs>
        <w:ind w:left="720"/>
        <w:jc w:val="both"/>
        <w:rPr>
          <w:rFonts w:cstheme="minorHAnsi"/>
        </w:rPr>
      </w:pPr>
    </w:p>
    <w:p w:rsidR="001F7EC0" w:rsidRPr="007F2F5A" w:rsidRDefault="007F2F5A">
      <w:r w:rsidRPr="007F2F5A">
        <w:rPr>
          <w:szCs w:val="20"/>
        </w:rPr>
        <w:t xml:space="preserve">Postopek je namenjen domačim poslovnim subjektom. Postopek </w:t>
      </w:r>
      <w:r w:rsidR="001A4B6C">
        <w:rPr>
          <w:szCs w:val="20"/>
        </w:rPr>
        <w:t>je</w:t>
      </w:r>
      <w:r w:rsidRPr="007F2F5A">
        <w:rPr>
          <w:szCs w:val="20"/>
        </w:rPr>
        <w:t xml:space="preserve"> možno izvajati samo preko portala </w:t>
      </w:r>
      <w:r w:rsidR="00A342F6">
        <w:rPr>
          <w:szCs w:val="20"/>
        </w:rPr>
        <w:t>SPOT (</w:t>
      </w:r>
      <w:r w:rsidRPr="007F2F5A">
        <w:rPr>
          <w:szCs w:val="20"/>
        </w:rPr>
        <w:t>eVEM</w:t>
      </w:r>
      <w:r w:rsidR="00A342F6">
        <w:rPr>
          <w:szCs w:val="20"/>
        </w:rPr>
        <w:t>)</w:t>
      </w:r>
      <w:r w:rsidRPr="007F2F5A">
        <w:rPr>
          <w:szCs w:val="20"/>
        </w:rPr>
        <w:t>, ne pa tudi preko portala eugo.gov.si.</w:t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3" w:name="_Toc42153409"/>
      <w:r>
        <w:lastRenderedPageBreak/>
        <w:t>Navodil</w:t>
      </w:r>
      <w:r w:rsidR="001A4B6C">
        <w:t>a</w:t>
      </w:r>
      <w:r>
        <w:t xml:space="preserve"> za izpolnjevanje vloge za </w:t>
      </w:r>
      <w:r w:rsidR="00DD0A2D">
        <w:t>pridobitev potrdila o predkupni pravici</w:t>
      </w:r>
      <w:bookmarkEnd w:id="3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4" w:name="_Toc42153410"/>
      <w:r>
        <w:t xml:space="preserve">Prijava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bookmarkEnd w:id="4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</w:t>
      </w:r>
      <w:r w:rsidR="00A342F6">
        <w:t>SPOT (</w:t>
      </w:r>
      <w:r>
        <w:t>eVEM</w:t>
      </w:r>
      <w:r w:rsidR="00A342F6">
        <w:t>)</w:t>
      </w:r>
      <w:r>
        <w:t xml:space="preserve"> na tem naslovu – </w:t>
      </w:r>
      <w:hyperlink r:id="rId12" w:history="1">
        <w:r w:rsidR="001A4B6C" w:rsidRPr="00160BA7">
          <w:rPr>
            <w:rStyle w:val="Hiperpovezava"/>
          </w:rPr>
          <w:t>https://spot.gov.si/</w:t>
        </w:r>
      </w:hyperlink>
      <w:r w:rsidR="001A4B6C">
        <w:t>.</w:t>
      </w:r>
      <w:r>
        <w:t xml:space="preserve"> </w:t>
      </w:r>
    </w:p>
    <w:p w:rsidR="006A3305" w:rsidRDefault="006A3305"/>
    <w:p w:rsidR="001F7EC0" w:rsidRDefault="00966889" w:rsidP="001F7EC0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1419225</wp:posOffset>
                </wp:positionV>
                <wp:extent cx="1028700" cy="295275"/>
                <wp:effectExtent l="19050" t="19050" r="19050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1B3EF4" id="Rectangle 7" o:spid="_x0000_s1026" style="position:absolute;margin-left:187.9pt;margin-top:111.75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" filled="f" fillcolor="white [3201]" strokecolor="#70ad47 [3209]" strokeweight="2.5pt">
                <v:shadow color="#868686"/>
              </v:rect>
            </w:pict>
          </mc:Fallback>
        </mc:AlternateContent>
      </w:r>
      <w:r w:rsidR="00A342F6">
        <w:rPr>
          <w:noProof/>
          <w:lang w:eastAsia="sl-SI"/>
        </w:rPr>
        <w:drawing>
          <wp:inline distT="0" distB="0" distL="0" distR="0" wp14:anchorId="22A9B752" wp14:editId="63EA847A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5" w:name="_Toc520113772"/>
      <w:bookmarkStart w:id="6" w:name="_Toc520113937"/>
      <w:bookmarkStart w:id="7" w:name="_Toc520114248"/>
      <w:bookmarkStart w:id="8" w:name="_Toc42153417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1</w:t>
      </w:r>
      <w:r w:rsidR="00B64ACC">
        <w:rPr>
          <w:noProof/>
        </w:rPr>
        <w:fldChar w:fldCharType="end"/>
      </w:r>
      <w:r>
        <w:t>:</w:t>
      </w:r>
      <w:r w:rsidR="001A4B6C">
        <w:t xml:space="preserve"> </w:t>
      </w:r>
      <w:r>
        <w:t>Prijava v sistem</w:t>
      </w:r>
      <w:bookmarkEnd w:id="5"/>
      <w:bookmarkEnd w:id="6"/>
      <w:bookmarkEnd w:id="7"/>
      <w:bookmarkEnd w:id="8"/>
    </w:p>
    <w:p w:rsidR="006A3305" w:rsidRDefault="006A3305"/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4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9" w:name="_Toc42153411"/>
      <w:r>
        <w:t>Izbira podjetja</w:t>
      </w:r>
      <w:bookmarkEnd w:id="9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 xml:space="preserve">Po uspešni prijavi v </w:t>
      </w:r>
      <w:r w:rsidR="00A342F6">
        <w:t>portal SPOT</w:t>
      </w:r>
      <w:r>
        <w:t xml:space="preserve"> </w:t>
      </w:r>
      <w:r w:rsidR="00A342F6">
        <w:t>(</w:t>
      </w:r>
      <w:r>
        <w:t>eVEM</w:t>
      </w:r>
      <w:r w:rsidR="00A342F6">
        <w:t>)</w:t>
      </w:r>
      <w:r>
        <w:t xml:space="preserve">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je ta subjekt samostojni podjetnik se v polje »Vpišite davčno številko s.p.«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</w:t>
      </w:r>
      <w:r w:rsidR="001A4B6C">
        <w:t>Poslovnem registru Slovenije (</w:t>
      </w:r>
      <w:r w:rsidR="005255F5">
        <w:t>PRS</w:t>
      </w:r>
      <w:r w:rsidR="001A4B6C">
        <w:t>)</w:t>
      </w:r>
      <w:r w:rsidR="00DD44A4">
        <w:t xml:space="preserve">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5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F8653D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419564" cy="2133600"/>
            <wp:effectExtent l="0" t="0" r="635" b="0"/>
            <wp:docPr id="5" name="Slika 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bira poslovnega subjekt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41" cy="21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10" w:name="_Toc520113773"/>
      <w:bookmarkStart w:id="11" w:name="_Toc520113938"/>
      <w:bookmarkStart w:id="12" w:name="_Toc520114249"/>
      <w:bookmarkStart w:id="13" w:name="_Toc42153418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2</w:t>
      </w:r>
      <w:r w:rsidR="00B64ACC">
        <w:rPr>
          <w:noProof/>
        </w:rPr>
        <w:fldChar w:fldCharType="end"/>
      </w:r>
      <w:r>
        <w:t>: Delo s poslovnim subjektom</w:t>
      </w:r>
      <w:bookmarkEnd w:id="10"/>
      <w:bookmarkEnd w:id="11"/>
      <w:bookmarkEnd w:id="12"/>
      <w:bookmarkEnd w:id="13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4" w:name="_Toc42153412"/>
      <w:r>
        <w:t>Izbira postopka</w:t>
      </w:r>
      <w:bookmarkEnd w:id="14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</w:t>
      </w:r>
      <w:r w:rsidR="00E54D0A">
        <w:t>OBČINE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E54D0A">
        <w:t>Pridobitev potrdila o predkupni pravici</w:t>
      </w:r>
      <w:r>
        <w:t xml:space="preserve">«. </w:t>
      </w:r>
    </w:p>
    <w:p w:rsidR="000B33B2" w:rsidRDefault="000B33B2"/>
    <w:p w:rsidR="000B33B2" w:rsidRDefault="00F8653D" w:rsidP="000B33B2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1249045</wp:posOffset>
                </wp:positionV>
                <wp:extent cx="1743075" cy="247650"/>
                <wp:effectExtent l="19050" t="19050" r="28575" b="19050"/>
                <wp:wrapNone/>
                <wp:docPr id="13" name="Diagram poteka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4765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48AE594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3" o:spid="_x0000_s1026" type="#_x0000_t109" style="position:absolute;margin-left:20.65pt;margin-top:98.35pt;width:137.2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" filled="f" strokecolor="#70ad47 [3209]" strokeweight="2.25pt">
                <v:stroke joinstyle="round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581B94D" wp14:editId="6B108712">
            <wp:extent cx="5581015" cy="4215765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5" w:name="_Toc520113774"/>
      <w:bookmarkStart w:id="16" w:name="_Toc520113939"/>
      <w:bookmarkStart w:id="17" w:name="_Toc520114250"/>
      <w:bookmarkStart w:id="18" w:name="_Toc42153419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3</w:t>
      </w:r>
      <w:r w:rsidR="00B64ACC">
        <w:rPr>
          <w:noProof/>
        </w:rPr>
        <w:fldChar w:fldCharType="end"/>
      </w:r>
      <w:r>
        <w:t>: Izbira postopka</w:t>
      </w:r>
      <w:bookmarkEnd w:id="15"/>
      <w:bookmarkEnd w:id="16"/>
      <w:bookmarkEnd w:id="17"/>
      <w:bookmarkEnd w:id="18"/>
      <w:r>
        <w:t xml:space="preserve"> </w:t>
      </w: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9" w:name="_Toc42153413"/>
      <w:r>
        <w:lastRenderedPageBreak/>
        <w:t>Nova vloga</w:t>
      </w:r>
      <w:bookmarkEnd w:id="19"/>
    </w:p>
    <w:p w:rsidR="00F8653D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 xml:space="preserve">: </w:t>
      </w:r>
      <w:r w:rsidR="00F8653D">
        <w:rPr>
          <w:b/>
        </w:rPr>
        <w:t>Izbira prejemnika</w:t>
      </w:r>
    </w:p>
    <w:p w:rsidR="00F8653D" w:rsidRPr="00F8653D" w:rsidRDefault="00F8653D" w:rsidP="00F8653D">
      <w:pPr>
        <w:jc w:val="both"/>
        <w:rPr>
          <w:bCs/>
        </w:rPr>
      </w:pPr>
      <w:r w:rsidRPr="00F8653D">
        <w:rPr>
          <w:bCs/>
        </w:rPr>
        <w:t>Iz seznama prejemnikov izberi</w:t>
      </w:r>
      <w:r w:rsidR="00096A11">
        <w:rPr>
          <w:bCs/>
        </w:rPr>
        <w:t>te</w:t>
      </w:r>
      <w:r w:rsidRPr="00F8653D">
        <w:rPr>
          <w:bCs/>
        </w:rPr>
        <w:t xml:space="preserve"> občino, kateri želite poslati vlogo.</w:t>
      </w:r>
    </w:p>
    <w:p w:rsidR="00F8653D" w:rsidRDefault="00F8653D" w:rsidP="00F8653D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6EEA3B39" wp14:editId="6BF316CF">
            <wp:extent cx="2600325" cy="1565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4677" t="28383" r="66891" b="40347"/>
                    <a:stretch/>
                  </pic:blipFill>
                  <pic:spPr bwMode="auto">
                    <a:xfrm>
                      <a:off x="0" y="0"/>
                      <a:ext cx="2616923" cy="157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3D" w:rsidRPr="00D5759E" w:rsidRDefault="00D5759E" w:rsidP="00D5759E">
      <w:pPr>
        <w:pStyle w:val="Napis"/>
        <w:jc w:val="center"/>
      </w:pPr>
      <w:bookmarkStart w:id="20" w:name="_Toc42153420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>
        <w:rPr>
          <w:noProof/>
        </w:rPr>
        <w:t>4</w:t>
      </w:r>
      <w:r w:rsidR="00046B0D">
        <w:rPr>
          <w:noProof/>
        </w:rPr>
        <w:fldChar w:fldCharType="end"/>
      </w:r>
      <w:r>
        <w:t>: Izbira prejemnika</w:t>
      </w:r>
      <w:bookmarkEnd w:id="20"/>
      <w:r>
        <w:t xml:space="preserve"> </w:t>
      </w:r>
    </w:p>
    <w:p w:rsidR="00F8653D" w:rsidRPr="00F8653D" w:rsidRDefault="00F8653D" w:rsidP="00F8653D">
      <w:pPr>
        <w:jc w:val="both"/>
        <w:rPr>
          <w:b/>
        </w:rPr>
      </w:pPr>
    </w:p>
    <w:p w:rsidR="00685BB4" w:rsidRPr="00591268" w:rsidRDefault="00F8653D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</w:t>
      </w:r>
      <w:r w:rsidR="00A278EB">
        <w:rPr>
          <w:b/>
        </w:rPr>
        <w:t xml:space="preserve">Podatki o </w:t>
      </w:r>
      <w:r w:rsidR="00E54D0A">
        <w:rPr>
          <w:b/>
        </w:rPr>
        <w:t>vlagatelju</w:t>
      </w:r>
    </w:p>
    <w:p w:rsidR="00A278EB" w:rsidRDefault="00A278EB" w:rsidP="00A278EB">
      <w:pPr>
        <w:jc w:val="both"/>
      </w:pPr>
      <w:r>
        <w:t xml:space="preserve">V tem koraku so najprej vidni podatki podjetja (pravne osebe), ki </w:t>
      </w:r>
      <w:r w:rsidR="00096A11">
        <w:t xml:space="preserve">je </w:t>
      </w:r>
      <w:r>
        <w:t>trenutn</w:t>
      </w:r>
      <w:r w:rsidR="00096A11">
        <w:t>i</w:t>
      </w:r>
      <w:r>
        <w:t xml:space="preserve"> lastni</w:t>
      </w:r>
      <w:r w:rsidR="00096A11">
        <w:t>k</w:t>
      </w:r>
      <w:r>
        <w:t xml:space="preserve"> nepremičnine in nepremičnino prodaja oziroma podarja, ki se prepišejo iz PRS, ter vaši osebni podatki – kot kontaktni podatki, ki se prepišejo iz prijavnega sistema SiPASS. </w:t>
      </w:r>
    </w:p>
    <w:p w:rsidR="00D5759E" w:rsidRDefault="00E54D0A" w:rsidP="00B2162C">
      <w:pPr>
        <w:jc w:val="center"/>
      </w:pPr>
      <w:r>
        <w:rPr>
          <w:noProof/>
          <w:lang w:eastAsia="sl-SI"/>
        </w:rPr>
        <w:drawing>
          <wp:inline distT="0" distB="0" distL="0" distR="0" wp14:anchorId="3F3F1A56" wp14:editId="66E51073">
            <wp:extent cx="3943350" cy="4273337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49183" cy="427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9E" w:rsidRDefault="00D5759E" w:rsidP="00D5759E">
      <w:pPr>
        <w:pStyle w:val="Napis"/>
        <w:jc w:val="center"/>
      </w:pPr>
      <w:bookmarkStart w:id="21" w:name="_Toc42153421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215046">
        <w:rPr>
          <w:noProof/>
        </w:rPr>
        <w:t>5</w:t>
      </w:r>
      <w:r w:rsidR="00046B0D">
        <w:rPr>
          <w:noProof/>
        </w:rPr>
        <w:fldChar w:fldCharType="end"/>
      </w:r>
      <w:r>
        <w:t xml:space="preserve">: </w:t>
      </w:r>
      <w:r w:rsidR="00BE2BEA">
        <w:t xml:space="preserve">Osnovni podatki o </w:t>
      </w:r>
      <w:r w:rsidR="00A278EB">
        <w:t>prodajalcu/darovalcu</w:t>
      </w:r>
      <w:bookmarkEnd w:id="21"/>
      <w:r>
        <w:t xml:space="preserve"> </w:t>
      </w:r>
    </w:p>
    <w:p w:rsidR="00D5759E" w:rsidRDefault="00D5759E" w:rsidP="00A278EB"/>
    <w:p w:rsidR="00A278EB" w:rsidRDefault="00A278EB" w:rsidP="00A278E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Korak: Podatki o </w:t>
      </w:r>
      <w:r w:rsidR="00E54D0A">
        <w:rPr>
          <w:b/>
        </w:rPr>
        <w:t>parceli</w:t>
      </w:r>
    </w:p>
    <w:p w:rsidR="00A278EB" w:rsidRDefault="00E54D0A" w:rsidP="00A278EB">
      <w:pPr>
        <w:jc w:val="both"/>
        <w:rPr>
          <w:bCs/>
        </w:rPr>
      </w:pPr>
      <w:r>
        <w:rPr>
          <w:bCs/>
        </w:rPr>
        <w:t>Vpišite podatke o parceli. S klikom na »Dodaj nov zapis« dodajamo nove sklope polj za podatke o parcelah.</w:t>
      </w:r>
    </w:p>
    <w:p w:rsidR="00E54D0A" w:rsidRDefault="00E54D0A" w:rsidP="00A278EB">
      <w:pPr>
        <w:jc w:val="both"/>
        <w:rPr>
          <w:bCs/>
        </w:rPr>
      </w:pPr>
      <w:r>
        <w:rPr>
          <w:bCs/>
        </w:rPr>
        <w:t>Ko naštejete vse parcele izberete gumb »Seštej vse vrednosti«, da vam sistem avtomatično sešteje vse ponudbene cene.</w:t>
      </w:r>
    </w:p>
    <w:p w:rsidR="00E54D0A" w:rsidRDefault="00E54D0A" w:rsidP="00A278EB">
      <w:pPr>
        <w:jc w:val="both"/>
        <w:rPr>
          <w:bCs/>
        </w:rPr>
      </w:pPr>
      <w:r>
        <w:rPr>
          <w:bCs/>
        </w:rPr>
        <w:t>Pred nadaljevanjem koraka imate možnost dopisati opombe, ki so vezane na druge prodajne pogoje.</w:t>
      </w:r>
    </w:p>
    <w:p w:rsidR="00A278EB" w:rsidRDefault="00E54D0A" w:rsidP="00C903C2">
      <w:pPr>
        <w:jc w:val="center"/>
        <w:rPr>
          <w:bCs/>
        </w:rPr>
      </w:pPr>
      <w:r>
        <w:rPr>
          <w:noProof/>
          <w:lang w:eastAsia="sl-SI"/>
        </w:rPr>
        <w:drawing>
          <wp:inline distT="0" distB="0" distL="0" distR="0" wp14:anchorId="4A742420" wp14:editId="07EC5EC0">
            <wp:extent cx="4279878" cy="3724275"/>
            <wp:effectExtent l="0" t="0" r="6985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84321" cy="372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EB" w:rsidRPr="00D5759E" w:rsidRDefault="00A278EB" w:rsidP="00A278EB">
      <w:pPr>
        <w:pStyle w:val="Napis"/>
        <w:jc w:val="center"/>
      </w:pPr>
      <w:bookmarkStart w:id="22" w:name="_Toc42153422"/>
      <w:r>
        <w:t xml:space="preserve">Slika </w:t>
      </w:r>
      <w:fldSimple w:instr=" SEQ Slika \* ARABIC ">
        <w:r w:rsidR="00C903C2">
          <w:rPr>
            <w:noProof/>
          </w:rPr>
          <w:t>6</w:t>
        </w:r>
      </w:fldSimple>
      <w:r>
        <w:t xml:space="preserve">: Podatki o </w:t>
      </w:r>
      <w:r w:rsidR="00E54D0A">
        <w:t>parcelah</w:t>
      </w:r>
      <w:bookmarkEnd w:id="22"/>
      <w:r>
        <w:t xml:space="preserve"> </w:t>
      </w:r>
    </w:p>
    <w:p w:rsidR="00BE5B6B" w:rsidRPr="00BE5B6B" w:rsidRDefault="001F462F" w:rsidP="00BE5B6B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Podpisovanje vloge</w:t>
      </w:r>
    </w:p>
    <w:p w:rsidR="00EF0843" w:rsidRDefault="001F462F" w:rsidP="00EF0843">
      <w:pPr>
        <w:jc w:val="both"/>
      </w:pPr>
      <w:r w:rsidRPr="001F462F">
        <w:rPr>
          <w:bCs/>
        </w:rPr>
        <w:t>Prikaže se vam celoten izpis vloge.</w:t>
      </w:r>
      <w:r w:rsidR="00AA706B">
        <w:rPr>
          <w:bCs/>
        </w:rPr>
        <w:t xml:space="preserve"> </w:t>
      </w:r>
      <w:r w:rsidR="008B2530">
        <w:t xml:space="preserve">Na koncu izpisa imate možnost tiskanja vloge, vračanja na obrazec, kjer lahko popravite vnesene podatke in nadaljevanja v podpisovanje. V postopku podpisovanja se generira mapa (stisnjena mapa v obliki ZIP) v kateri je podpisana PDF vloga, podpisan XML in vsi priloženi dokumenti. </w:t>
      </w:r>
    </w:p>
    <w:p w:rsidR="00C55AAF" w:rsidRDefault="00BC6CD7" w:rsidP="00327966">
      <w:pPr>
        <w:jc w:val="center"/>
      </w:pPr>
      <w:r>
        <w:rPr>
          <w:noProof/>
          <w:lang w:eastAsia="sl-SI"/>
        </w:rPr>
        <w:drawing>
          <wp:inline distT="0" distB="0" distL="0" distR="0" wp14:anchorId="3C2B9A86" wp14:editId="0ECBDDAC">
            <wp:extent cx="3467100" cy="1241738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93048" cy="125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904" w:rsidRDefault="008F71A2" w:rsidP="00997904">
      <w:pPr>
        <w:pStyle w:val="Napis"/>
        <w:jc w:val="center"/>
      </w:pPr>
      <w:bookmarkStart w:id="23" w:name="_Toc42153423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7</w:t>
      </w:r>
      <w:r w:rsidR="00046B0D">
        <w:rPr>
          <w:noProof/>
        </w:rPr>
        <w:fldChar w:fldCharType="end"/>
      </w:r>
      <w:r>
        <w:t>: Izpis/predpogled vloge</w:t>
      </w:r>
      <w:bookmarkEnd w:id="23"/>
    </w:p>
    <w:p w:rsidR="00F072E5" w:rsidRDefault="00F072E5" w:rsidP="00EF0843">
      <w:pPr>
        <w:jc w:val="both"/>
      </w:pPr>
      <w:r>
        <w:lastRenderedPageBreak/>
        <w:t>S klikom na gumb »Podpiši« portal uporabnika preusmeri na »SiPASS«, ki omogoča oblačno podpisovanje. Z vnosom SiPASS</w:t>
      </w:r>
      <w:r w:rsidR="000B253D">
        <w:t xml:space="preserve"> gesla</w:t>
      </w:r>
      <w:r>
        <w:t xml:space="preserve"> podpišete vlogo.</w:t>
      </w:r>
    </w:p>
    <w:p w:rsidR="001E0F99" w:rsidRDefault="001E0F99" w:rsidP="001E0F99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437994" cy="3008589"/>
            <wp:effectExtent l="0" t="0" r="635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12" cy="3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4" w:name="_Toc42153424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8</w:t>
      </w:r>
      <w:r w:rsidR="00046B0D">
        <w:rPr>
          <w:noProof/>
        </w:rPr>
        <w:fldChar w:fldCharType="end"/>
      </w:r>
      <w:r>
        <w:t>: Podpis v SiPASS</w:t>
      </w:r>
      <w:bookmarkEnd w:id="24"/>
    </w:p>
    <w:p w:rsidR="00BE5B6B" w:rsidRDefault="008C569E" w:rsidP="00BC6CD7">
      <w:pPr>
        <w:jc w:val="both"/>
      </w:pPr>
      <w:r>
        <w:t>Če</w:t>
      </w:r>
      <w:r w:rsidR="000B253D">
        <w:t xml:space="preserve"> opazite, da ste naredili kak</w:t>
      </w:r>
      <w:r w:rsidR="004E3367">
        <w:t>šn</w:t>
      </w:r>
      <w:r w:rsidR="000B253D">
        <w:t>o napako</w:t>
      </w:r>
      <w:r w:rsidR="004E3367">
        <w:t>,</w:t>
      </w:r>
      <w:r w:rsidR="000B253D">
        <w:t xml:space="preserve"> se s klikom na gumb »Nazaj na obrazec« vrnete na obrazec in popravite napake. </w:t>
      </w:r>
    </w:p>
    <w:p w:rsidR="00BE5B6B" w:rsidRDefault="00BE5B6B" w:rsidP="00B34140">
      <w:pPr>
        <w:jc w:val="center"/>
      </w:pPr>
    </w:p>
    <w:p w:rsidR="00653AEB" w:rsidRPr="00BE5B6B" w:rsidRDefault="007F1C55" w:rsidP="00692B8A">
      <w:pPr>
        <w:pStyle w:val="Odstavekseznama"/>
        <w:numPr>
          <w:ilvl w:val="0"/>
          <w:numId w:val="1"/>
        </w:numPr>
        <w:jc w:val="both"/>
        <w:rPr>
          <w:b/>
        </w:rPr>
      </w:pPr>
      <w:r w:rsidRPr="00BE5B6B">
        <w:rPr>
          <w:b/>
        </w:rPr>
        <w:t xml:space="preserve">Korak: </w:t>
      </w:r>
      <w:r w:rsidR="00B742CC" w:rsidRPr="00BE5B6B">
        <w:rPr>
          <w:b/>
        </w:rPr>
        <w:t>Oddaja vloge</w:t>
      </w:r>
    </w:p>
    <w:p w:rsidR="00425865" w:rsidRDefault="00B4301F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35400" cy="2125019"/>
            <wp:effectExtent l="0" t="0" r="0" b="8890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74" cy="21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5" w:name="_Toc42153425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9</w:t>
      </w:r>
      <w:r w:rsidR="00046B0D">
        <w:rPr>
          <w:noProof/>
        </w:rPr>
        <w:fldChar w:fldCharType="end"/>
      </w:r>
      <w:r>
        <w:t>: Prenos celotne vloge in oddaja</w:t>
      </w:r>
      <w:bookmarkEnd w:id="25"/>
    </w:p>
    <w:p w:rsidR="00425865" w:rsidRPr="001610DA" w:rsidRDefault="00425865" w:rsidP="00D536C9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 xml:space="preserve">. Uporabnik dobi na </w:t>
      </w:r>
      <w:r w:rsidR="004E3367">
        <w:t xml:space="preserve">svoj elektronski naslov </w:t>
      </w:r>
      <w:r>
        <w:t xml:space="preserve"> sporočilo o oddaji vloge.</w:t>
      </w:r>
    </w:p>
    <w:p w:rsidR="00524B63" w:rsidRDefault="00524B63" w:rsidP="00425865"/>
    <w:p w:rsidR="00655DA1" w:rsidRDefault="00BC6CD7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4EF0F8AA" wp14:editId="4E5174E3">
            <wp:extent cx="3965664" cy="49530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72548" cy="496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Pr="008F71A2" w:rsidRDefault="008F71A2" w:rsidP="008F71A2">
      <w:pPr>
        <w:pStyle w:val="Napis"/>
        <w:jc w:val="center"/>
      </w:pPr>
      <w:bookmarkStart w:id="26" w:name="_Toc42153426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10</w:t>
      </w:r>
      <w:r w:rsidR="00046B0D">
        <w:rPr>
          <w:noProof/>
        </w:rPr>
        <w:fldChar w:fldCharType="end"/>
      </w:r>
      <w:r>
        <w:t>: Zaključek</w:t>
      </w:r>
      <w:bookmarkEnd w:id="26"/>
      <w:r w:rsidR="001610DA">
        <w:br w:type="page"/>
      </w:r>
    </w:p>
    <w:p w:rsidR="0085588E" w:rsidRDefault="0085588E" w:rsidP="001F462F">
      <w:pPr>
        <w:pStyle w:val="Naslov3"/>
        <w:numPr>
          <w:ilvl w:val="1"/>
          <w:numId w:val="19"/>
        </w:numPr>
      </w:pPr>
      <w:bookmarkStart w:id="27" w:name="_Toc42153414"/>
      <w:r>
        <w:lastRenderedPageBreak/>
        <w:t>Dopolnitev vloge</w:t>
      </w:r>
      <w:bookmarkEnd w:id="27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</w:t>
      </w:r>
      <w:r w:rsidR="00080C80">
        <w:t>,</w:t>
      </w:r>
      <w:r w:rsidR="00655DA1">
        <w:t xml:space="preserve"> da v seznamu vlog v postopku izberet</w:t>
      </w:r>
      <w:r w:rsidR="001610DA">
        <w:t xml:space="preserve">e vlogo, ki jo želite dopolniti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C903C2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1094105</wp:posOffset>
                </wp:positionV>
                <wp:extent cx="1285875" cy="257175"/>
                <wp:effectExtent l="19050" t="1905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7403B93" id="Pravokotnik 3" o:spid="_x0000_s1026" style="position:absolute;margin-left:51.4pt;margin-top:86.15pt;width:10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" filled="f" strokecolor="#70ad47 [3209]" strokeweight="2.25pt">
                <v:stroke joinstyle="round"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5998A5F7" wp14:editId="58FCFA84">
            <wp:extent cx="4341827" cy="206692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77527" cy="20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8" w:name="_Toc42153427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11</w:t>
      </w:r>
      <w:r w:rsidR="00046B0D">
        <w:rPr>
          <w:noProof/>
        </w:rPr>
        <w:fldChar w:fldCharType="end"/>
      </w:r>
      <w:r>
        <w:t>: Namizje podjetja – Seznam vlog v postopkih</w:t>
      </w:r>
      <w:bookmarkEnd w:id="28"/>
      <w:r>
        <w:t xml:space="preserve"> </w:t>
      </w:r>
    </w:p>
    <w:p w:rsidR="00655DA1" w:rsidRDefault="00655DA1" w:rsidP="00655DA1">
      <w:pPr>
        <w:jc w:val="center"/>
      </w:pPr>
    </w:p>
    <w:p w:rsidR="00655DA1" w:rsidRDefault="00C903C2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13D22" wp14:editId="3E7315CC">
                <wp:simplePos x="0" y="0"/>
                <wp:positionH relativeFrom="column">
                  <wp:posOffset>652780</wp:posOffset>
                </wp:positionH>
                <wp:positionV relativeFrom="paragraph">
                  <wp:posOffset>1379220</wp:posOffset>
                </wp:positionV>
                <wp:extent cx="619125" cy="257175"/>
                <wp:effectExtent l="19050" t="1905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E3A5E91" id="Pravokotnik 6" o:spid="_x0000_s1026" style="position:absolute;margin-left:51.4pt;margin-top:108.6pt;width:48.75pt;height:20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" filled="f" strokecolor="#70ad47 [3209]" strokeweight="2.25pt">
                <v:stroke joinstyle="round"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2C2C61A" wp14:editId="2A16F63B">
            <wp:extent cx="4457065" cy="1749052"/>
            <wp:effectExtent l="0" t="0" r="635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88536" cy="17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9" w:name="_Toc42153428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12</w:t>
      </w:r>
      <w:r w:rsidR="00046B0D">
        <w:rPr>
          <w:noProof/>
        </w:rPr>
        <w:fldChar w:fldCharType="end"/>
      </w:r>
      <w:r>
        <w:t>: Namizje podjetja – Podatki o vlogi</w:t>
      </w:r>
      <w:bookmarkEnd w:id="29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C903C2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6E3529A6" wp14:editId="43F0C1F8">
            <wp:extent cx="4272918" cy="48196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77253" cy="482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0" w:name="_Toc42153429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13</w:t>
      </w:r>
      <w:r w:rsidR="00046B0D">
        <w:rPr>
          <w:noProof/>
        </w:rPr>
        <w:fldChar w:fldCharType="end"/>
      </w:r>
      <w:r>
        <w:t>: Obrazec »dopolnitev vloge«</w:t>
      </w:r>
      <w:bookmarkEnd w:id="30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1F462F">
      <w:pPr>
        <w:pStyle w:val="Naslov3"/>
        <w:numPr>
          <w:ilvl w:val="1"/>
          <w:numId w:val="19"/>
        </w:numPr>
      </w:pPr>
      <w:bookmarkStart w:id="31" w:name="_Toc42153415"/>
      <w:r>
        <w:lastRenderedPageBreak/>
        <w:t>Umik</w:t>
      </w:r>
      <w:r w:rsidR="00655DA1">
        <w:t xml:space="preserve"> vloge</w:t>
      </w:r>
      <w:bookmarkEnd w:id="31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C903C2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7507A0" wp14:editId="77B28938">
                <wp:simplePos x="0" y="0"/>
                <wp:positionH relativeFrom="column">
                  <wp:posOffset>633730</wp:posOffset>
                </wp:positionH>
                <wp:positionV relativeFrom="paragraph">
                  <wp:posOffset>1525270</wp:posOffset>
                </wp:positionV>
                <wp:extent cx="619125" cy="257175"/>
                <wp:effectExtent l="19050" t="19050" r="28575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BA9686" id="Pravokotnik 10" o:spid="_x0000_s1026" style="position:absolute;margin-left:49.9pt;margin-top:120.1pt;width:48.75pt;height:20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" filled="f" strokecolor="#70ad47 [3209]" strokeweight="2.25pt">
                <v:stroke joinstyle="round"/>
              </v:rect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191E7418" wp14:editId="4058858D">
            <wp:extent cx="4457065" cy="1749052"/>
            <wp:effectExtent l="0" t="0" r="635" b="381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88536" cy="17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2" w:name="_Toc42153430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14</w:t>
      </w:r>
      <w:r w:rsidR="00046B0D">
        <w:rPr>
          <w:noProof/>
        </w:rPr>
        <w:fldChar w:fldCharType="end"/>
      </w:r>
      <w:r>
        <w:t>:Namizje podjetja – Podatki o vlogi</w:t>
      </w:r>
      <w:bookmarkEnd w:id="32"/>
      <w:r>
        <w:t xml:space="preserve"> </w:t>
      </w:r>
    </w:p>
    <w:p w:rsidR="00503BCE" w:rsidRDefault="00503BCE" w:rsidP="008F71A2">
      <w:pPr>
        <w:pStyle w:val="Napis"/>
      </w:pPr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Default="006E3BFE" w:rsidP="006E3BFE">
      <w:r>
        <w:t>S klikom na gumb »Naprej« portal izpiše predogled vloge in ponudi podpisovanje in oddajo vloge.</w:t>
      </w:r>
    </w:p>
    <w:p w:rsidR="00524B63" w:rsidRPr="00503BCE" w:rsidRDefault="00524B63" w:rsidP="006E3BFE"/>
    <w:p w:rsidR="00655DA1" w:rsidRDefault="00C903C2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6C786FC1" wp14:editId="276AB3E6">
            <wp:extent cx="4031461" cy="3667125"/>
            <wp:effectExtent l="0" t="0" r="762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37351" cy="367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3" w:name="_Toc42153431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15</w:t>
      </w:r>
      <w:r w:rsidR="00046B0D">
        <w:rPr>
          <w:noProof/>
        </w:rPr>
        <w:fldChar w:fldCharType="end"/>
      </w:r>
      <w:r>
        <w:t>:Umik vloge</w:t>
      </w:r>
      <w:bookmarkEnd w:id="33"/>
      <w:r>
        <w:t xml:space="preserve"> </w:t>
      </w:r>
    </w:p>
    <w:p w:rsidR="006E3BFE" w:rsidRDefault="006E3BFE" w:rsidP="00184A52">
      <w:pPr>
        <w:pStyle w:val="Napis"/>
        <w:jc w:val="center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highlight w:val="lightGray"/>
        </w:rPr>
      </w:pPr>
      <w:r>
        <w:rPr>
          <w:highlight w:val="lightGray"/>
        </w:rPr>
        <w:br w:type="page"/>
      </w:r>
    </w:p>
    <w:p w:rsidR="00655DA1" w:rsidRDefault="00655DA1" w:rsidP="002975D6">
      <w:pPr>
        <w:pStyle w:val="Naslov3"/>
        <w:numPr>
          <w:ilvl w:val="1"/>
          <w:numId w:val="4"/>
        </w:numPr>
      </w:pPr>
      <w:bookmarkStart w:id="34" w:name="_Toc42153416"/>
      <w:r>
        <w:lastRenderedPageBreak/>
        <w:t>Spremljanje statusa vloge</w:t>
      </w:r>
      <w:bookmarkEnd w:id="34"/>
      <w:r>
        <w:t xml:space="preserve"> </w:t>
      </w:r>
    </w:p>
    <w:p w:rsidR="00655DA1" w:rsidRDefault="00655DA1"/>
    <w:p w:rsidR="00655DA1" w:rsidRDefault="00C903C2" w:rsidP="00C903C2">
      <w:pPr>
        <w:jc w:val="center"/>
      </w:pPr>
      <w:r>
        <w:rPr>
          <w:noProof/>
          <w:lang w:eastAsia="sl-SI"/>
        </w:rPr>
        <w:drawing>
          <wp:inline distT="0" distB="0" distL="0" distR="0" wp14:anchorId="2749663D" wp14:editId="566239F5">
            <wp:extent cx="5080613" cy="3790950"/>
            <wp:effectExtent l="0" t="0" r="635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84435" cy="379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CB" w:rsidRDefault="000E3ECB" w:rsidP="000E3ECB">
      <w:pPr>
        <w:pStyle w:val="Napis"/>
        <w:jc w:val="center"/>
      </w:pPr>
      <w:bookmarkStart w:id="35" w:name="_Toc42153432"/>
      <w:r>
        <w:t xml:space="preserve">Slika </w:t>
      </w:r>
      <w:r w:rsidR="00046B0D">
        <w:fldChar w:fldCharType="begin"/>
      </w:r>
      <w:r w:rsidR="00046B0D">
        <w:instrText xml:space="preserve"> SEQ Slika \* ARABIC </w:instrText>
      </w:r>
      <w:r w:rsidR="00046B0D">
        <w:fldChar w:fldCharType="separate"/>
      </w:r>
      <w:r w:rsidR="00C903C2">
        <w:rPr>
          <w:noProof/>
        </w:rPr>
        <w:t>16</w:t>
      </w:r>
      <w:r w:rsidR="00046B0D">
        <w:rPr>
          <w:noProof/>
        </w:rPr>
        <w:fldChar w:fldCharType="end"/>
      </w:r>
      <w:r>
        <w:t>:</w:t>
      </w:r>
      <w:r w:rsidRPr="000E3ECB">
        <w:t xml:space="preserve"> </w:t>
      </w:r>
      <w:r>
        <w:t>Namizje podjetja – Seznam vlog v postopkih in Delni seznam oddanih vlog</w:t>
      </w:r>
      <w:bookmarkEnd w:id="35"/>
      <w:r>
        <w:t xml:space="preserve"> </w:t>
      </w:r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82370C">
      <w:footerReference w:type="default" r:id="rId30"/>
      <w:headerReference w:type="first" r:id="rId31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30" w:rsidRDefault="008B2530" w:rsidP="00F1453F">
      <w:pPr>
        <w:spacing w:after="0" w:line="240" w:lineRule="auto"/>
      </w:pPr>
      <w:r>
        <w:separator/>
      </w:r>
    </w:p>
  </w:endnote>
  <w:end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3302"/>
      <w:docPartObj>
        <w:docPartGallery w:val="Page Numbers (Bottom of Page)"/>
        <w:docPartUnique/>
      </w:docPartObj>
    </w:sdtPr>
    <w:sdtEndPr/>
    <w:sdtContent>
      <w:p w:rsidR="008B2530" w:rsidRDefault="008B25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530" w:rsidRDefault="008B25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30" w:rsidRDefault="008B2530" w:rsidP="00F1453F">
      <w:pPr>
        <w:spacing w:after="0" w:line="240" w:lineRule="auto"/>
      </w:pPr>
      <w:r>
        <w:separator/>
      </w:r>
    </w:p>
  </w:footnote>
  <w:foot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30" w:rsidRDefault="00046B0D" w:rsidP="008C595D">
    <w:pPr>
      <w:pStyle w:val="Glava"/>
    </w:pPr>
    <w:r w:rsidRPr="00E916DF">
      <w:rPr>
        <w:noProof/>
        <w:lang w:eastAsia="sl-SI"/>
      </w:rPr>
      <w:drawing>
        <wp:anchor distT="0" distB="0" distL="114300" distR="114300" simplePos="0" relativeHeight="251684864" behindDoc="0" locked="0" layoutInCell="1" allowOverlap="1" wp14:anchorId="5F0CDA43" wp14:editId="0B1E3341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5D" w:rsidRPr="008572CA">
      <w:rPr>
        <w:rFonts w:ascii="Arial" w:hAnsi="Arial"/>
        <w:noProof/>
        <w:lang w:eastAsia="sl-SI"/>
      </w:rPr>
      <w:t xml:space="preserve"> </w:t>
    </w:r>
    <w:r w:rsidR="008B2530"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4188460</wp:posOffset>
          </wp:positionH>
          <wp:positionV relativeFrom="paragraph">
            <wp:posOffset>7620</wp:posOffset>
          </wp:positionV>
          <wp:extent cx="1816100" cy="657225"/>
          <wp:effectExtent l="0" t="0" r="0" b="9525"/>
          <wp:wrapNone/>
          <wp:docPr id="262" name="Slika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530">
      <w:rPr>
        <w:noProof/>
        <w:lang w:eastAsia="sl-SI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64" name="Slika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2530" w:rsidRDefault="008B2530" w:rsidP="005B722F">
    <w:pPr>
      <w:pStyle w:val="Glava"/>
      <w:jc w:val="center"/>
    </w:pPr>
  </w:p>
  <w:p w:rsidR="008B2530" w:rsidRDefault="008B2530" w:rsidP="005B722F">
    <w:pPr>
      <w:pStyle w:val="Glava"/>
      <w:jc w:val="center"/>
    </w:pPr>
  </w:p>
  <w:p w:rsidR="008B2530" w:rsidRDefault="008B25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6851FCA"/>
    <w:multiLevelType w:val="hybridMultilevel"/>
    <w:tmpl w:val="C5F2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B572D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8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EF0"/>
    <w:multiLevelType w:val="hybridMultilevel"/>
    <w:tmpl w:val="EF16E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35D9"/>
    <w:multiLevelType w:val="hybridMultilevel"/>
    <w:tmpl w:val="1E983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6CF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2D41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138D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B46A90"/>
    <w:multiLevelType w:val="hybridMultilevel"/>
    <w:tmpl w:val="2270882E"/>
    <w:lvl w:ilvl="0" w:tplc="1A88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3A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1FB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C67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D"/>
    <w:rsid w:val="00011ABD"/>
    <w:rsid w:val="000134C5"/>
    <w:rsid w:val="0002232F"/>
    <w:rsid w:val="00044694"/>
    <w:rsid w:val="00046B0D"/>
    <w:rsid w:val="000601DF"/>
    <w:rsid w:val="00076FB9"/>
    <w:rsid w:val="00080C80"/>
    <w:rsid w:val="00096A11"/>
    <w:rsid w:val="000A6F57"/>
    <w:rsid w:val="000B0B07"/>
    <w:rsid w:val="000B253D"/>
    <w:rsid w:val="000B33B2"/>
    <w:rsid w:val="000C35CF"/>
    <w:rsid w:val="000D1E31"/>
    <w:rsid w:val="000E3ECB"/>
    <w:rsid w:val="00101E36"/>
    <w:rsid w:val="001078C5"/>
    <w:rsid w:val="00116B7E"/>
    <w:rsid w:val="00125B86"/>
    <w:rsid w:val="001440A0"/>
    <w:rsid w:val="00145ED4"/>
    <w:rsid w:val="001610DA"/>
    <w:rsid w:val="001644B3"/>
    <w:rsid w:val="00181CBE"/>
    <w:rsid w:val="00183CF0"/>
    <w:rsid w:val="00184A52"/>
    <w:rsid w:val="001A10CE"/>
    <w:rsid w:val="001A4B6C"/>
    <w:rsid w:val="001C314C"/>
    <w:rsid w:val="001D40C1"/>
    <w:rsid w:val="001E05E9"/>
    <w:rsid w:val="001E0F99"/>
    <w:rsid w:val="001E36EF"/>
    <w:rsid w:val="001F462F"/>
    <w:rsid w:val="001F7EC0"/>
    <w:rsid w:val="00215046"/>
    <w:rsid w:val="0023532E"/>
    <w:rsid w:val="00236A7E"/>
    <w:rsid w:val="002416B2"/>
    <w:rsid w:val="00243B19"/>
    <w:rsid w:val="0024448F"/>
    <w:rsid w:val="0025378A"/>
    <w:rsid w:val="00254061"/>
    <w:rsid w:val="00254905"/>
    <w:rsid w:val="00254BA2"/>
    <w:rsid w:val="0026105C"/>
    <w:rsid w:val="002638BF"/>
    <w:rsid w:val="00266894"/>
    <w:rsid w:val="00266DB4"/>
    <w:rsid w:val="00272BEA"/>
    <w:rsid w:val="002910DB"/>
    <w:rsid w:val="002975D6"/>
    <w:rsid w:val="002A07DC"/>
    <w:rsid w:val="002A32E8"/>
    <w:rsid w:val="002A505F"/>
    <w:rsid w:val="002B6003"/>
    <w:rsid w:val="002B6E3F"/>
    <w:rsid w:val="002C1B55"/>
    <w:rsid w:val="002E7263"/>
    <w:rsid w:val="00324C27"/>
    <w:rsid w:val="00325531"/>
    <w:rsid w:val="00327966"/>
    <w:rsid w:val="00341EEB"/>
    <w:rsid w:val="00363293"/>
    <w:rsid w:val="003654EE"/>
    <w:rsid w:val="00377AED"/>
    <w:rsid w:val="00387E33"/>
    <w:rsid w:val="00394492"/>
    <w:rsid w:val="00394A1A"/>
    <w:rsid w:val="00396A96"/>
    <w:rsid w:val="00397E8B"/>
    <w:rsid w:val="003B2A6F"/>
    <w:rsid w:val="003B58CE"/>
    <w:rsid w:val="003B6A8F"/>
    <w:rsid w:val="003C3B01"/>
    <w:rsid w:val="003C7F69"/>
    <w:rsid w:val="003E46F1"/>
    <w:rsid w:val="003F3769"/>
    <w:rsid w:val="003F7B01"/>
    <w:rsid w:val="0040300F"/>
    <w:rsid w:val="00407788"/>
    <w:rsid w:val="0041405E"/>
    <w:rsid w:val="00425865"/>
    <w:rsid w:val="00427C7C"/>
    <w:rsid w:val="00434100"/>
    <w:rsid w:val="00443823"/>
    <w:rsid w:val="00463E13"/>
    <w:rsid w:val="00473539"/>
    <w:rsid w:val="00473A83"/>
    <w:rsid w:val="004827ED"/>
    <w:rsid w:val="00495F62"/>
    <w:rsid w:val="004A13F0"/>
    <w:rsid w:val="004A7184"/>
    <w:rsid w:val="004D1E04"/>
    <w:rsid w:val="004E3367"/>
    <w:rsid w:val="004E3E0B"/>
    <w:rsid w:val="004F340C"/>
    <w:rsid w:val="004F4327"/>
    <w:rsid w:val="004F4AAF"/>
    <w:rsid w:val="004F6A7E"/>
    <w:rsid w:val="004F7BE7"/>
    <w:rsid w:val="00503BCE"/>
    <w:rsid w:val="00524B63"/>
    <w:rsid w:val="005255F5"/>
    <w:rsid w:val="005343FD"/>
    <w:rsid w:val="00535F0D"/>
    <w:rsid w:val="005401FD"/>
    <w:rsid w:val="0054382C"/>
    <w:rsid w:val="005561D1"/>
    <w:rsid w:val="00591268"/>
    <w:rsid w:val="00593FEE"/>
    <w:rsid w:val="00594819"/>
    <w:rsid w:val="005B09B1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16383"/>
    <w:rsid w:val="00625158"/>
    <w:rsid w:val="00633CA8"/>
    <w:rsid w:val="00640319"/>
    <w:rsid w:val="00647FC0"/>
    <w:rsid w:val="00652C7F"/>
    <w:rsid w:val="00653AEB"/>
    <w:rsid w:val="00655DA1"/>
    <w:rsid w:val="0066414F"/>
    <w:rsid w:val="00670F5A"/>
    <w:rsid w:val="00685BB4"/>
    <w:rsid w:val="00687FB9"/>
    <w:rsid w:val="006A1399"/>
    <w:rsid w:val="006A3305"/>
    <w:rsid w:val="006A60E9"/>
    <w:rsid w:val="006B3DBD"/>
    <w:rsid w:val="006C0A8C"/>
    <w:rsid w:val="006D3A99"/>
    <w:rsid w:val="006D692B"/>
    <w:rsid w:val="006D7549"/>
    <w:rsid w:val="006E3BFE"/>
    <w:rsid w:val="006E709B"/>
    <w:rsid w:val="006F2562"/>
    <w:rsid w:val="006F7AF7"/>
    <w:rsid w:val="00717F80"/>
    <w:rsid w:val="00721601"/>
    <w:rsid w:val="00722E17"/>
    <w:rsid w:val="00722F71"/>
    <w:rsid w:val="00746375"/>
    <w:rsid w:val="0075378B"/>
    <w:rsid w:val="00763361"/>
    <w:rsid w:val="00777B55"/>
    <w:rsid w:val="007877C7"/>
    <w:rsid w:val="00791F50"/>
    <w:rsid w:val="007C4B2B"/>
    <w:rsid w:val="007D6347"/>
    <w:rsid w:val="007E1B9B"/>
    <w:rsid w:val="007F1C55"/>
    <w:rsid w:val="007F2F5A"/>
    <w:rsid w:val="007F40D0"/>
    <w:rsid w:val="0082370C"/>
    <w:rsid w:val="008245C1"/>
    <w:rsid w:val="0082705A"/>
    <w:rsid w:val="0085588E"/>
    <w:rsid w:val="00877607"/>
    <w:rsid w:val="00877689"/>
    <w:rsid w:val="008905FE"/>
    <w:rsid w:val="008B2530"/>
    <w:rsid w:val="008C0792"/>
    <w:rsid w:val="008C0C79"/>
    <w:rsid w:val="008C53E3"/>
    <w:rsid w:val="008C569E"/>
    <w:rsid w:val="008C595D"/>
    <w:rsid w:val="008C7AA3"/>
    <w:rsid w:val="008E0462"/>
    <w:rsid w:val="008F4007"/>
    <w:rsid w:val="008F71A2"/>
    <w:rsid w:val="009008F6"/>
    <w:rsid w:val="00905FCF"/>
    <w:rsid w:val="0090624C"/>
    <w:rsid w:val="00906C4B"/>
    <w:rsid w:val="00937DA6"/>
    <w:rsid w:val="00953417"/>
    <w:rsid w:val="00966889"/>
    <w:rsid w:val="009801B5"/>
    <w:rsid w:val="009859AE"/>
    <w:rsid w:val="00997904"/>
    <w:rsid w:val="009A4288"/>
    <w:rsid w:val="009A48DD"/>
    <w:rsid w:val="009A6198"/>
    <w:rsid w:val="009B1FC3"/>
    <w:rsid w:val="009B4147"/>
    <w:rsid w:val="009C1565"/>
    <w:rsid w:val="009D104C"/>
    <w:rsid w:val="009D5F55"/>
    <w:rsid w:val="009F58F8"/>
    <w:rsid w:val="00A02E8A"/>
    <w:rsid w:val="00A03B91"/>
    <w:rsid w:val="00A0493C"/>
    <w:rsid w:val="00A04B46"/>
    <w:rsid w:val="00A053F7"/>
    <w:rsid w:val="00A14F0D"/>
    <w:rsid w:val="00A2217F"/>
    <w:rsid w:val="00A278EB"/>
    <w:rsid w:val="00A328DA"/>
    <w:rsid w:val="00A33460"/>
    <w:rsid w:val="00A33F45"/>
    <w:rsid w:val="00A342F6"/>
    <w:rsid w:val="00A36F2B"/>
    <w:rsid w:val="00A5391F"/>
    <w:rsid w:val="00A60614"/>
    <w:rsid w:val="00A91B1E"/>
    <w:rsid w:val="00A946A0"/>
    <w:rsid w:val="00A96B01"/>
    <w:rsid w:val="00AA4861"/>
    <w:rsid w:val="00AA5A21"/>
    <w:rsid w:val="00AA706B"/>
    <w:rsid w:val="00AB04BC"/>
    <w:rsid w:val="00AB3AC0"/>
    <w:rsid w:val="00AB7EE6"/>
    <w:rsid w:val="00AC200F"/>
    <w:rsid w:val="00AD3209"/>
    <w:rsid w:val="00AE6D07"/>
    <w:rsid w:val="00AF422C"/>
    <w:rsid w:val="00B01ED1"/>
    <w:rsid w:val="00B11B12"/>
    <w:rsid w:val="00B12428"/>
    <w:rsid w:val="00B13530"/>
    <w:rsid w:val="00B16B19"/>
    <w:rsid w:val="00B2162C"/>
    <w:rsid w:val="00B2468E"/>
    <w:rsid w:val="00B34140"/>
    <w:rsid w:val="00B361C7"/>
    <w:rsid w:val="00B424EC"/>
    <w:rsid w:val="00B4301F"/>
    <w:rsid w:val="00B51A5C"/>
    <w:rsid w:val="00B64ACC"/>
    <w:rsid w:val="00B670D2"/>
    <w:rsid w:val="00B742CC"/>
    <w:rsid w:val="00B7569B"/>
    <w:rsid w:val="00B9645D"/>
    <w:rsid w:val="00BA71B5"/>
    <w:rsid w:val="00BA7709"/>
    <w:rsid w:val="00BC6CD7"/>
    <w:rsid w:val="00BC7A06"/>
    <w:rsid w:val="00BE2BEA"/>
    <w:rsid w:val="00BE5B6B"/>
    <w:rsid w:val="00BF1BF1"/>
    <w:rsid w:val="00BF686E"/>
    <w:rsid w:val="00C14375"/>
    <w:rsid w:val="00C24BA2"/>
    <w:rsid w:val="00C5183C"/>
    <w:rsid w:val="00C55AAF"/>
    <w:rsid w:val="00C575E4"/>
    <w:rsid w:val="00C710AC"/>
    <w:rsid w:val="00C72C2E"/>
    <w:rsid w:val="00C84F5C"/>
    <w:rsid w:val="00C87573"/>
    <w:rsid w:val="00C903C2"/>
    <w:rsid w:val="00C92AB1"/>
    <w:rsid w:val="00C94953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699B"/>
    <w:rsid w:val="00D05B60"/>
    <w:rsid w:val="00D0781D"/>
    <w:rsid w:val="00D16691"/>
    <w:rsid w:val="00D227B5"/>
    <w:rsid w:val="00D23347"/>
    <w:rsid w:val="00D33057"/>
    <w:rsid w:val="00D51405"/>
    <w:rsid w:val="00D536C9"/>
    <w:rsid w:val="00D5759E"/>
    <w:rsid w:val="00D601E6"/>
    <w:rsid w:val="00D7335D"/>
    <w:rsid w:val="00D900D3"/>
    <w:rsid w:val="00DA2CFC"/>
    <w:rsid w:val="00DB07B1"/>
    <w:rsid w:val="00DD0A2D"/>
    <w:rsid w:val="00DD44A4"/>
    <w:rsid w:val="00DE0740"/>
    <w:rsid w:val="00DF436F"/>
    <w:rsid w:val="00E177A5"/>
    <w:rsid w:val="00E431D3"/>
    <w:rsid w:val="00E51123"/>
    <w:rsid w:val="00E54D0A"/>
    <w:rsid w:val="00E55728"/>
    <w:rsid w:val="00E64675"/>
    <w:rsid w:val="00E64B4D"/>
    <w:rsid w:val="00E6609E"/>
    <w:rsid w:val="00E73308"/>
    <w:rsid w:val="00E74E6D"/>
    <w:rsid w:val="00E87342"/>
    <w:rsid w:val="00E9133D"/>
    <w:rsid w:val="00E94166"/>
    <w:rsid w:val="00EA1AB2"/>
    <w:rsid w:val="00EA4328"/>
    <w:rsid w:val="00EB0EB9"/>
    <w:rsid w:val="00EC0D45"/>
    <w:rsid w:val="00EE3274"/>
    <w:rsid w:val="00EF0843"/>
    <w:rsid w:val="00EF0D82"/>
    <w:rsid w:val="00EF39AB"/>
    <w:rsid w:val="00F072E5"/>
    <w:rsid w:val="00F1453F"/>
    <w:rsid w:val="00F54271"/>
    <w:rsid w:val="00F62020"/>
    <w:rsid w:val="00F6361A"/>
    <w:rsid w:val="00F7143B"/>
    <w:rsid w:val="00F73935"/>
    <w:rsid w:val="00F85D7E"/>
    <w:rsid w:val="00F8653D"/>
    <w:rsid w:val="00F87FE1"/>
    <w:rsid w:val="00F92609"/>
    <w:rsid w:val="00FB1CD1"/>
    <w:rsid w:val="00FB60E4"/>
    <w:rsid w:val="00FD0364"/>
    <w:rsid w:val="00FD527A"/>
    <w:rsid w:val="00FE058D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,"/>
  <w:listSeparator w:val=";"/>
  <w14:docId w14:val="20A10235"/>
  <w15:docId w15:val="{8EF32C1F-D961-4159-A0D8-401F51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F4AAF"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D527A"/>
    <w:pPr>
      <w:tabs>
        <w:tab w:val="left" w:pos="440"/>
        <w:tab w:val="right" w:leader="dot" w:pos="907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paragraph" w:styleId="Naslov">
    <w:name w:val="Title"/>
    <w:basedOn w:val="Navaden"/>
    <w:next w:val="Navaden"/>
    <w:link w:val="NaslovZnak"/>
    <w:uiPriority w:val="99"/>
    <w:qFormat/>
    <w:rsid w:val="007C4B2B"/>
    <w:pPr>
      <w:suppressAutoHyphens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7C4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A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7341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spot.gov.si/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srs.si/Pis.web/pregledPredpisa?id=ZAKO1603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hyperlink" Target="http://pisrs.si/Pis.web/pregledPredpisa?id=ZAKO270" TargetMode="External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isrs.si/Pis.web/pregledPredpisa?id=ZAKO1600" TargetMode="External"/><Relationship Id="rId14" Type="http://schemas.openxmlformats.org/officeDocument/2006/relationships/hyperlink" Target="https://evem.gov.si/info/common/pomoc-in-podpora/uporabniska-navodila-za-e-postopke-na-portalu-spot-(evem)/si-pass-registracija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emf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AEBEA2-D2BB-41C7-A6AE-D278E573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Baranja</dc:creator>
  <cp:lastModifiedBy>Adela Mušič Štrukelj</cp:lastModifiedBy>
  <cp:revision>2</cp:revision>
  <cp:lastPrinted>2018-01-03T07:35:00Z</cp:lastPrinted>
  <dcterms:created xsi:type="dcterms:W3CDTF">2020-12-14T11:15:00Z</dcterms:created>
  <dcterms:modified xsi:type="dcterms:W3CDTF">2020-12-14T11:15:00Z</dcterms:modified>
</cp:coreProperties>
</file>