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64BE" w14:textId="0E83AA4E" w:rsidR="000D7D1F" w:rsidRDefault="00E916DF" w:rsidP="000D7D1F">
      <w:pPr>
        <w:spacing w:after="0"/>
        <w:jc w:val="center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Podelitev pooblastila za procesna dejanja </w:t>
      </w:r>
      <w:r w:rsidR="00EA17C2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preko </w:t>
      </w:r>
    </w:p>
    <w:p w14:paraId="72E0921B" w14:textId="77777777" w:rsidR="00E916DF" w:rsidRPr="00E21216" w:rsidRDefault="00EA17C2" w:rsidP="000D7D1F">
      <w:pPr>
        <w:spacing w:after="0"/>
        <w:jc w:val="center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>
        <w:rPr>
          <w:rFonts w:ascii="Franklin Gothic Demi" w:eastAsia="Times New Roman" w:hAnsi="Franklin Gothic Demi" w:cs="Arial"/>
          <w:sz w:val="28"/>
          <w:szCs w:val="28"/>
          <w:lang w:eastAsia="sl-SI"/>
        </w:rPr>
        <w:t>vmesnika eBOL in eNDM</w:t>
      </w:r>
      <w:r w:rsidR="00BE622A" w:rsidRPr="00AE7E05">
        <w:rPr>
          <w:rFonts w:ascii="Franklin Gothic Demi" w:eastAsia="Times New Roman" w:hAnsi="Franklin Gothic Demi" w:cs="Arial"/>
          <w:sz w:val="28"/>
          <w:szCs w:val="28"/>
          <w:lang w:eastAsia="sl-SI"/>
        </w:rPr>
        <w:t xml:space="preserve"> </w:t>
      </w:r>
    </w:p>
    <w:p w14:paraId="2C5201C8" w14:textId="77777777" w:rsidR="00AE7E05" w:rsidRPr="00AE7E05" w:rsidRDefault="00AE7E05" w:rsidP="00E916DF">
      <w:pPr>
        <w:jc w:val="center"/>
        <w:rPr>
          <w:rFonts w:ascii="Franklin Gothic Demi" w:eastAsia="Times New Roman" w:hAnsi="Franklin Gothic Demi" w:cs="Arial"/>
          <w:sz w:val="10"/>
          <w:szCs w:val="28"/>
          <w:lang w:eastAsia="sl-SI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113CD4CE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11B25C1" w14:textId="77777777" w:rsidR="0013542E" w:rsidRPr="00BE622A" w:rsidRDefault="0013542E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Zakoniti zastopnik / samostojni podjetnik:</w:t>
            </w:r>
          </w:p>
        </w:tc>
        <w:tc>
          <w:tcPr>
            <w:tcW w:w="4360" w:type="dxa"/>
            <w:vMerge w:val="restart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9843D9E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7DCC37BD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BCA6B8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[Ime in priimek zakonitega zastopnika]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154D06A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7533F972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E834792" w14:textId="77777777" w:rsidR="0013542E" w:rsidRPr="0013542E" w:rsidRDefault="00BE622A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</w:t>
            </w:r>
            <w:r w:rsidR="0013542E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 poslovni subjekt</w:t>
            </w:r>
            <w:r w:rsidR="0013542E"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D5D73E6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586519B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F581C6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[naziv/firma s.p. / podjetja / poslovnega subjekta]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6807069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105B51B1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997D2A7" w14:textId="77777777" w:rsidR="0013542E" w:rsidRPr="00BE622A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matično številko / davčno številko: 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079165B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1D98029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A59A25C" w14:textId="7777777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[DŠ – za s.p.; ostali subjekti vpišite matično številko]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7BB65997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2812E7B0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BA779AC" w14:textId="77777777" w:rsidR="0013542E" w:rsidRPr="00E66E0D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 dnem</w:t>
            </w:r>
            <w:r w:rsid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2F3A523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784F18B6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0"/>
          <w:szCs w:val="20"/>
          <w:lang w:eastAsia="sl-SI"/>
        </w:rPr>
      </w:pPr>
    </w:p>
    <w:p w14:paraId="0D73ECCA" w14:textId="77777777" w:rsidR="0013542E" w:rsidRDefault="0013542E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</w:pP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proofErr w:type="spellStart"/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proofErr w:type="spellEnd"/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B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L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Š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Č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M</w:t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="000D7D1F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br/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POSLOVNI SUBJEKT</w:t>
      </w:r>
    </w:p>
    <w:p w14:paraId="334FBFCD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14"/>
          <w:szCs w:val="20"/>
          <w:lang w:eastAsia="sl-SI"/>
        </w:rPr>
      </w:pPr>
    </w:p>
    <w:tbl>
      <w:tblPr>
        <w:tblW w:w="9905" w:type="dxa"/>
        <w:jc w:val="center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auto"/>
          <w:insideH w:val="single" w:sz="6" w:space="0" w:color="3B3838" w:themeColor="background2" w:themeShade="4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8B1338" w14:paraId="5EE16180" w14:textId="77777777" w:rsidTr="00E66E0D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bottom w:val="dotted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57DDAB7" w14:textId="77777777" w:rsidR="008B1338" w:rsidRPr="00BE622A" w:rsidRDefault="00EA17C2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Poslovni subjekt </w:t>
            </w:r>
            <w:r w:rsidR="000D7D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pooblaščenec</w:t>
            </w:r>
            <w:r w:rsidR="008B1338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: </w:t>
            </w:r>
          </w:p>
        </w:tc>
        <w:tc>
          <w:tcPr>
            <w:tcW w:w="4360" w:type="dxa"/>
            <w:vMerge w:val="restart"/>
            <w:shd w:val="clear" w:color="auto" w:fill="auto"/>
            <w:noWrap/>
            <w:vAlign w:val="bottom"/>
            <w:hideMark/>
          </w:tcPr>
          <w:p w14:paraId="183C5DA6" w14:textId="77777777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8B1338" w14:paraId="69B0084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bottom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7664E2F" w14:textId="45EE98F8" w:rsidR="008B1338" w:rsidRPr="00AE7E05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</w:t>
            </w:r>
            <w:r w:rsidR="00153DBA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Naziv </w:t>
            </w:r>
            <w:r w:rsidR="00EA17C2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poslovnega subjekta, ki ga pooblaščate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</w:p>
        </w:tc>
        <w:tc>
          <w:tcPr>
            <w:tcW w:w="4360" w:type="dxa"/>
            <w:vMerge/>
            <w:vAlign w:val="center"/>
            <w:hideMark/>
          </w:tcPr>
          <w:p w14:paraId="7AD21D03" w14:textId="77777777" w:rsidR="008B1338" w:rsidRP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B1338" w:rsidRPr="008B1338" w14:paraId="3F1442D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13A864E" w14:textId="77777777" w:rsidR="008B1338" w:rsidRPr="00BE622A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davčno številko: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D3F1123" w14:textId="77777777" w:rsidR="008B1338" w:rsidRDefault="008B133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B1338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p w14:paraId="57814B66" w14:textId="77777777" w:rsidR="006A6798" w:rsidRDefault="006A6798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1636602C" w14:textId="77777777" w:rsidR="00DA384A" w:rsidRPr="008B1338" w:rsidRDefault="00DA384A" w:rsidP="008B1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0754F731" w14:textId="77777777" w:rsidR="0013542E" w:rsidRPr="006A6798" w:rsidRDefault="0013542E" w:rsidP="006A6798">
      <w:pPr>
        <w:spacing w:after="0"/>
        <w:rPr>
          <w:sz w:val="20"/>
          <w:lang w:eastAsia="sl-SI"/>
        </w:rPr>
      </w:pPr>
    </w:p>
    <w:p w14:paraId="619BD868" w14:textId="77777777" w:rsidR="0098710D" w:rsidRPr="00E7011E" w:rsidRDefault="0098710D" w:rsidP="00E7011E">
      <w:pPr>
        <w:pStyle w:val="natevanje"/>
        <w:spacing w:line="276" w:lineRule="auto"/>
        <w:rPr>
          <w:b w:val="0"/>
        </w:rPr>
      </w:pPr>
      <w:r w:rsidRPr="006A6798">
        <w:rPr>
          <w:sz w:val="18"/>
        </w:rPr>
        <w:t xml:space="preserve"> </w:t>
      </w:r>
      <w:r w:rsidRPr="006A6798">
        <w:rPr>
          <w:sz w:val="22"/>
        </w:rPr>
        <w:t xml:space="preserve">  </w:t>
      </w:r>
      <w:sdt>
        <w:sdtPr>
          <w:rPr>
            <w:sz w:val="22"/>
          </w:rPr>
          <w:id w:val="1219092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27A" w:rsidRPr="006A679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6A6798">
        <w:rPr>
          <w:sz w:val="22"/>
        </w:rPr>
        <w:t xml:space="preserve">  Pooblastilo velja za vse dele družbe</w:t>
      </w:r>
      <w:r w:rsidR="00EA17C2">
        <w:rPr>
          <w:sz w:val="22"/>
        </w:rPr>
        <w:t xml:space="preserve">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[Označite, če želite, da pooblastilo velja tako za matično podjetje/poslovni subjekt, kot tudi za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  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br/>
        <w:t xml:space="preserve">            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>njegove poslovne enote, če jih ima]</w:t>
      </w:r>
    </w:p>
    <w:tbl>
      <w:tblPr>
        <w:tblpPr w:leftFromText="141" w:rightFromText="141" w:vertAnchor="text" w:horzAnchor="margin" w:tblpXSpec="center" w:tblpY="673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752"/>
        <w:gridCol w:w="1417"/>
        <w:gridCol w:w="1276"/>
      </w:tblGrid>
      <w:tr w:rsidR="00E7011E" w:rsidRPr="005B727A" w14:paraId="6538D19E" w14:textId="77777777" w:rsidTr="00E21216">
        <w:trPr>
          <w:trHeight w:val="34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CA042B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B0EBF2A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  <w:t>Postopek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FC8640E" w14:textId="77777777" w:rsidR="00E7011E" w:rsidRPr="00BE622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od:</w:t>
            </w:r>
          </w:p>
          <w:p w14:paraId="55B356F5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[označiti postopke]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1BE818" w14:textId="77777777" w:rsidR="00E7011E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vertAlign w:val="superscript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do:</w:t>
            </w:r>
          </w:p>
          <w:p w14:paraId="35A3BA8F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sl-SI"/>
              </w:rPr>
            </w:pPr>
            <w:r w:rsidRPr="00045B6B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[neobvezno]</w:t>
            </w:r>
          </w:p>
        </w:tc>
      </w:tr>
      <w:tr w:rsidR="000D7D1F" w:rsidRPr="005B727A" w14:paraId="50AF7036" w14:textId="77777777" w:rsidTr="00E21216">
        <w:trPr>
          <w:trHeight w:val="588"/>
        </w:trPr>
        <w:tc>
          <w:tcPr>
            <w:tcW w:w="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CE9A27" w14:textId="77777777" w:rsidR="000D7D1F" w:rsidRPr="00BE622A" w:rsidRDefault="000D7D1F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ZZZS</w:t>
            </w:r>
          </w:p>
        </w:tc>
        <w:tc>
          <w:tcPr>
            <w:tcW w:w="67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865" w14:textId="478792C2" w:rsidR="000D7D1F" w:rsidRPr="005B727A" w:rsidRDefault="00CB414A" w:rsidP="005C408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>
              <w:rPr>
                <w:rFonts w:cstheme="minorHAnsi"/>
              </w:rPr>
              <w:t>N</w:t>
            </w:r>
            <w:r w:rsidR="000D7D1F" w:rsidRPr="00AA6232">
              <w:rPr>
                <w:rFonts w:cstheme="minorHAnsi"/>
              </w:rPr>
              <w:t xml:space="preserve">adomestilo plače </w:t>
            </w:r>
            <w:r w:rsidR="000D7D1F">
              <w:rPr>
                <w:rFonts w:cstheme="minorHAnsi"/>
              </w:rPr>
              <w:t>–</w:t>
            </w:r>
            <w:r w:rsidR="000D7D1F" w:rsidRPr="00AA6232">
              <w:rPr>
                <w:rFonts w:cstheme="minorHAnsi"/>
              </w:rPr>
              <w:t xml:space="preserve"> refundacija</w:t>
            </w:r>
            <w:r w:rsidR="000D7D1F">
              <w:rPr>
                <w:rFonts w:cstheme="minorHAnsi"/>
              </w:rPr>
              <w:t xml:space="preserve">  </w:t>
            </w:r>
            <w:r w:rsidR="000D7D1F" w:rsidRPr="00AA6232">
              <w:rPr>
                <w:rFonts w:cstheme="minorHAnsi"/>
              </w:rPr>
              <w:t xml:space="preserve"> </w:t>
            </w:r>
            <w:r w:rsidR="000D7D1F" w:rsidRPr="00AA6232">
              <w:rPr>
                <w:rFonts w:cstheme="minorHAnsi"/>
                <w:b/>
              </w:rPr>
              <w:t>[eBOL in eNdm]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6F2672" w14:textId="77777777" w:rsidR="000D7D1F" w:rsidRPr="005B727A" w:rsidRDefault="000D7D1F" w:rsidP="008877E8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2AF64" w14:textId="77777777" w:rsidR="000D7D1F" w:rsidRPr="005B727A" w:rsidRDefault="000D7D1F" w:rsidP="008877E8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</w:pPr>
          </w:p>
        </w:tc>
      </w:tr>
    </w:tbl>
    <w:p w14:paraId="75709C22" w14:textId="77777777" w:rsidR="00E7011E" w:rsidRDefault="00E7011E" w:rsidP="00E7011E">
      <w:pPr>
        <w:widowControl w:val="0"/>
        <w:spacing w:after="0" w:line="240" w:lineRule="atLeast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19FCA797" w14:textId="77777777" w:rsidR="00CB414A" w:rsidRDefault="00CB414A" w:rsidP="00CB414A">
      <w:pPr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13D87A99" w14:textId="77777777" w:rsidR="00CB414A" w:rsidRDefault="00CB414A" w:rsidP="00CB414A">
      <w:pPr>
        <w:ind w:left="-426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sl-SI"/>
        </w:rPr>
      </w:pPr>
    </w:p>
    <w:p w14:paraId="5C3A5493" w14:textId="79B7103E" w:rsidR="00E7011E" w:rsidRPr="00CB414A" w:rsidRDefault="00CB414A" w:rsidP="00CB414A">
      <w:pPr>
        <w:ind w:left="-426"/>
        <w:jc w:val="both"/>
        <w:rPr>
          <w:rFonts w:asciiTheme="majorHAnsi" w:eastAsia="Times New Roman" w:hAnsiTheme="majorHAnsi" w:cstheme="majorHAnsi"/>
          <w:i/>
          <w:iCs/>
          <w:color w:val="595959" w:themeColor="text1" w:themeTint="A6"/>
          <w:sz w:val="20"/>
          <w:szCs w:val="20"/>
          <w:lang w:eastAsia="sl-SI"/>
        </w:rPr>
      </w:pPr>
      <w:r w:rsidRPr="00CB414A">
        <w:rPr>
          <w:rFonts w:asciiTheme="majorHAnsi" w:eastAsia="Times New Roman" w:hAnsiTheme="majorHAnsi" w:cstheme="majorHAnsi"/>
          <w:b/>
          <w:bCs/>
          <w:i/>
          <w:iCs/>
          <w:color w:val="C00000"/>
          <w:sz w:val="20"/>
          <w:szCs w:val="20"/>
          <w:u w:val="single"/>
          <w:lang w:eastAsia="sl-SI"/>
        </w:rPr>
        <w:t>Navodilo za referenta na točki SPOT:</w:t>
      </w:r>
      <w:r w:rsidRPr="00CB414A">
        <w:rPr>
          <w:rFonts w:asciiTheme="majorHAnsi" w:eastAsia="Times New Roman" w:hAnsiTheme="majorHAnsi" w:cstheme="majorHAnsi"/>
          <w:color w:val="595959" w:themeColor="text1" w:themeTint="A6"/>
          <w:lang w:eastAsia="sl-SI"/>
        </w:rPr>
        <w:t xml:space="preserve">   </w:t>
      </w:r>
      <w:r w:rsidR="001619FF"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Pri urejanju pooblastila </w:t>
      </w:r>
      <w:r w:rsidR="001619FF" w:rsidRPr="00CB414A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0"/>
          <w:szCs w:val="20"/>
        </w:rPr>
        <w:t>za uporabnika Vmesnika eBOL in eNDM</w:t>
      </w:r>
      <w:r w:rsidR="001619FF"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 se</w:t>
      </w:r>
      <w:r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v sistemu SPOT</w:t>
      </w:r>
      <w:r w:rsidR="001619FF"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označi postopek </w:t>
      </w:r>
      <w:r w:rsidR="001619FF" w:rsidRPr="00CB414A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0"/>
          <w:szCs w:val="20"/>
        </w:rPr>
        <w:t>Nadomestilo plače – refundacija</w:t>
      </w:r>
      <w:r w:rsidRPr="00CB414A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0"/>
          <w:szCs w:val="20"/>
        </w:rPr>
        <w:t xml:space="preserve"> </w:t>
      </w:r>
      <w:r w:rsidRPr="00CB414A">
        <w:rPr>
          <w:rFonts w:cstheme="minorHAnsi"/>
          <w:b/>
          <w:bCs/>
          <w:i/>
          <w:iCs/>
          <w:color w:val="595959" w:themeColor="text1" w:themeTint="A6"/>
        </w:rPr>
        <w:t>[eBOL in eNdm]</w:t>
      </w:r>
      <w:r w:rsidRPr="00CB414A">
        <w:rPr>
          <w:rFonts w:asciiTheme="majorHAnsi" w:hAnsiTheme="majorHAnsi" w:cstheme="majorHAnsi"/>
          <w:b/>
          <w:bCs/>
          <w:i/>
          <w:iCs/>
          <w:color w:val="595959" w:themeColor="text1" w:themeTint="A6"/>
          <w:sz w:val="20"/>
          <w:szCs w:val="20"/>
        </w:rPr>
        <w:t>.</w:t>
      </w:r>
      <w:r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S tem bo uporabniku omogočen pregled e</w:t>
      </w:r>
      <w:r w:rsidR="001B04F0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lektronskih potrdil o zadržanosti od dela (eBOL in </w:t>
      </w:r>
      <w:proofErr w:type="spellStart"/>
      <w:r w:rsidR="001B04F0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ePODK</w:t>
      </w:r>
      <w:proofErr w:type="spellEnd"/>
      <w:r w:rsidR="001B04F0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)</w:t>
      </w:r>
      <w:r w:rsidRPr="00CB414A"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 in omogočena oddaja zahtevkov za nadomestilo plače – refundacija preko programa, ki ga v podjetju uporabljajo za obračun plač, vodenje odsotnosti</w:t>
      </w:r>
      <w:r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ind</w:t>
      </w:r>
      <w:proofErr w:type="spellEnd"/>
      <w:r>
        <w:rPr>
          <w:rFonts w:asciiTheme="majorHAnsi" w:hAnsiTheme="majorHAnsi" w:cstheme="majorHAnsi"/>
          <w:i/>
          <w:iCs/>
          <w:color w:val="595959" w:themeColor="text1" w:themeTint="A6"/>
          <w:sz w:val="20"/>
          <w:szCs w:val="20"/>
        </w:rPr>
        <w:t>.</w:t>
      </w:r>
    </w:p>
    <w:p w14:paraId="44CB6C6F" w14:textId="77777777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2BF6B947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4EF05A21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ABBD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4E6C" w14:textId="77777777" w:rsidR="003E6D55" w:rsidRPr="003E6D55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122241AB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61B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bookmarkStart w:id="0" w:name="_Hlk53585336"/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pooblaščenca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ED03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bookmarkEnd w:id="0"/>
    </w:tbl>
    <w:p w14:paraId="473DEBBA" w14:textId="77777777" w:rsidR="00657423" w:rsidRDefault="00657423" w:rsidP="00DA384A">
      <w:pPr>
        <w:pStyle w:val="natevanje"/>
      </w:pPr>
    </w:p>
    <w:p w14:paraId="2D8917A9" w14:textId="77777777" w:rsidR="006A6798" w:rsidRDefault="006A6798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F5D871B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13542E" w14:paraId="4D6DF19A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969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BB3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8B1338" w:rsidRPr="0013542E" w14:paraId="023BAB29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70B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pooblastitelja</w:t>
            </w:r>
            <w:r w:rsidR="006A6798"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929" w14:textId="77777777" w:rsidR="008B1338" w:rsidRPr="0013542E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4621FF63" w14:textId="77777777" w:rsidR="0098710D" w:rsidRDefault="0098710D" w:rsidP="00BE62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98710D" w:rsidRPr="00657423" w14:paraId="0036789D" w14:textId="77777777" w:rsidTr="00BE622A">
        <w:tc>
          <w:tcPr>
            <w:tcW w:w="3451" w:type="dxa"/>
          </w:tcPr>
          <w:p w14:paraId="214F5B5A" w14:textId="77777777" w:rsidR="00EA17C2" w:rsidRDefault="00EA17C2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BE4672" w14:textId="77777777" w:rsidR="0098710D" w:rsidRPr="00657423" w:rsidRDefault="0098710D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13A17D53" w14:textId="77777777" w:rsidR="00EA17C2" w:rsidRDefault="00EA17C2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9AAAFC" w14:textId="30862589" w:rsidR="0098710D" w:rsidRPr="00657423" w:rsidRDefault="00CB414A" w:rsidP="00CB41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          </w:t>
            </w:r>
            <w:r w:rsidR="0098710D"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501" w:type="dxa"/>
          </w:tcPr>
          <w:p w14:paraId="02C5AD2E" w14:textId="77777777" w:rsidR="00CB414A" w:rsidRDefault="00CB414A" w:rsidP="00CB41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01B981" w14:textId="60066E53" w:rsidR="0098710D" w:rsidRPr="00657423" w:rsidRDefault="00CB414A" w:rsidP="00CB41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</w:t>
            </w:r>
            <w:r w:rsidR="0098710D"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3E33E071" w14:textId="77777777" w:rsidR="00EA17C2" w:rsidRDefault="00EA17C2" w:rsidP="0098710D">
      <w:pPr>
        <w:rPr>
          <w:rFonts w:asciiTheme="majorHAnsi" w:hAnsiTheme="majorHAnsi" w:cstheme="majorHAnsi"/>
          <w:sz w:val="20"/>
          <w:szCs w:val="20"/>
        </w:rPr>
      </w:pPr>
    </w:p>
    <w:p w14:paraId="673618DA" w14:textId="77777777" w:rsidR="00EA17C2" w:rsidRDefault="00EA17C2" w:rsidP="0098710D">
      <w:pPr>
        <w:rPr>
          <w:rFonts w:asciiTheme="majorHAnsi" w:hAnsiTheme="majorHAnsi" w:cstheme="majorHAnsi"/>
          <w:sz w:val="20"/>
          <w:szCs w:val="20"/>
        </w:rPr>
      </w:pPr>
    </w:p>
    <w:p w14:paraId="120B63E0" w14:textId="77777777" w:rsidR="00EA17C2" w:rsidRDefault="00EA17C2" w:rsidP="0098710D">
      <w:pPr>
        <w:rPr>
          <w:rFonts w:asciiTheme="majorHAnsi" w:hAnsiTheme="majorHAnsi" w:cstheme="majorHAnsi"/>
          <w:sz w:val="20"/>
          <w:szCs w:val="20"/>
        </w:rPr>
      </w:pPr>
    </w:p>
    <w:p w14:paraId="5A03521A" w14:textId="77777777" w:rsidR="00213DF3" w:rsidRPr="00213DF3" w:rsidRDefault="00213DF3" w:rsidP="00A22321">
      <w:pPr>
        <w:jc w:val="center"/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</w:pP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N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A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V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O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D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I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L</w:t>
      </w:r>
      <w:r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 xml:space="preserve"> </w:t>
      </w:r>
      <w:r w:rsidRPr="00213DF3">
        <w:rPr>
          <w:rFonts w:ascii="Franklin Gothic Demi" w:eastAsia="Times New Roman" w:hAnsi="Franklin Gothic Demi" w:cstheme="majorHAnsi"/>
          <w:b/>
          <w:sz w:val="48"/>
          <w:szCs w:val="20"/>
          <w:lang w:eastAsia="sl-SI"/>
        </w:rPr>
        <w:t>A</w:t>
      </w:r>
    </w:p>
    <w:p w14:paraId="4C71A575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3EE55691" w14:textId="77777777" w:rsidR="00213DF3" w:rsidRPr="00213DF3" w:rsidRDefault="00213DF3" w:rsidP="00213DF3">
      <w:pPr>
        <w:rPr>
          <w:rFonts w:asciiTheme="majorHAnsi" w:hAnsiTheme="majorHAnsi" w:cstheme="majorHAnsi"/>
          <w:b/>
          <w:bCs/>
          <w:sz w:val="24"/>
        </w:rPr>
      </w:pPr>
    </w:p>
    <w:p w14:paraId="7F36C313" w14:textId="561D54DA" w:rsidR="00213DF3" w:rsidRPr="00045B6B" w:rsidRDefault="00213DF3" w:rsidP="00213DF3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</w:rPr>
        <w:t xml:space="preserve">Pooblastilo v portal SPOT </w:t>
      </w:r>
      <w:r w:rsidRPr="00045B6B">
        <w:rPr>
          <w:rFonts w:asciiTheme="majorHAnsi" w:hAnsiTheme="majorHAnsi" w:cstheme="majorHAnsi"/>
          <w:b/>
          <w:sz w:val="22"/>
          <w:szCs w:val="22"/>
        </w:rPr>
        <w:t xml:space="preserve">vnese točka SPOT. </w:t>
      </w:r>
    </w:p>
    <w:p w14:paraId="72E6BE43" w14:textId="77777777" w:rsidR="00213DF3" w:rsidRPr="00045B6B" w:rsidRDefault="00213DF3" w:rsidP="00213DF3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4DEEEFAD" w14:textId="31A204CC" w:rsidR="00E071B9" w:rsidRPr="003D709C" w:rsidRDefault="00213DF3" w:rsidP="003D709C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3D709C">
        <w:rPr>
          <w:rFonts w:asciiTheme="majorHAnsi" w:hAnsiTheme="majorHAnsi" w:cstheme="majorHAnsi"/>
          <w:sz w:val="22"/>
          <w:szCs w:val="22"/>
        </w:rPr>
        <w:t xml:space="preserve">Preverite seznam točk SPOT s kontaktnimi podatki, ki je dostopen na: </w:t>
      </w:r>
      <w:hyperlink r:id="rId8" w:history="1">
        <w:r w:rsidR="003D709C" w:rsidRPr="003D709C">
          <w:rPr>
            <w:rStyle w:val="Hiperpovezava"/>
            <w:rFonts w:asciiTheme="majorHAnsi" w:hAnsiTheme="majorHAnsi" w:cstheme="majorHAnsi"/>
            <w:sz w:val="22"/>
            <w:szCs w:val="22"/>
          </w:rPr>
          <w:t>https://spot.gov.si/sl/portal-in-tocke-spot/tocke-spot-in-notarji/</w:t>
        </w:r>
      </w:hyperlink>
      <w:r w:rsidR="003D709C" w:rsidRPr="003D709C">
        <w:rPr>
          <w:rFonts w:asciiTheme="majorHAnsi" w:hAnsiTheme="majorHAnsi" w:cstheme="majorHAnsi"/>
          <w:sz w:val="22"/>
          <w:szCs w:val="22"/>
        </w:rPr>
        <w:t>.</w:t>
      </w:r>
    </w:p>
    <w:p w14:paraId="574787E4" w14:textId="77777777" w:rsidR="00E071B9" w:rsidRPr="00E071B9" w:rsidRDefault="00E071B9" w:rsidP="00E071B9">
      <w:pPr>
        <w:pStyle w:val="Odstavekseznama"/>
        <w:rPr>
          <w:rFonts w:asciiTheme="majorHAnsi" w:hAnsiTheme="majorHAnsi" w:cstheme="majorHAnsi"/>
          <w:sz w:val="22"/>
          <w:szCs w:val="22"/>
        </w:rPr>
      </w:pPr>
    </w:p>
    <w:p w14:paraId="27DEDA53" w14:textId="77777777" w:rsidR="00213DF3" w:rsidRDefault="00213DF3" w:rsidP="00213DF3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045B6B">
        <w:rPr>
          <w:rFonts w:asciiTheme="majorHAnsi" w:hAnsiTheme="majorHAnsi" w:cstheme="majorHAnsi"/>
          <w:b/>
          <w:bCs/>
          <w:sz w:val="22"/>
          <w:szCs w:val="22"/>
        </w:rPr>
        <w:t xml:space="preserve">Izpolnjeno vlogo, podpisano s strani zakonitega zastopnika, odnesete osebno ali pošljete na točko </w:t>
      </w:r>
      <w:r w:rsidRPr="00AB6F8F">
        <w:rPr>
          <w:rFonts w:asciiTheme="majorHAnsi" w:hAnsiTheme="majorHAnsi" w:cstheme="majorHAnsi"/>
          <w:sz w:val="22"/>
          <w:szCs w:val="22"/>
        </w:rPr>
        <w:t>SPOT.</w:t>
      </w:r>
      <w:r w:rsidR="00045B6B" w:rsidRPr="00AB6F8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B6A5C60" w14:textId="77777777" w:rsidR="00AB6F8F" w:rsidRPr="00AB6F8F" w:rsidRDefault="00AB6F8F" w:rsidP="00AB6F8F">
      <w:pPr>
        <w:pStyle w:val="Odstavekseznama"/>
        <w:rPr>
          <w:rFonts w:asciiTheme="majorHAnsi" w:hAnsiTheme="majorHAnsi" w:cstheme="majorHAnsi"/>
          <w:sz w:val="22"/>
          <w:szCs w:val="22"/>
        </w:rPr>
      </w:pPr>
    </w:p>
    <w:p w14:paraId="2A668786" w14:textId="77777777" w:rsidR="00AB6F8F" w:rsidRPr="00045B6B" w:rsidRDefault="00AB6F8F" w:rsidP="00AB6F8F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3A69DF72" w14:textId="6CA083E1" w:rsidR="00213DF3" w:rsidRPr="00AB6F8F" w:rsidRDefault="00AB6F8F" w:rsidP="00E21216">
      <w:pPr>
        <w:pStyle w:val="Odstavekseznam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/>
        </w:rPr>
      </w:pPr>
      <w:r w:rsidRPr="00AB6F8F">
        <w:rPr>
          <w:rFonts w:asciiTheme="minorHAnsi" w:hAnsiTheme="minorHAnsi" w:cstheme="minorHAnsi"/>
          <w:b/>
          <w:sz w:val="22"/>
          <w:szCs w:val="22"/>
        </w:rPr>
        <w:t>Če gre za podelitev pooblastila za izvajanje postopkov prek</w:t>
      </w:r>
      <w:r w:rsidR="000D7D1F">
        <w:rPr>
          <w:rFonts w:asciiTheme="minorHAnsi" w:hAnsiTheme="minorHAnsi" w:cstheme="minorHAnsi"/>
          <w:b/>
          <w:sz w:val="22"/>
          <w:szCs w:val="22"/>
        </w:rPr>
        <w:t>o</w:t>
      </w:r>
      <w:r w:rsidRPr="00AB6F8F">
        <w:rPr>
          <w:rFonts w:asciiTheme="minorHAnsi" w:hAnsiTheme="minorHAnsi" w:cstheme="minorHAnsi"/>
          <w:b/>
          <w:sz w:val="22"/>
          <w:szCs w:val="22"/>
        </w:rPr>
        <w:t xml:space="preserve"> spletnega vmesnika eBOL in eNDM</w:t>
      </w:r>
      <w:r w:rsidR="000D7D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6F8F">
        <w:rPr>
          <w:rFonts w:asciiTheme="minorHAnsi" w:hAnsiTheme="minorHAnsi" w:cstheme="minorHAnsi"/>
          <w:b/>
          <w:sz w:val="22"/>
          <w:szCs w:val="22"/>
        </w:rPr>
        <w:t xml:space="preserve">je pooblaščenec </w:t>
      </w:r>
      <w:r w:rsidRPr="001B04F0">
        <w:rPr>
          <w:rFonts w:asciiTheme="minorHAnsi" w:hAnsiTheme="minorHAnsi" w:cstheme="minorHAnsi"/>
          <w:b/>
          <w:sz w:val="22"/>
          <w:szCs w:val="22"/>
          <w:u w:val="single"/>
        </w:rPr>
        <w:t>vedno poslovni subjekt</w:t>
      </w:r>
      <w:r w:rsidRPr="00AB6F8F">
        <w:rPr>
          <w:rFonts w:asciiTheme="minorHAnsi" w:hAnsiTheme="minorHAnsi" w:cstheme="minorHAnsi"/>
          <w:b/>
          <w:sz w:val="22"/>
          <w:szCs w:val="22"/>
        </w:rPr>
        <w:t xml:space="preserve"> in ne fizična oseba. </w:t>
      </w:r>
      <w:r w:rsidR="000D7D1F">
        <w:rPr>
          <w:rFonts w:asciiTheme="minorHAnsi" w:hAnsiTheme="minorHAnsi" w:cstheme="minorHAnsi"/>
          <w:b/>
          <w:sz w:val="22"/>
          <w:szCs w:val="22"/>
        </w:rPr>
        <w:t>V</w:t>
      </w:r>
      <w:r w:rsidRPr="00AB6F8F">
        <w:rPr>
          <w:rFonts w:asciiTheme="minorHAnsi" w:hAnsiTheme="minorHAnsi" w:cstheme="minorHAnsi"/>
          <w:b/>
          <w:sz w:val="22"/>
          <w:szCs w:val="22"/>
        </w:rPr>
        <w:t xml:space="preserve">pišite davčno številko </w:t>
      </w:r>
      <w:r w:rsidR="000D7D1F">
        <w:rPr>
          <w:rFonts w:asciiTheme="minorHAnsi" w:hAnsiTheme="minorHAnsi" w:cstheme="minorHAnsi"/>
          <w:b/>
          <w:sz w:val="22"/>
          <w:szCs w:val="22"/>
        </w:rPr>
        <w:t xml:space="preserve">poslovnega </w:t>
      </w:r>
      <w:r w:rsidRPr="00AB6F8F">
        <w:rPr>
          <w:rFonts w:asciiTheme="minorHAnsi" w:hAnsiTheme="minorHAnsi" w:cstheme="minorHAnsi"/>
          <w:b/>
          <w:sz w:val="22"/>
          <w:szCs w:val="22"/>
        </w:rPr>
        <w:t>subjekta in ne fizične osebe.</w:t>
      </w:r>
    </w:p>
    <w:p w14:paraId="0AADE1FF" w14:textId="77777777" w:rsidR="00AB6F8F" w:rsidRPr="00045B6B" w:rsidRDefault="00AB6F8F" w:rsidP="00AB6F8F">
      <w:pPr>
        <w:pStyle w:val="Odstavekseznama"/>
        <w:ind w:left="360"/>
        <w:rPr>
          <w:rFonts w:asciiTheme="majorHAnsi" w:hAnsiTheme="majorHAnsi" w:cstheme="majorHAnsi"/>
        </w:rPr>
      </w:pPr>
    </w:p>
    <w:p w14:paraId="4BC3B559" w14:textId="77777777" w:rsidR="00213DF3" w:rsidRPr="00045B6B" w:rsidRDefault="00213DF3" w:rsidP="00213DF3">
      <w:pPr>
        <w:pStyle w:val="Odstavekseznama"/>
        <w:numPr>
          <w:ilvl w:val="0"/>
          <w:numId w:val="1"/>
        </w:numPr>
        <w:ind w:left="360"/>
        <w:rPr>
          <w:rFonts w:asciiTheme="majorHAnsi" w:hAnsiTheme="majorHAnsi" w:cstheme="majorHAnsi"/>
          <w:b/>
          <w:bCs/>
          <w:sz w:val="22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</w:rPr>
        <w:t xml:space="preserve">Če ima zakoniti zastopnik kvalificirano digitalno potrdilo (KDP) lahko pooblastilo uredi elektronsko preko portala. </w:t>
      </w:r>
      <w:r w:rsidRPr="00045B6B">
        <w:rPr>
          <w:rFonts w:asciiTheme="majorHAnsi" w:hAnsiTheme="majorHAnsi" w:cstheme="majorHAnsi"/>
          <w:b/>
          <w:bCs/>
          <w:sz w:val="22"/>
          <w:szCs w:val="22"/>
        </w:rPr>
        <w:t>Obrazec pooblastila podpisan s kvalificiranim digitalnim potrdilom, lahko pošlje na izbrano točko SPOT po e-pošti.</w:t>
      </w:r>
    </w:p>
    <w:p w14:paraId="2E10FCA3" w14:textId="77777777" w:rsidR="00213DF3" w:rsidRPr="00045B6B" w:rsidRDefault="00213DF3" w:rsidP="00213DF3">
      <w:pPr>
        <w:rPr>
          <w:rFonts w:asciiTheme="majorHAnsi" w:hAnsiTheme="majorHAnsi" w:cstheme="majorHAnsi"/>
        </w:rPr>
      </w:pPr>
    </w:p>
    <w:p w14:paraId="5A3F36C0" w14:textId="202A4AA2" w:rsidR="00E071B9" w:rsidRPr="003D709C" w:rsidRDefault="00213DF3" w:rsidP="00C05C4E">
      <w:pPr>
        <w:pStyle w:val="Odstavekseznama"/>
        <w:numPr>
          <w:ilvl w:val="0"/>
          <w:numId w:val="1"/>
        </w:numPr>
        <w:shd w:val="clear" w:color="auto" w:fill="FFFFFF" w:themeFill="background1"/>
        <w:ind w:left="360"/>
        <w:rPr>
          <w:rFonts w:asciiTheme="majorHAnsi" w:hAnsiTheme="majorHAnsi" w:cstheme="majorHAnsi"/>
          <w:sz w:val="22"/>
          <w:szCs w:val="22"/>
        </w:rPr>
      </w:pPr>
      <w:r w:rsidRPr="00E071B9">
        <w:rPr>
          <w:rFonts w:asciiTheme="majorHAnsi" w:hAnsiTheme="majorHAnsi" w:cstheme="majorHAnsi"/>
          <w:sz w:val="22"/>
          <w:szCs w:val="22"/>
        </w:rPr>
        <w:t xml:space="preserve">Več o </w:t>
      </w:r>
      <w:r w:rsidRPr="003D709C">
        <w:rPr>
          <w:rFonts w:asciiTheme="majorHAnsi" w:hAnsiTheme="majorHAnsi" w:cstheme="majorHAnsi"/>
          <w:sz w:val="22"/>
          <w:szCs w:val="22"/>
        </w:rPr>
        <w:t xml:space="preserve">pooblaščanju na portalu SPOT: </w:t>
      </w:r>
      <w:hyperlink r:id="rId9" w:history="1">
        <w:r w:rsidR="003D709C" w:rsidRPr="003D709C">
          <w:rPr>
            <w:rStyle w:val="Hiperpovezava"/>
            <w:rFonts w:asciiTheme="majorHAnsi" w:hAnsiTheme="majorHAnsi" w:cstheme="majorHAnsi"/>
            <w:sz w:val="22"/>
            <w:szCs w:val="22"/>
          </w:rPr>
          <w:t>https://spot.gov.si/sl/e-postopki-in-storitve/pooblascanje-oseb-za-opravljanje-postopkov-prek-portala-spot/</w:t>
        </w:r>
      </w:hyperlink>
      <w:r w:rsidR="00E071B9" w:rsidRPr="003D709C">
        <w:rPr>
          <w:rFonts w:asciiTheme="majorHAnsi" w:hAnsiTheme="majorHAnsi" w:cstheme="majorHAnsi"/>
          <w:sz w:val="22"/>
          <w:szCs w:val="22"/>
        </w:rPr>
        <w:t>.</w:t>
      </w:r>
    </w:p>
    <w:p w14:paraId="1C7A2CCB" w14:textId="77777777" w:rsidR="00E071B9" w:rsidRPr="00E071B9" w:rsidRDefault="00E071B9" w:rsidP="00E071B9">
      <w:pPr>
        <w:pStyle w:val="Odstavekseznama"/>
        <w:shd w:val="clear" w:color="auto" w:fill="FFFFFF" w:themeFill="background1"/>
        <w:ind w:left="360"/>
        <w:rPr>
          <w:rFonts w:asciiTheme="majorHAnsi" w:hAnsiTheme="majorHAnsi" w:cstheme="majorHAnsi"/>
          <w:sz w:val="24"/>
          <w:szCs w:val="22"/>
        </w:rPr>
      </w:pPr>
    </w:p>
    <w:p w14:paraId="5AB12D2C" w14:textId="77777777" w:rsidR="00213DF3" w:rsidRPr="00213DF3" w:rsidRDefault="00213DF3" w:rsidP="00213DF3">
      <w:pPr>
        <w:pStyle w:val="Odstavekseznama"/>
        <w:numPr>
          <w:ilvl w:val="0"/>
          <w:numId w:val="1"/>
        </w:numPr>
        <w:shd w:val="clear" w:color="auto" w:fill="FFFFFF" w:themeFill="background1"/>
        <w:ind w:left="360"/>
        <w:rPr>
          <w:rFonts w:asciiTheme="majorHAnsi" w:hAnsiTheme="majorHAnsi" w:cstheme="majorHAnsi"/>
          <w:sz w:val="24"/>
          <w:szCs w:val="22"/>
        </w:rPr>
      </w:pPr>
      <w:r w:rsidRPr="00045B6B">
        <w:rPr>
          <w:rFonts w:asciiTheme="majorHAnsi" w:hAnsiTheme="majorHAnsi" w:cstheme="majorHAnsi"/>
          <w:sz w:val="22"/>
          <w:szCs w:val="22"/>
        </w:rPr>
        <w:t xml:space="preserve">Če podatka </w:t>
      </w:r>
      <w:r w:rsidR="003E6D55" w:rsidRPr="003E6D55">
        <w:rPr>
          <w:rFonts w:asciiTheme="majorHAnsi" w:hAnsiTheme="majorHAnsi" w:cstheme="majorHAnsi"/>
          <w:i/>
          <w:sz w:val="22"/>
          <w:szCs w:val="22"/>
        </w:rPr>
        <w:t>»Veljavno do«</w:t>
      </w:r>
      <w:r w:rsidR="003E6D55">
        <w:rPr>
          <w:rFonts w:asciiTheme="majorHAnsi" w:hAnsiTheme="majorHAnsi" w:cstheme="majorHAnsi"/>
          <w:sz w:val="22"/>
          <w:szCs w:val="22"/>
        </w:rPr>
        <w:t xml:space="preserve"> </w:t>
      </w:r>
      <w:r w:rsidRPr="00045B6B">
        <w:rPr>
          <w:rFonts w:asciiTheme="majorHAnsi" w:hAnsiTheme="majorHAnsi" w:cstheme="majorHAnsi"/>
          <w:sz w:val="22"/>
          <w:szCs w:val="22"/>
        </w:rPr>
        <w:t>ne vpišete, se veljavnost pooblastila v sistemu samodejno nastavi za 50 let</w:t>
      </w:r>
      <w:r w:rsidRPr="00213DF3">
        <w:rPr>
          <w:rFonts w:asciiTheme="majorHAnsi" w:hAnsiTheme="majorHAnsi" w:cstheme="majorHAnsi"/>
          <w:sz w:val="24"/>
          <w:szCs w:val="22"/>
        </w:rPr>
        <w:t>.</w:t>
      </w:r>
    </w:p>
    <w:p w14:paraId="5A1EE340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6E00E829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33D76BE6" w14:textId="77777777" w:rsidR="00213DF3" w:rsidRPr="00B472EF" w:rsidRDefault="00213DF3" w:rsidP="00213DF3">
      <w:pPr>
        <w:rPr>
          <w:rFonts w:asciiTheme="majorHAnsi" w:hAnsiTheme="majorHAnsi" w:cstheme="majorHAnsi"/>
        </w:rPr>
      </w:pPr>
    </w:p>
    <w:p w14:paraId="6A532BE5" w14:textId="77777777" w:rsidR="00213DF3" w:rsidRDefault="00213DF3">
      <w:pPr>
        <w:rPr>
          <w:rFonts w:asciiTheme="majorHAnsi" w:eastAsia="Times New Roman" w:hAnsiTheme="majorHAnsi" w:cstheme="majorHAnsi"/>
          <w:b/>
          <w:szCs w:val="20"/>
          <w:lang w:eastAsia="sl-SI"/>
        </w:rPr>
      </w:pPr>
    </w:p>
    <w:sectPr w:rsidR="00213DF3" w:rsidSect="00CB414A">
      <w:headerReference w:type="default" r:id="rId10"/>
      <w:footerReference w:type="default" r:id="rId11"/>
      <w:pgSz w:w="11906" w:h="16838"/>
      <w:pgMar w:top="1418" w:right="1416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0BE5" w14:textId="77777777" w:rsidR="00DB018F" w:rsidRDefault="00DB018F" w:rsidP="00E916DF">
      <w:pPr>
        <w:spacing w:after="0" w:line="240" w:lineRule="auto"/>
      </w:pPr>
      <w:r>
        <w:separator/>
      </w:r>
    </w:p>
  </w:endnote>
  <w:endnote w:type="continuationSeparator" w:id="0">
    <w:p w14:paraId="0A528391" w14:textId="77777777" w:rsidR="00DB018F" w:rsidRDefault="00DB018F" w:rsidP="00E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3588891"/>
  <w:p w14:paraId="0685C962" w14:textId="77777777" w:rsid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0376C" wp14:editId="150664FB">
              <wp:simplePos x="0" y="0"/>
              <wp:positionH relativeFrom="column">
                <wp:posOffset>-79283</wp:posOffset>
              </wp:positionH>
              <wp:positionV relativeFrom="paragraph">
                <wp:posOffset>173788</wp:posOffset>
              </wp:positionV>
              <wp:extent cx="1970605" cy="0"/>
              <wp:effectExtent l="0" t="0" r="0" b="0"/>
              <wp:wrapNone/>
              <wp:docPr id="47" name="Raven povezovalni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0E2BF5" id="Raven povezovalnik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7pt" to="1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" strokecolor="#a5a5a5 [2092]" strokeweight=".5pt">
              <v:stroke joinstyle="miter"/>
            </v:line>
          </w:pict>
        </mc:Fallback>
      </mc:AlternateContent>
    </w:r>
  </w:p>
  <w:p w14:paraId="558B7005" w14:textId="41594E15" w:rsidR="00BD6FA6" w:rsidRP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222A35" w:themeColor="text2" w:themeShade="80"/>
        <w:sz w:val="10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1B04F0">
      <w:rPr>
        <w:color w:val="8496B0" w:themeColor="text2" w:themeTint="99"/>
        <w:spacing w:val="60"/>
        <w:sz w:val="14"/>
        <w:szCs w:val="14"/>
      </w:rPr>
      <w:t>6</w:t>
    </w:r>
    <w:r w:rsidR="00F53CC2">
      <w:rPr>
        <w:color w:val="767171" w:themeColor="background2" w:themeShade="80"/>
        <w:sz w:val="14"/>
        <w:szCs w:val="14"/>
      </w:rPr>
      <w:t>.</w:t>
    </w:r>
    <w:r w:rsidR="001B04F0">
      <w:rPr>
        <w:color w:val="767171" w:themeColor="background2" w:themeShade="80"/>
        <w:sz w:val="14"/>
        <w:szCs w:val="14"/>
      </w:rPr>
      <w:t>1</w:t>
    </w:r>
    <w:r w:rsidR="00F53CC2">
      <w:rPr>
        <w:color w:val="767171" w:themeColor="background2" w:themeShade="80"/>
        <w:sz w:val="14"/>
        <w:szCs w:val="14"/>
      </w:rPr>
      <w:t xml:space="preserve"> </w:t>
    </w:r>
    <w:r w:rsidR="004007E4">
      <w:rPr>
        <w:color w:val="767171" w:themeColor="background2" w:themeShade="80"/>
        <w:sz w:val="14"/>
        <w:szCs w:val="14"/>
      </w:rPr>
      <w:t>2</w:t>
    </w:r>
    <w:r w:rsidR="00F53CC2">
      <w:rPr>
        <w:color w:val="767171" w:themeColor="background2" w:themeShade="80"/>
        <w:sz w:val="14"/>
        <w:szCs w:val="14"/>
      </w:rPr>
      <w:t xml:space="preserve">. </w:t>
    </w:r>
    <w:r w:rsidR="000D7D1F">
      <w:rPr>
        <w:color w:val="767171" w:themeColor="background2" w:themeShade="80"/>
        <w:sz w:val="14"/>
        <w:szCs w:val="14"/>
      </w:rPr>
      <w:t xml:space="preserve"> </w:t>
    </w:r>
    <w:r w:rsidRPr="00895DD5">
      <w:rPr>
        <w:color w:val="767171" w:themeColor="background2" w:themeShade="80"/>
        <w:sz w:val="14"/>
        <w:szCs w:val="14"/>
      </w:rPr>
      <w:t>202</w:t>
    </w:r>
    <w:r w:rsidR="001B04F0">
      <w:rPr>
        <w:color w:val="767171" w:themeColor="background2" w:themeShade="80"/>
        <w:sz w:val="14"/>
        <w:szCs w:val="14"/>
      </w:rPr>
      <w:t>3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         </w:t>
    </w:r>
    <w:bookmarkEnd w:id="1"/>
    <w:r w:rsidR="00BD6FA6" w:rsidRPr="00895DD5">
      <w:rPr>
        <w:color w:val="8496B0" w:themeColor="text2" w:themeTint="99"/>
        <w:spacing w:val="60"/>
        <w:sz w:val="10"/>
        <w:szCs w:val="24"/>
      </w:rPr>
      <w:t>Stran</w:t>
    </w:r>
    <w:r w:rsidR="00BD6FA6" w:rsidRPr="00895DD5">
      <w:rPr>
        <w:color w:val="8496B0" w:themeColor="text2" w:themeTint="99"/>
        <w:sz w:val="10"/>
        <w:szCs w:val="24"/>
      </w:rPr>
      <w:t xml:space="preserve">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PAGE 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  <w:r w:rsidR="00BD6FA6" w:rsidRPr="00895DD5">
      <w:rPr>
        <w:color w:val="323E4F" w:themeColor="text2" w:themeShade="BF"/>
        <w:sz w:val="10"/>
        <w:szCs w:val="24"/>
      </w:rPr>
      <w:t xml:space="preserve"> |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NUMPAGES  \* Arabic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</w:p>
  <w:p w14:paraId="61554B3A" w14:textId="77777777" w:rsidR="00213DF3" w:rsidRDefault="00213D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A320" w14:textId="77777777" w:rsidR="00DB018F" w:rsidRDefault="00DB018F" w:rsidP="00E916DF">
      <w:pPr>
        <w:spacing w:after="0" w:line="240" w:lineRule="auto"/>
      </w:pPr>
      <w:r>
        <w:separator/>
      </w:r>
    </w:p>
  </w:footnote>
  <w:footnote w:type="continuationSeparator" w:id="0">
    <w:p w14:paraId="5A90FCDF" w14:textId="77777777" w:rsidR="00DB018F" w:rsidRDefault="00DB018F" w:rsidP="00E9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4968" w14:textId="7F68E02F" w:rsidR="00E916DF" w:rsidRDefault="0097406C" w:rsidP="00E55322">
    <w:pPr>
      <w:pStyle w:val="Glava"/>
      <w:tabs>
        <w:tab w:val="clear" w:pos="9072"/>
      </w:tabs>
    </w:pPr>
    <w:r w:rsidRPr="00E916DF">
      <w:rPr>
        <w:noProof/>
      </w:rPr>
      <w:drawing>
        <wp:anchor distT="0" distB="0" distL="114300" distR="114300" simplePos="0" relativeHeight="251660288" behindDoc="0" locked="0" layoutInCell="1" allowOverlap="1" wp14:anchorId="28EB0CDD" wp14:editId="18E50823">
          <wp:simplePos x="0" y="0"/>
          <wp:positionH relativeFrom="margin">
            <wp:posOffset>-535940</wp:posOffset>
          </wp:positionH>
          <wp:positionV relativeFrom="paragraph">
            <wp:posOffset>-281940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886E670" wp14:editId="247C9B46">
              <wp:simplePos x="0" y="0"/>
              <wp:positionH relativeFrom="column">
                <wp:posOffset>1631950</wp:posOffset>
              </wp:positionH>
              <wp:positionV relativeFrom="paragraph">
                <wp:posOffset>-358775</wp:posOffset>
              </wp:positionV>
              <wp:extent cx="4838700" cy="581025"/>
              <wp:effectExtent l="0" t="0" r="19050" b="28575"/>
              <wp:wrapSquare wrapText="bothSides"/>
              <wp:docPr id="217" name="Polje z besedilo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3365E" w14:textId="77777777" w:rsidR="0097406C" w:rsidRPr="0097406C" w:rsidRDefault="0097406C" w:rsidP="0097406C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97406C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 xml:space="preserve">Izpolnjeno vlogo, podpisano s strani zakonitega zastopnika, odnesete osebno ali pošljete po pošti ali na e-naslov vaše točke SPOT. Seznam  točk SPOT: </w:t>
                          </w:r>
                          <w:hyperlink r:id="rId2" w:history="1">
                            <w:r w:rsidRPr="0097406C">
                              <w:rPr>
                                <w:rStyle w:val="Hiperpovezava"/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https://spot.gov.si/sl/portal-in-tocke-spot/tocke-spot-in-notarji/</w:t>
                            </w:r>
                          </w:hyperlink>
                          <w:r w:rsidRPr="0097406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7F89B2A0" w14:textId="77777777" w:rsidR="0097406C" w:rsidRDefault="0097406C" w:rsidP="0097406C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</w:rPr>
                            <w:t xml:space="preserve">točk: </w:t>
                          </w:r>
                          <w:r>
                            <w:rPr>
                              <w:rFonts w:asciiTheme="majorHAnsi" w:hAnsiTheme="majorHAnsi" w:cstheme="majorHAnsi"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 w:cstheme="majorHAnsi"/>
                              <w:bCs/>
                            </w:rPr>
                            <w:br/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C00000"/>
                            </w:rPr>
                            <w:t>POMEMBNO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: Obrazec pooblastila lahko podpišete in ga v skenirani obliki oz. v obliki čitljive fotografije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</w:rPr>
                            <w:t>pošljete tudi na elektronski naslov točke SPOT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.</w:t>
                          </w:r>
                        </w:p>
                        <w:p w14:paraId="60969557" w14:textId="77777777" w:rsidR="0097406C" w:rsidRDefault="0097406C" w:rsidP="0097406C">
                          <w:pPr>
                            <w:rPr>
                              <w:rFonts w:ascii="Arial" w:hAnsi="Arial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6E670" id="_x0000_t202" coordsize="21600,21600" o:spt="202" path="m,l,21600r21600,l21600,xe">
              <v:stroke joinstyle="miter"/>
              <v:path gradientshapeok="t" o:connecttype="rect"/>
            </v:shapetype>
            <v:shape id="Polje z besedilom 217" o:spid="_x0000_s1026" type="#_x0000_t202" style="position:absolute;margin-left:128.5pt;margin-top:-28.25pt;width:381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">
              <v:textbox>
                <w:txbxContent>
                  <w:p w14:paraId="7A43365E" w14:textId="77777777" w:rsidR="0097406C" w:rsidRPr="0097406C" w:rsidRDefault="0097406C" w:rsidP="0097406C">
                    <w:p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97406C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 xml:space="preserve">Izpolnjeno vlogo, podpisano s strani zakonitega zastopnika, odnesete osebno ali pošljete po pošti ali na e-naslov vaše točke SPOT. Seznam  točk SPOT: </w:t>
                    </w:r>
                    <w:hyperlink r:id="rId3" w:history="1">
                      <w:r w:rsidRPr="0097406C">
                        <w:rPr>
                          <w:rStyle w:val="Hiperpovezava"/>
                          <w:rFonts w:asciiTheme="majorHAnsi" w:hAnsiTheme="majorHAnsi" w:cstheme="majorHAnsi"/>
                          <w:b/>
                          <w:bCs/>
                          <w:sz w:val="20"/>
                          <w:szCs w:val="20"/>
                        </w:rPr>
                        <w:t>https://spot.gov.si/sl/portal-in-tocke-spot/tocke-spot-in-notarji/</w:t>
                      </w:r>
                    </w:hyperlink>
                    <w:r w:rsidRPr="0097406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.</w:t>
                    </w:r>
                  </w:p>
                  <w:p w14:paraId="7F89B2A0" w14:textId="77777777" w:rsidR="0097406C" w:rsidRDefault="0097406C" w:rsidP="0097406C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</w:rPr>
                      <w:t xml:space="preserve">točk: </w:t>
                    </w:r>
                    <w:r>
                      <w:rPr>
                        <w:rFonts w:asciiTheme="majorHAnsi" w:hAnsiTheme="majorHAnsi" w:cstheme="majorHAnsi"/>
                        <w:bCs/>
                      </w:rPr>
                      <w:t xml:space="preserve">  </w:t>
                    </w:r>
                    <w:r>
                      <w:rPr>
                        <w:rFonts w:asciiTheme="majorHAnsi" w:hAnsiTheme="majorHAnsi" w:cstheme="majorHAnsi"/>
                        <w:bCs/>
                      </w:rPr>
                      <w:br/>
                    </w:r>
                    <w:r>
                      <w:rPr>
                        <w:rFonts w:asciiTheme="majorHAnsi" w:hAnsiTheme="majorHAnsi" w:cstheme="majorHAnsi"/>
                        <w:b/>
                        <w:color w:val="C00000"/>
                      </w:rPr>
                      <w:t>POMEMBNO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: Obrazec pooblastila lahko podpišete in ga v skenirani obliki oz. v obliki čitljive fotografije </w:t>
                    </w:r>
                    <w:r>
                      <w:rPr>
                        <w:rFonts w:asciiTheme="majorHAnsi" w:hAnsiTheme="majorHAnsi" w:cstheme="majorHAnsi"/>
                        <w:b/>
                      </w:rPr>
                      <w:t>pošljete tudi na elektronski naslov točke SPOT</w:t>
                    </w:r>
                    <w:r>
                      <w:rPr>
                        <w:rFonts w:asciiTheme="majorHAnsi" w:hAnsiTheme="majorHAnsi" w:cstheme="majorHAnsi"/>
                      </w:rPr>
                      <w:t>.</w:t>
                    </w:r>
                  </w:p>
                  <w:p w14:paraId="60969557" w14:textId="77777777" w:rsidR="0097406C" w:rsidRDefault="0097406C" w:rsidP="0097406C">
                    <w:pPr>
                      <w:rPr>
                        <w:rFonts w:ascii="Arial" w:hAnsi="Arial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078"/>
    <w:multiLevelType w:val="hybridMultilevel"/>
    <w:tmpl w:val="FDE6F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512650">
    <w:abstractNumId w:val="1"/>
  </w:num>
  <w:num w:numId="2" w16cid:durableId="59929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F"/>
    <w:rsid w:val="00045B6B"/>
    <w:rsid w:val="000D7D1F"/>
    <w:rsid w:val="0013542E"/>
    <w:rsid w:val="001404EE"/>
    <w:rsid w:val="00153DBA"/>
    <w:rsid w:val="001619FF"/>
    <w:rsid w:val="001B04F0"/>
    <w:rsid w:val="001D12C3"/>
    <w:rsid w:val="00213DF3"/>
    <w:rsid w:val="00265ED1"/>
    <w:rsid w:val="00271757"/>
    <w:rsid w:val="00291E55"/>
    <w:rsid w:val="003233C4"/>
    <w:rsid w:val="003B0BA8"/>
    <w:rsid w:val="003D709C"/>
    <w:rsid w:val="003E6D55"/>
    <w:rsid w:val="004007E4"/>
    <w:rsid w:val="00462505"/>
    <w:rsid w:val="00486329"/>
    <w:rsid w:val="004A6BA9"/>
    <w:rsid w:val="005B727A"/>
    <w:rsid w:val="005E15FF"/>
    <w:rsid w:val="00657423"/>
    <w:rsid w:val="006A6798"/>
    <w:rsid w:val="007A6B1F"/>
    <w:rsid w:val="0088013D"/>
    <w:rsid w:val="00895DD5"/>
    <w:rsid w:val="008B1338"/>
    <w:rsid w:val="008C1AE5"/>
    <w:rsid w:val="0096153A"/>
    <w:rsid w:val="0097406C"/>
    <w:rsid w:val="0098710D"/>
    <w:rsid w:val="00990B5A"/>
    <w:rsid w:val="00A22321"/>
    <w:rsid w:val="00AA678D"/>
    <w:rsid w:val="00AB6F8F"/>
    <w:rsid w:val="00AE0A1D"/>
    <w:rsid w:val="00AE7E05"/>
    <w:rsid w:val="00BB158B"/>
    <w:rsid w:val="00BC1D4A"/>
    <w:rsid w:val="00BD6FA6"/>
    <w:rsid w:val="00BE622A"/>
    <w:rsid w:val="00BF6E4E"/>
    <w:rsid w:val="00CB414A"/>
    <w:rsid w:val="00CD1A2A"/>
    <w:rsid w:val="00CE3E96"/>
    <w:rsid w:val="00D661F4"/>
    <w:rsid w:val="00DA384A"/>
    <w:rsid w:val="00DB018F"/>
    <w:rsid w:val="00E071B9"/>
    <w:rsid w:val="00E21216"/>
    <w:rsid w:val="00E55322"/>
    <w:rsid w:val="00E66E0D"/>
    <w:rsid w:val="00E7011E"/>
    <w:rsid w:val="00E916DF"/>
    <w:rsid w:val="00EA17C2"/>
    <w:rsid w:val="00F07CC7"/>
    <w:rsid w:val="00F21F3C"/>
    <w:rsid w:val="00F53CC2"/>
    <w:rsid w:val="00FB1F5C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6A098"/>
  <w15:chartTrackingRefBased/>
  <w15:docId w15:val="{B8D3D759-58DD-45B5-9B3A-4E28D5D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6DF"/>
  </w:style>
  <w:style w:type="paragraph" w:styleId="Noga">
    <w:name w:val="footer"/>
    <w:basedOn w:val="Navaden"/>
    <w:link w:val="Nog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6DF"/>
  </w:style>
  <w:style w:type="paragraph" w:customStyle="1" w:styleId="natevanje">
    <w:name w:val="naštevanje"/>
    <w:basedOn w:val="Navaden"/>
    <w:link w:val="natevanjeZnak"/>
    <w:autoRedefine/>
    <w:rsid w:val="00DA384A"/>
    <w:pPr>
      <w:widowControl w:val="0"/>
      <w:tabs>
        <w:tab w:val="right" w:leader="dot" w:pos="9639"/>
      </w:tabs>
      <w:spacing w:after="0" w:line="240" w:lineRule="auto"/>
      <w:ind w:left="-567"/>
    </w:pPr>
    <w:rPr>
      <w:rFonts w:ascii="Calibri Light" w:hAnsi="Calibri Light" w:cs="Calibri Light"/>
      <w:b/>
      <w:sz w:val="20"/>
      <w:szCs w:val="18"/>
      <w:lang w:eastAsia="sl-SI"/>
    </w:rPr>
  </w:style>
  <w:style w:type="character" w:customStyle="1" w:styleId="natevanjeZnak">
    <w:name w:val="naštevanje Znak"/>
    <w:link w:val="natevanje"/>
    <w:rsid w:val="00DA384A"/>
    <w:rPr>
      <w:rFonts w:ascii="Calibri Light" w:hAnsi="Calibri Light" w:cs="Calibri Light"/>
      <w:b/>
      <w:sz w:val="20"/>
      <w:szCs w:val="18"/>
      <w:lang w:eastAsia="sl-SI"/>
    </w:rPr>
  </w:style>
  <w:style w:type="table" w:styleId="Tabelamrea">
    <w:name w:val="Table Grid"/>
    <w:basedOn w:val="Navadnatabela"/>
    <w:rsid w:val="00E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1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16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16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16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16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DF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13D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DF3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rmaltextrun">
    <w:name w:val="normaltextrun"/>
    <w:basedOn w:val="Privzetapisavaodstavka"/>
    <w:rsid w:val="00213DF3"/>
  </w:style>
  <w:style w:type="character" w:styleId="Nerazreenaomemba">
    <w:name w:val="Unresolved Mention"/>
    <w:basedOn w:val="Privzetapisavaodstavka"/>
    <w:uiPriority w:val="99"/>
    <w:semiHidden/>
    <w:unhideWhenUsed/>
    <w:rsid w:val="0021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pot.gov.si/sl/portal-in-tocke-spot/tocke-spot-in-notarji/" TargetMode="External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1F599A-6434-4567-BB69-07338FE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Oblak</dc:creator>
  <cp:keywords/>
  <dc:description/>
  <cp:lastModifiedBy>Tomislav Sambrailo</cp:lastModifiedBy>
  <cp:revision>2</cp:revision>
  <cp:lastPrinted>2022-04-28T08:27:00Z</cp:lastPrinted>
  <dcterms:created xsi:type="dcterms:W3CDTF">2023-12-06T11:11:00Z</dcterms:created>
  <dcterms:modified xsi:type="dcterms:W3CDTF">2023-12-06T11:11:00Z</dcterms:modified>
</cp:coreProperties>
</file>